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BF06F" w14:textId="6F247B22" w:rsidR="000F04E7" w:rsidRDefault="000F04E7"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r>
        <w:rPr>
          <w:rFonts w:ascii="Times New Roman" w:eastAsia="SimSun" w:hAnsi="Times New Roman" w:cs="Times New Roman"/>
          <w:b/>
          <w:color w:val="000000"/>
          <w:kern w:val="3"/>
          <w:lang w:eastAsia="zh-CN" w:bidi="hi-IN"/>
        </w:rPr>
        <w:t>MUNICÍPIO DE MERCEDES – PR</w:t>
      </w:r>
    </w:p>
    <w:p w14:paraId="3265D5DE" w14:textId="5E17E0D8" w:rsidR="000F04E7" w:rsidRDefault="000F04E7"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r>
        <w:rPr>
          <w:rFonts w:ascii="Times New Roman" w:eastAsia="SimSun" w:hAnsi="Times New Roman" w:cs="Times New Roman"/>
          <w:b/>
          <w:color w:val="000000"/>
          <w:kern w:val="3"/>
          <w:lang w:eastAsia="zh-CN" w:bidi="hi-IN"/>
        </w:rPr>
        <w:t>UASG: 985531</w:t>
      </w:r>
    </w:p>
    <w:p w14:paraId="05B3103F" w14:textId="77777777" w:rsidR="00D23E10" w:rsidRPr="00083642" w:rsidRDefault="00D23E10"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r w:rsidRPr="00083642">
        <w:rPr>
          <w:rFonts w:ascii="Times New Roman" w:eastAsia="SimSun" w:hAnsi="Times New Roman" w:cs="Times New Roman"/>
          <w:b/>
          <w:color w:val="000000"/>
          <w:kern w:val="3"/>
          <w:lang w:eastAsia="zh-CN" w:bidi="hi-IN"/>
        </w:rPr>
        <w:t>EDITAL DE LICITAÇÃO</w:t>
      </w:r>
    </w:p>
    <w:p w14:paraId="4182E48E" w14:textId="4408A4F7" w:rsidR="00D23E10" w:rsidRPr="00083642" w:rsidRDefault="00D23E10"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r w:rsidRPr="00083642">
        <w:rPr>
          <w:rFonts w:ascii="Times New Roman" w:eastAsia="SimSun" w:hAnsi="Times New Roman" w:cs="Times New Roman"/>
          <w:b/>
          <w:color w:val="000000"/>
          <w:kern w:val="3"/>
          <w:lang w:eastAsia="zh-CN" w:bidi="hi-IN"/>
        </w:rPr>
        <w:t xml:space="preserve">PREGÃO ELETRÔNICO Nº. </w:t>
      </w:r>
      <w:r w:rsidR="00E8667F">
        <w:rPr>
          <w:rFonts w:ascii="Times New Roman" w:eastAsia="SimSun" w:hAnsi="Times New Roman" w:cs="Times New Roman"/>
          <w:b/>
          <w:color w:val="000000"/>
          <w:kern w:val="3"/>
          <w:lang w:eastAsia="zh-CN" w:bidi="hi-IN"/>
        </w:rPr>
        <w:t>76</w:t>
      </w:r>
      <w:r w:rsidRPr="00083642">
        <w:rPr>
          <w:rFonts w:ascii="Times New Roman" w:eastAsia="SimSun" w:hAnsi="Times New Roman" w:cs="Times New Roman"/>
          <w:b/>
          <w:color w:val="000000"/>
          <w:kern w:val="3"/>
          <w:lang w:eastAsia="zh-CN" w:bidi="hi-IN"/>
        </w:rPr>
        <w:t>/202</w:t>
      </w:r>
      <w:r w:rsidR="00CB6AB9">
        <w:rPr>
          <w:rFonts w:ascii="Times New Roman" w:eastAsia="SimSun" w:hAnsi="Times New Roman" w:cs="Times New Roman"/>
          <w:b/>
          <w:color w:val="000000"/>
          <w:kern w:val="3"/>
          <w:lang w:eastAsia="zh-CN" w:bidi="hi-IN"/>
        </w:rPr>
        <w:t>1</w:t>
      </w:r>
    </w:p>
    <w:p w14:paraId="481DB6C4" w14:textId="77777777" w:rsidR="00D23E10" w:rsidRPr="00083642" w:rsidRDefault="00D23E10"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p>
    <w:p w14:paraId="79658EA1" w14:textId="562C2F4B" w:rsidR="00D23E10" w:rsidRPr="00FD7AE3" w:rsidRDefault="00D23E10" w:rsidP="00083642">
      <w:pPr>
        <w:widowControl w:val="0"/>
        <w:suppressAutoHyphens/>
        <w:autoSpaceDN w:val="0"/>
        <w:jc w:val="both"/>
        <w:textAlignment w:val="baseline"/>
        <w:rPr>
          <w:rFonts w:ascii="Times New Roman" w:eastAsia="SimSun" w:hAnsi="Times New Roman" w:cs="Times New Roman"/>
          <w:b/>
          <w:kern w:val="3"/>
          <w:lang w:eastAsia="zh-CN" w:bidi="hi-IN"/>
        </w:rPr>
      </w:pPr>
      <w:r w:rsidRPr="00FD7AE3">
        <w:rPr>
          <w:rFonts w:ascii="Times New Roman" w:eastAsia="SimSun" w:hAnsi="Times New Roman" w:cs="Times New Roman"/>
          <w:b/>
          <w:kern w:val="3"/>
          <w:lang w:eastAsia="zh-CN" w:bidi="hi-IN"/>
        </w:rPr>
        <w:t>Interessados</w:t>
      </w:r>
      <w:r w:rsidRPr="00FD7AE3">
        <w:rPr>
          <w:rFonts w:ascii="Times New Roman" w:eastAsia="SimSun" w:hAnsi="Times New Roman" w:cs="Times New Roman"/>
          <w:kern w:val="3"/>
          <w:lang w:eastAsia="zh-CN" w:bidi="hi-IN"/>
        </w:rPr>
        <w:t xml:space="preserve">: </w:t>
      </w:r>
      <w:r w:rsidR="00F87F19" w:rsidRPr="00FD7AE3">
        <w:rPr>
          <w:rFonts w:ascii="Times New Roman" w:eastAsia="SimSun" w:hAnsi="Times New Roman" w:cs="Times New Roman"/>
          <w:kern w:val="3"/>
          <w:lang w:eastAsia="zh-CN" w:bidi="hi-IN"/>
        </w:rPr>
        <w:t xml:space="preserve">Secretaria de </w:t>
      </w:r>
      <w:r w:rsidR="001A589D" w:rsidRPr="00FD7AE3">
        <w:rPr>
          <w:rFonts w:ascii="Times New Roman" w:eastAsia="SimSun" w:hAnsi="Times New Roman" w:cs="Times New Roman"/>
          <w:kern w:val="3"/>
          <w:lang w:eastAsia="zh-CN" w:bidi="hi-IN"/>
        </w:rPr>
        <w:t>Saúde</w:t>
      </w:r>
      <w:r w:rsidR="00EC33AD" w:rsidRPr="00FD7AE3">
        <w:rPr>
          <w:rFonts w:ascii="Times New Roman" w:eastAsia="SimSun" w:hAnsi="Times New Roman" w:cs="Times New Roman"/>
          <w:kern w:val="3"/>
          <w:lang w:eastAsia="zh-CN" w:bidi="hi-IN"/>
        </w:rPr>
        <w:t xml:space="preserve">, </w:t>
      </w:r>
      <w:r w:rsidR="00DE01A3" w:rsidRPr="00FD7AE3">
        <w:rPr>
          <w:rFonts w:ascii="Times New Roman" w:eastAsia="SimSun" w:hAnsi="Times New Roman" w:cs="Times New Roman"/>
          <w:kern w:val="3"/>
          <w:lang w:eastAsia="zh-CN" w:bidi="hi-IN"/>
        </w:rPr>
        <w:t xml:space="preserve">Secretaria de Assistência Social e </w:t>
      </w:r>
      <w:r w:rsidR="00EC33AD" w:rsidRPr="00FD7AE3">
        <w:rPr>
          <w:rFonts w:ascii="Times New Roman" w:eastAsia="SimSun" w:hAnsi="Times New Roman" w:cs="Times New Roman"/>
          <w:kern w:val="3"/>
          <w:lang w:eastAsia="zh-CN" w:bidi="hi-IN"/>
        </w:rPr>
        <w:t>Gabinete.</w:t>
      </w:r>
    </w:p>
    <w:p w14:paraId="610EDF30" w14:textId="77777777" w:rsidR="002D348A" w:rsidRPr="00083642" w:rsidRDefault="002D348A" w:rsidP="00083642">
      <w:pPr>
        <w:widowControl w:val="0"/>
        <w:suppressAutoHyphens/>
        <w:autoSpaceDN w:val="0"/>
        <w:jc w:val="both"/>
        <w:textAlignment w:val="baseline"/>
        <w:rPr>
          <w:rFonts w:ascii="Times New Roman" w:eastAsia="SimSun" w:hAnsi="Times New Roman" w:cs="Times New Roman"/>
          <w:kern w:val="3"/>
          <w:lang w:eastAsia="zh-CN" w:bidi="hi-IN"/>
        </w:rPr>
      </w:pPr>
    </w:p>
    <w:p w14:paraId="00964F26" w14:textId="655EA1B3" w:rsidR="00CA24FB" w:rsidRPr="00083642" w:rsidRDefault="00CA24FB" w:rsidP="00083642">
      <w:pPr>
        <w:jc w:val="both"/>
        <w:rPr>
          <w:rFonts w:ascii="Times New Roman" w:hAnsi="Times New Roman" w:cs="Times New Roman"/>
          <w:color w:val="000000"/>
        </w:rPr>
      </w:pPr>
      <w:r w:rsidRPr="00083642">
        <w:rPr>
          <w:rFonts w:ascii="Times New Roman" w:hAnsi="Times New Roman" w:cs="Times New Roman"/>
          <w:color w:val="000000"/>
        </w:rPr>
        <w:t>Torna-se público, para conhecimento dos interessados, que o</w:t>
      </w:r>
      <w:r w:rsidR="002101CC" w:rsidRPr="00083642">
        <w:rPr>
          <w:rFonts w:ascii="Times New Roman" w:hAnsi="Times New Roman" w:cs="Times New Roman"/>
          <w:color w:val="000000"/>
        </w:rPr>
        <w:t xml:space="preserve"> </w:t>
      </w:r>
      <w:r w:rsidR="002101CC" w:rsidRPr="00083642">
        <w:rPr>
          <w:rFonts w:ascii="Times New Roman" w:eastAsia="SimSun" w:hAnsi="Times New Roman" w:cs="Times New Roman"/>
          <w:color w:val="000000"/>
          <w:kern w:val="3"/>
          <w:lang w:eastAsia="zh-CN" w:bidi="hi-IN"/>
        </w:rPr>
        <w:t xml:space="preserve">MUNICÍPIO DE MERCEDES, Estado do Paraná, sediado na Rua Dr. Oswaldo Cruz, n.º 555, centro, CEP 85.998-000, na Cidade de Mercedes–PR, através do Pregoeiro designado pela </w:t>
      </w:r>
      <w:r w:rsidR="002101CC" w:rsidRPr="00F87F19">
        <w:rPr>
          <w:rFonts w:ascii="Times New Roman" w:eastAsia="SimSun" w:hAnsi="Times New Roman" w:cs="Times New Roman"/>
          <w:kern w:val="3"/>
          <w:lang w:eastAsia="zh-CN" w:bidi="hi-IN"/>
        </w:rPr>
        <w:t xml:space="preserve">Portaria nº </w:t>
      </w:r>
      <w:r w:rsidR="00CA7D96">
        <w:rPr>
          <w:rFonts w:ascii="Times New Roman" w:eastAsia="SimSun" w:hAnsi="Times New Roman" w:cs="Times New Roman"/>
          <w:kern w:val="3"/>
          <w:lang w:eastAsia="zh-CN" w:bidi="hi-IN"/>
        </w:rPr>
        <w:t>050</w:t>
      </w:r>
      <w:r w:rsidR="002101CC" w:rsidRPr="00F87F19">
        <w:rPr>
          <w:rFonts w:ascii="Times New Roman" w:eastAsia="SimSun" w:hAnsi="Times New Roman" w:cs="Times New Roman"/>
          <w:kern w:val="3"/>
          <w:lang w:eastAsia="zh-CN" w:bidi="hi-IN"/>
        </w:rPr>
        <w:t>/20</w:t>
      </w:r>
      <w:r w:rsidR="00BE40A2" w:rsidRPr="00F87F19">
        <w:rPr>
          <w:rFonts w:ascii="Times New Roman" w:eastAsia="SimSun" w:hAnsi="Times New Roman" w:cs="Times New Roman"/>
          <w:kern w:val="3"/>
          <w:lang w:eastAsia="zh-CN" w:bidi="hi-IN"/>
        </w:rPr>
        <w:t>2</w:t>
      </w:r>
      <w:r w:rsidR="00CA7D96">
        <w:rPr>
          <w:rFonts w:ascii="Times New Roman" w:eastAsia="SimSun" w:hAnsi="Times New Roman" w:cs="Times New Roman"/>
          <w:kern w:val="3"/>
          <w:lang w:eastAsia="zh-CN" w:bidi="hi-IN"/>
        </w:rPr>
        <w:t>1</w:t>
      </w:r>
      <w:r w:rsidR="002101CC" w:rsidRPr="00083642">
        <w:rPr>
          <w:rFonts w:ascii="Times New Roman" w:eastAsia="SimSun" w:hAnsi="Times New Roman" w:cs="Times New Roman"/>
          <w:color w:val="000000"/>
          <w:kern w:val="3"/>
          <w:lang w:eastAsia="zh-CN" w:bidi="hi-IN"/>
        </w:rPr>
        <w:t>,</w:t>
      </w:r>
      <w:r w:rsidRPr="00083642">
        <w:rPr>
          <w:rFonts w:ascii="Times New Roman" w:hAnsi="Times New Roman" w:cs="Times New Roman"/>
          <w:color w:val="000000"/>
        </w:rPr>
        <w:t xml:space="preserve"> realizará licitação</w:t>
      </w:r>
      <w:r w:rsidRPr="00083642">
        <w:rPr>
          <w:rFonts w:ascii="Times New Roman" w:hAnsi="Times New Roman" w:cs="Times New Roman"/>
          <w:color w:val="000000"/>
          <w:shd w:val="clear" w:color="auto" w:fill="FFFFFF" w:themeFill="background1"/>
        </w:rPr>
        <w:t>,</w:t>
      </w:r>
      <w:r w:rsidR="00971D9B" w:rsidRPr="00083642">
        <w:rPr>
          <w:rFonts w:ascii="Times New Roman" w:hAnsi="Times New Roman" w:cs="Times New Roman"/>
          <w:color w:val="000000"/>
          <w:shd w:val="clear" w:color="auto" w:fill="FFFFFF" w:themeFill="background1"/>
        </w:rPr>
        <w:t xml:space="preserve"> </w:t>
      </w:r>
      <w:r w:rsidRPr="00083642">
        <w:rPr>
          <w:rFonts w:ascii="Times New Roman" w:hAnsi="Times New Roman" w:cs="Times New Roman"/>
          <w:color w:val="000000"/>
        </w:rPr>
        <w:t xml:space="preserve">na modalidade </w:t>
      </w:r>
      <w:r w:rsidRPr="00083642">
        <w:rPr>
          <w:rFonts w:ascii="Times New Roman" w:hAnsi="Times New Roman" w:cs="Times New Roman"/>
          <w:bCs/>
          <w:color w:val="000000"/>
        </w:rPr>
        <w:t xml:space="preserve">PREGÃO, </w:t>
      </w:r>
      <w:r w:rsidRPr="00083642">
        <w:rPr>
          <w:rFonts w:ascii="Times New Roman" w:hAnsi="Times New Roman" w:cs="Times New Roman"/>
          <w:color w:val="000000"/>
        </w:rPr>
        <w:t>na forma</w:t>
      </w:r>
      <w:r w:rsidRPr="00083642">
        <w:rPr>
          <w:rFonts w:ascii="Times New Roman" w:hAnsi="Times New Roman" w:cs="Times New Roman"/>
          <w:bCs/>
          <w:color w:val="000000"/>
        </w:rPr>
        <w:t xml:space="preserve"> ELETRÔNICA,</w:t>
      </w:r>
      <w:r w:rsidR="00F356D2" w:rsidRPr="00083642">
        <w:rPr>
          <w:rFonts w:ascii="Times New Roman" w:hAnsi="Times New Roman" w:cs="Times New Roman"/>
          <w:bCs/>
          <w:color w:val="000000"/>
        </w:rPr>
        <w:t xml:space="preserve"> com critério de julgamento</w:t>
      </w:r>
      <w:r w:rsidR="002101CC" w:rsidRPr="00083642">
        <w:rPr>
          <w:rFonts w:ascii="Times New Roman" w:hAnsi="Times New Roman" w:cs="Times New Roman"/>
          <w:bCs/>
          <w:color w:val="000000"/>
        </w:rPr>
        <w:t xml:space="preserve"> de </w:t>
      </w:r>
      <w:r w:rsidR="002101CC" w:rsidRPr="00F87F19">
        <w:rPr>
          <w:rFonts w:ascii="Times New Roman" w:hAnsi="Times New Roman" w:cs="Times New Roman"/>
          <w:bCs/>
          <w:u w:val="single"/>
        </w:rPr>
        <w:t>MENOR PREÇO</w:t>
      </w:r>
      <w:r w:rsidR="00EA2C68">
        <w:rPr>
          <w:rFonts w:ascii="Times New Roman" w:hAnsi="Times New Roman" w:cs="Times New Roman"/>
          <w:bCs/>
          <w:u w:val="single"/>
        </w:rPr>
        <w:t xml:space="preserve"> POR ITEM</w:t>
      </w:r>
      <w:r w:rsidR="00F77814" w:rsidRPr="00083642">
        <w:rPr>
          <w:rFonts w:ascii="Times New Roman" w:hAnsi="Times New Roman" w:cs="Times New Roman"/>
          <w:bCs/>
          <w:color w:val="000000"/>
        </w:rPr>
        <w:t>,</w:t>
      </w:r>
      <w:r w:rsidRPr="00083642">
        <w:rPr>
          <w:rFonts w:ascii="Times New Roman" w:hAnsi="Times New Roman" w:cs="Times New Roman"/>
          <w:color w:val="000000"/>
        </w:rPr>
        <w:t xml:space="preserve"> nos termos da Lei nº 10.520, de 17 de julho de 2002,</w:t>
      </w:r>
      <w:r w:rsidR="00F356D2" w:rsidRPr="00083642">
        <w:rPr>
          <w:rFonts w:ascii="Times New Roman" w:hAnsi="Times New Roman" w:cs="Times New Roman"/>
          <w:color w:val="000000"/>
        </w:rPr>
        <w:t xml:space="preserve"> </w:t>
      </w:r>
      <w:r w:rsidR="000A68B9" w:rsidRPr="00083642">
        <w:rPr>
          <w:rFonts w:ascii="Times New Roman" w:hAnsi="Times New Roman" w:cs="Times New Roman"/>
          <w:color w:val="000000"/>
        </w:rPr>
        <w:t xml:space="preserve">da Lei Ordinária Municipal n.º 1612, de 16 de março de 2020, </w:t>
      </w:r>
      <w:r w:rsidR="006D70F2" w:rsidRPr="00083642">
        <w:rPr>
          <w:rFonts w:ascii="Times New Roman" w:hAnsi="Times New Roman" w:cs="Times New Roman"/>
          <w:color w:val="000000"/>
        </w:rPr>
        <w:t xml:space="preserve">da Instrução Normativa </w:t>
      </w:r>
      <w:r w:rsidR="005A0202" w:rsidRPr="00083642">
        <w:rPr>
          <w:rFonts w:ascii="Times New Roman" w:hAnsi="Times New Roman" w:cs="Times New Roman"/>
          <w:color w:val="000000"/>
        </w:rPr>
        <w:t>SEGES</w:t>
      </w:r>
      <w:r w:rsidR="006D70F2" w:rsidRPr="00083642">
        <w:rPr>
          <w:rFonts w:ascii="Times New Roman" w:hAnsi="Times New Roman" w:cs="Times New Roman"/>
          <w:color w:val="000000"/>
        </w:rPr>
        <w:t>/MP</w:t>
      </w:r>
      <w:r w:rsidRPr="00083642">
        <w:rPr>
          <w:rFonts w:ascii="Times New Roman" w:hAnsi="Times New Roman" w:cs="Times New Roman"/>
          <w:color w:val="000000"/>
        </w:rPr>
        <w:t xml:space="preserve"> nº </w:t>
      </w:r>
      <w:r w:rsidR="003F092F" w:rsidRPr="00083642">
        <w:rPr>
          <w:rFonts w:ascii="Times New Roman" w:hAnsi="Times New Roman" w:cs="Times New Roman"/>
          <w:color w:val="000000"/>
        </w:rPr>
        <w:t>0</w:t>
      </w:r>
      <w:r w:rsidR="006D70F2" w:rsidRPr="00083642">
        <w:rPr>
          <w:rFonts w:ascii="Times New Roman" w:hAnsi="Times New Roman" w:cs="Times New Roman"/>
          <w:color w:val="000000"/>
        </w:rPr>
        <w:t>3</w:t>
      </w:r>
      <w:r w:rsidRPr="00083642">
        <w:rPr>
          <w:rFonts w:ascii="Times New Roman" w:hAnsi="Times New Roman" w:cs="Times New Roman"/>
          <w:color w:val="000000"/>
        </w:rPr>
        <w:t xml:space="preserve">, de </w:t>
      </w:r>
      <w:r w:rsidR="006D70F2" w:rsidRPr="00083642">
        <w:rPr>
          <w:rFonts w:ascii="Times New Roman" w:hAnsi="Times New Roman" w:cs="Times New Roman"/>
          <w:color w:val="000000"/>
        </w:rPr>
        <w:t>26</w:t>
      </w:r>
      <w:r w:rsidRPr="00083642">
        <w:rPr>
          <w:rFonts w:ascii="Times New Roman" w:hAnsi="Times New Roman" w:cs="Times New Roman"/>
          <w:color w:val="000000"/>
        </w:rPr>
        <w:t xml:space="preserve"> de </w:t>
      </w:r>
      <w:r w:rsidR="006D70F2" w:rsidRPr="00083642">
        <w:rPr>
          <w:rFonts w:ascii="Times New Roman" w:hAnsi="Times New Roman" w:cs="Times New Roman"/>
          <w:color w:val="000000"/>
        </w:rPr>
        <w:t>abril, de 2018</w:t>
      </w:r>
      <w:r w:rsidRPr="00083642">
        <w:rPr>
          <w:rFonts w:ascii="Times New Roman" w:hAnsi="Times New Roman" w:cs="Times New Roman"/>
          <w:color w:val="000000"/>
        </w:rPr>
        <w:t xml:space="preserve">, da Lei Complementar n° 123, de 14 de dezembro de 2006, </w:t>
      </w:r>
      <w:r w:rsidR="00BB237A" w:rsidRPr="00083642">
        <w:rPr>
          <w:rFonts w:ascii="Times New Roman" w:hAnsi="Times New Roman" w:cs="Times New Roman"/>
          <w:color w:val="000000"/>
        </w:rPr>
        <w:t>d</w:t>
      </w:r>
      <w:r w:rsidR="004835D6" w:rsidRPr="00083642">
        <w:rPr>
          <w:rFonts w:ascii="Times New Roman" w:hAnsi="Times New Roman" w:cs="Times New Roman"/>
          <w:color w:val="000000"/>
        </w:rPr>
        <w:t xml:space="preserve">a </w:t>
      </w:r>
      <w:r w:rsidR="004835D6" w:rsidRPr="00083642">
        <w:rPr>
          <w:rFonts w:ascii="Times New Roman" w:eastAsia="Times New Roman" w:hAnsi="Times New Roman" w:cs="Times New Roman"/>
          <w:lang w:eastAsia="en-US"/>
        </w:rPr>
        <w:t xml:space="preserve">Lei Complementar Municipal n.º 012, de 29 de outubro de 2009, </w:t>
      </w:r>
      <w:r w:rsidR="00046804">
        <w:rPr>
          <w:rFonts w:ascii="Times New Roman" w:eastAsia="Times New Roman" w:hAnsi="Times New Roman" w:cs="Times New Roman"/>
          <w:lang w:eastAsia="en-US"/>
        </w:rPr>
        <w:t>e d</w:t>
      </w:r>
      <w:r w:rsidR="004835D6" w:rsidRPr="00083642">
        <w:rPr>
          <w:rFonts w:ascii="Times New Roman" w:eastAsia="Times New Roman" w:hAnsi="Times New Roman" w:cs="Times New Roman"/>
          <w:lang w:eastAsia="en-US"/>
        </w:rPr>
        <w:t>o Decreto Municipal nº 162, de 04 de dezembro de 2015</w:t>
      </w:r>
      <w:r w:rsidRPr="00083642">
        <w:rPr>
          <w:rFonts w:ascii="Times New Roman" w:hAnsi="Times New Roman" w:cs="Times New Roman"/>
          <w:color w:val="000000"/>
        </w:rPr>
        <w:t xml:space="preserve">, aplicando-se, subsidiariamente, a Lei nº 8.666, de 21 de junho de 1993, e </w:t>
      </w:r>
      <w:r w:rsidR="000618A8">
        <w:rPr>
          <w:rFonts w:ascii="Times New Roman" w:hAnsi="Times New Roman" w:cs="Times New Roman"/>
          <w:color w:val="000000"/>
        </w:rPr>
        <w:t>d</w:t>
      </w:r>
      <w:r w:rsidRPr="00083642">
        <w:rPr>
          <w:rFonts w:ascii="Times New Roman" w:hAnsi="Times New Roman" w:cs="Times New Roman"/>
          <w:color w:val="000000"/>
        </w:rPr>
        <w:t xml:space="preserve">as exigências estabelecidas neste Edital. </w:t>
      </w:r>
    </w:p>
    <w:p w14:paraId="1F83AA47" w14:textId="77777777" w:rsidR="00C136A2" w:rsidRPr="00083642" w:rsidRDefault="00C136A2" w:rsidP="00083642">
      <w:pPr>
        <w:jc w:val="both"/>
        <w:rPr>
          <w:rFonts w:ascii="Times New Roman" w:hAnsi="Times New Roman" w:cs="Times New Roman"/>
          <w:color w:val="000000"/>
        </w:rPr>
      </w:pPr>
    </w:p>
    <w:p w14:paraId="0C910125" w14:textId="2AD79019" w:rsidR="002E2B74" w:rsidRPr="00B93BB2" w:rsidRDefault="003B2B65" w:rsidP="00083642">
      <w:pPr>
        <w:jc w:val="both"/>
        <w:rPr>
          <w:rFonts w:ascii="Times New Roman" w:hAnsi="Times New Roman" w:cs="Times New Roman"/>
          <w:b/>
          <w:i/>
          <w:highlight w:val="yellow"/>
        </w:rPr>
      </w:pPr>
      <w:r w:rsidRPr="00B93BB2">
        <w:rPr>
          <w:rFonts w:ascii="Times New Roman" w:hAnsi="Times New Roman" w:cs="Times New Roman"/>
          <w:b/>
          <w:i/>
          <w:highlight w:val="yellow"/>
        </w:rPr>
        <w:t>D</w:t>
      </w:r>
      <w:r w:rsidR="002E2B74" w:rsidRPr="00B93BB2">
        <w:rPr>
          <w:rFonts w:ascii="Times New Roman" w:hAnsi="Times New Roman" w:cs="Times New Roman"/>
          <w:b/>
          <w:i/>
          <w:highlight w:val="yellow"/>
        </w:rPr>
        <w:t>ata da sessão:</w:t>
      </w:r>
      <w:r w:rsidR="00083642" w:rsidRPr="00B93BB2">
        <w:rPr>
          <w:rFonts w:ascii="Times New Roman" w:hAnsi="Times New Roman" w:cs="Times New Roman"/>
          <w:b/>
          <w:i/>
          <w:highlight w:val="yellow"/>
        </w:rPr>
        <w:t xml:space="preserve"> </w:t>
      </w:r>
      <w:r w:rsidR="00C062AC">
        <w:rPr>
          <w:rFonts w:ascii="Times New Roman" w:hAnsi="Times New Roman" w:cs="Times New Roman"/>
          <w:b/>
          <w:i/>
          <w:highlight w:val="yellow"/>
        </w:rPr>
        <w:t>02</w:t>
      </w:r>
      <w:r w:rsidR="00EA2C68" w:rsidRPr="00B93BB2">
        <w:rPr>
          <w:rFonts w:ascii="Times New Roman" w:hAnsi="Times New Roman" w:cs="Times New Roman"/>
          <w:b/>
          <w:i/>
          <w:highlight w:val="yellow"/>
        </w:rPr>
        <w:t xml:space="preserve"> </w:t>
      </w:r>
      <w:r w:rsidR="00083642" w:rsidRPr="00B93BB2">
        <w:rPr>
          <w:rFonts w:ascii="Times New Roman" w:hAnsi="Times New Roman" w:cs="Times New Roman"/>
          <w:b/>
          <w:i/>
          <w:highlight w:val="yellow"/>
        </w:rPr>
        <w:t xml:space="preserve">de </w:t>
      </w:r>
      <w:r w:rsidR="00C062AC">
        <w:rPr>
          <w:rFonts w:ascii="Times New Roman" w:hAnsi="Times New Roman" w:cs="Times New Roman"/>
          <w:b/>
          <w:i/>
          <w:highlight w:val="yellow"/>
        </w:rPr>
        <w:t>julho</w:t>
      </w:r>
      <w:r w:rsidR="00083642" w:rsidRPr="00B93BB2">
        <w:rPr>
          <w:rFonts w:ascii="Times New Roman" w:hAnsi="Times New Roman" w:cs="Times New Roman"/>
          <w:b/>
          <w:i/>
          <w:highlight w:val="yellow"/>
        </w:rPr>
        <w:t xml:space="preserve"> de 202</w:t>
      </w:r>
      <w:r w:rsidR="00CB6AB9" w:rsidRPr="00B93BB2">
        <w:rPr>
          <w:rFonts w:ascii="Times New Roman" w:hAnsi="Times New Roman" w:cs="Times New Roman"/>
          <w:b/>
          <w:i/>
          <w:highlight w:val="yellow"/>
        </w:rPr>
        <w:t>1</w:t>
      </w:r>
      <w:r w:rsidR="00083642" w:rsidRPr="00B93BB2">
        <w:rPr>
          <w:rFonts w:ascii="Times New Roman" w:hAnsi="Times New Roman" w:cs="Times New Roman"/>
          <w:b/>
          <w:i/>
          <w:highlight w:val="yellow"/>
        </w:rPr>
        <w:t>.</w:t>
      </w:r>
    </w:p>
    <w:p w14:paraId="31E59267" w14:textId="43BD3F08" w:rsidR="002E2B74" w:rsidRPr="00B93BB2" w:rsidRDefault="003B2B65" w:rsidP="00083642">
      <w:pPr>
        <w:rPr>
          <w:rFonts w:ascii="Times New Roman" w:hAnsi="Times New Roman" w:cs="Times New Roman"/>
        </w:rPr>
      </w:pPr>
      <w:r w:rsidRPr="00B93BB2">
        <w:rPr>
          <w:rFonts w:ascii="Times New Roman" w:hAnsi="Times New Roman" w:cs="Times New Roman"/>
          <w:b/>
          <w:highlight w:val="yellow"/>
        </w:rPr>
        <w:t>H</w:t>
      </w:r>
      <w:r w:rsidR="002E2B74" w:rsidRPr="00B93BB2">
        <w:rPr>
          <w:rFonts w:ascii="Times New Roman" w:hAnsi="Times New Roman" w:cs="Times New Roman"/>
          <w:b/>
          <w:highlight w:val="yellow"/>
        </w:rPr>
        <w:t>orário</w:t>
      </w:r>
      <w:r w:rsidR="00517D94" w:rsidRPr="00B93BB2">
        <w:rPr>
          <w:rFonts w:ascii="Times New Roman" w:hAnsi="Times New Roman" w:cs="Times New Roman"/>
          <w:highlight w:val="yellow"/>
        </w:rPr>
        <w:t xml:space="preserve">: </w:t>
      </w:r>
      <w:r w:rsidR="00C062AC">
        <w:rPr>
          <w:rFonts w:ascii="Times New Roman" w:hAnsi="Times New Roman" w:cs="Times New Roman"/>
          <w:b/>
          <w:i/>
          <w:highlight w:val="yellow"/>
        </w:rPr>
        <w:t>08</w:t>
      </w:r>
      <w:r w:rsidR="006E2492" w:rsidRPr="00EA2C68">
        <w:rPr>
          <w:rFonts w:ascii="Times New Roman" w:hAnsi="Times New Roman" w:cs="Times New Roman"/>
          <w:b/>
          <w:i/>
          <w:highlight w:val="yellow"/>
        </w:rPr>
        <w:t>h</w:t>
      </w:r>
      <w:r w:rsidR="00C062AC">
        <w:rPr>
          <w:rFonts w:ascii="Times New Roman" w:hAnsi="Times New Roman" w:cs="Times New Roman"/>
          <w:b/>
          <w:i/>
          <w:highlight w:val="yellow"/>
        </w:rPr>
        <w:t>30</w:t>
      </w:r>
      <w:r w:rsidR="006E2492" w:rsidRPr="00EA2C68">
        <w:rPr>
          <w:rFonts w:ascii="Times New Roman" w:hAnsi="Times New Roman" w:cs="Times New Roman"/>
          <w:b/>
          <w:i/>
          <w:highlight w:val="yellow"/>
        </w:rPr>
        <w:t>min</w:t>
      </w:r>
      <w:r w:rsidR="00083642" w:rsidRPr="00B93BB2">
        <w:rPr>
          <w:rFonts w:ascii="Times New Roman" w:hAnsi="Times New Roman" w:cs="Times New Roman"/>
          <w:b/>
          <w:i/>
          <w:highlight w:val="yellow"/>
        </w:rPr>
        <w:t xml:space="preserve"> (</w:t>
      </w:r>
      <w:r w:rsidR="00C062AC">
        <w:rPr>
          <w:rFonts w:ascii="Times New Roman" w:hAnsi="Times New Roman" w:cs="Times New Roman"/>
          <w:b/>
          <w:i/>
          <w:highlight w:val="yellow"/>
        </w:rPr>
        <w:t>oito horas e trinta minutos</w:t>
      </w:r>
      <w:r w:rsidR="006E2492" w:rsidRPr="00B93BB2">
        <w:rPr>
          <w:rFonts w:ascii="Times New Roman" w:hAnsi="Times New Roman" w:cs="Times New Roman"/>
          <w:b/>
          <w:i/>
          <w:highlight w:val="yellow"/>
        </w:rPr>
        <w:t>)</w:t>
      </w:r>
    </w:p>
    <w:p w14:paraId="4F2E4877" w14:textId="2E5437E0" w:rsidR="002E2B74" w:rsidRPr="00B93BB2" w:rsidRDefault="003B2B65" w:rsidP="00083642">
      <w:pPr>
        <w:rPr>
          <w:rFonts w:ascii="Times New Roman" w:hAnsi="Times New Roman" w:cs="Times New Roman"/>
        </w:rPr>
      </w:pPr>
      <w:r w:rsidRPr="00B93BB2">
        <w:rPr>
          <w:rFonts w:ascii="Times New Roman" w:hAnsi="Times New Roman" w:cs="Times New Roman"/>
          <w:b/>
        </w:rPr>
        <w:t>L</w:t>
      </w:r>
      <w:r w:rsidR="002E2B74" w:rsidRPr="00B93BB2">
        <w:rPr>
          <w:rFonts w:ascii="Times New Roman" w:hAnsi="Times New Roman" w:cs="Times New Roman"/>
          <w:b/>
        </w:rPr>
        <w:t>ocal</w:t>
      </w:r>
      <w:r w:rsidR="002E2B74" w:rsidRPr="00B93BB2">
        <w:rPr>
          <w:rFonts w:ascii="Times New Roman" w:hAnsi="Times New Roman" w:cs="Times New Roman"/>
        </w:rPr>
        <w:t xml:space="preserve">: </w:t>
      </w:r>
      <w:r w:rsidR="00B56016" w:rsidRPr="00B93BB2">
        <w:rPr>
          <w:rFonts w:ascii="Times New Roman" w:hAnsi="Times New Roman" w:cs="Times New Roman"/>
        </w:rPr>
        <w:t xml:space="preserve">Portal de Compras </w:t>
      </w:r>
      <w:r w:rsidR="00293D30" w:rsidRPr="00B93BB2">
        <w:rPr>
          <w:rFonts w:ascii="Times New Roman" w:hAnsi="Times New Roman" w:cs="Times New Roman"/>
        </w:rPr>
        <w:t xml:space="preserve">do Governo Federal – www.comprasgovernamentais.gov.br </w:t>
      </w:r>
    </w:p>
    <w:p w14:paraId="5E4218CB" w14:textId="77777777" w:rsidR="00083642" w:rsidRDefault="00083642" w:rsidP="00083642">
      <w:pPr>
        <w:rPr>
          <w:rFonts w:ascii="Times New Roman" w:hAnsi="Times New Roman" w:cs="Times New Roman"/>
        </w:rPr>
      </w:pPr>
    </w:p>
    <w:p w14:paraId="1BFDCC70" w14:textId="71EC788C" w:rsidR="00175DA8" w:rsidRDefault="00175DA8" w:rsidP="0088281F">
      <w:pPr>
        <w:jc w:val="both"/>
        <w:rPr>
          <w:rFonts w:ascii="Times New Roman" w:hAnsi="Times New Roman" w:cs="Times New Roman"/>
          <w:b/>
          <w:bCs/>
        </w:rPr>
      </w:pPr>
      <w:r w:rsidRPr="00175DA8">
        <w:rPr>
          <w:rFonts w:ascii="Times New Roman" w:hAnsi="Times New Roman" w:cs="Times New Roman"/>
          <w:b/>
          <w:bCs/>
        </w:rPr>
        <w:t>Nos termos do art. 191 da Lei n.º 14.133, de 1º de abril de 2021, opta-se pela contratação de acordo com a Lei nº 10.520, de 17 de julho de 2002, com a Lei Ordinária Municipal n.º 1612, de 16 de março de 2020 e, subsidiariamente, com a Lei n.º 8.666, de 21 de junho de 1993.</w:t>
      </w:r>
    </w:p>
    <w:p w14:paraId="055F7B0A" w14:textId="77777777" w:rsidR="00175DA8" w:rsidRPr="00083642" w:rsidRDefault="00175DA8" w:rsidP="00083642">
      <w:pPr>
        <w:rPr>
          <w:rFonts w:ascii="Times New Roman" w:hAnsi="Times New Roman" w:cs="Times New Roman"/>
        </w:rPr>
      </w:pPr>
    </w:p>
    <w:p w14:paraId="21672864" w14:textId="77777777" w:rsidR="00CA24FB" w:rsidRPr="00083642" w:rsidRDefault="00C351A6" w:rsidP="00083642">
      <w:pPr>
        <w:pStyle w:val="Nivel01"/>
        <w:spacing w:before="0"/>
        <w:rPr>
          <w:rFonts w:ascii="Times New Roman" w:hAnsi="Times New Roman"/>
          <w:sz w:val="24"/>
          <w:szCs w:val="24"/>
        </w:rPr>
      </w:pPr>
      <w:r w:rsidRPr="00083642">
        <w:rPr>
          <w:rFonts w:ascii="Times New Roman" w:hAnsi="Times New Roman"/>
          <w:sz w:val="24"/>
          <w:szCs w:val="24"/>
        </w:rPr>
        <w:t xml:space="preserve">DO </w:t>
      </w:r>
      <w:r w:rsidR="00CA24FB" w:rsidRPr="00083642">
        <w:rPr>
          <w:rFonts w:ascii="Times New Roman" w:hAnsi="Times New Roman"/>
          <w:sz w:val="24"/>
          <w:szCs w:val="24"/>
        </w:rPr>
        <w:t>OBJETO</w:t>
      </w:r>
    </w:p>
    <w:p w14:paraId="0D855807" w14:textId="2B9C1F7F" w:rsidR="00CA24FB" w:rsidRPr="00664912" w:rsidRDefault="00CA24FB" w:rsidP="00083642">
      <w:pPr>
        <w:numPr>
          <w:ilvl w:val="1"/>
          <w:numId w:val="1"/>
        </w:numPr>
        <w:ind w:left="425" w:firstLine="0"/>
        <w:jc w:val="both"/>
        <w:rPr>
          <w:rFonts w:ascii="Times New Roman" w:hAnsi="Times New Roman" w:cs="Times New Roman"/>
          <w:b/>
        </w:rPr>
      </w:pPr>
      <w:r w:rsidRPr="00DF0856">
        <w:rPr>
          <w:rFonts w:ascii="Times New Roman" w:hAnsi="Times New Roman" w:cs="Times New Roman"/>
          <w:color w:val="000000"/>
        </w:rPr>
        <w:t xml:space="preserve">O objeto da presente licitação é a escolha da proposta mais vantajosa para a </w:t>
      </w:r>
      <w:r w:rsidR="00CB6AB9" w:rsidRPr="00CB6AB9">
        <w:rPr>
          <w:rFonts w:ascii="Times New Roman" w:hAnsi="Times New Roman" w:cs="Times New Roman"/>
          <w:color w:val="000000"/>
          <w:u w:val="single"/>
        </w:rPr>
        <w:t xml:space="preserve">aquisição </w:t>
      </w:r>
      <w:r w:rsidR="00EA2C68" w:rsidRPr="00EA2C68">
        <w:rPr>
          <w:rFonts w:ascii="Times New Roman" w:hAnsi="Times New Roman" w:cs="Times New Roman"/>
          <w:color w:val="000000"/>
          <w:u w:val="single"/>
        </w:rPr>
        <w:t>de veículos novos (zero km), visando atender as necessidades de diversas Secretarias do Município de Mercedes - PR</w:t>
      </w:r>
      <w:r w:rsidR="00F87F19" w:rsidRPr="00B95E75">
        <w:rPr>
          <w:rFonts w:ascii="Times New Roman" w:hAnsi="Times New Roman" w:cs="Times New Roman"/>
        </w:rPr>
        <w:t>,</w:t>
      </w:r>
      <w:r w:rsidRPr="00DF0856">
        <w:rPr>
          <w:rFonts w:ascii="Times New Roman" w:hAnsi="Times New Roman" w:cs="Times New Roman"/>
        </w:rPr>
        <w:t xml:space="preserve"> conforme condições, quantidades e exigências</w:t>
      </w:r>
      <w:r w:rsidR="00A375AA">
        <w:rPr>
          <w:rFonts w:ascii="Times New Roman" w:hAnsi="Times New Roman" w:cs="Times New Roman"/>
        </w:rPr>
        <w:t xml:space="preserve"> mínimas</w:t>
      </w:r>
      <w:r w:rsidRPr="00DF0856">
        <w:rPr>
          <w:rFonts w:ascii="Times New Roman" w:hAnsi="Times New Roman" w:cs="Times New Roman"/>
        </w:rPr>
        <w:t xml:space="preserve"> estabelecidas neste Edital e seus anexos.</w:t>
      </w:r>
    </w:p>
    <w:p w14:paraId="28BE07A1" w14:textId="77777777" w:rsidR="00083642" w:rsidRPr="00FC1710" w:rsidRDefault="00083642" w:rsidP="00C90AC5">
      <w:pPr>
        <w:jc w:val="both"/>
        <w:rPr>
          <w:rFonts w:ascii="Times New Roman" w:hAnsi="Times New Roman" w:cs="Times New Roman"/>
          <w:b/>
        </w:rPr>
      </w:pPr>
    </w:p>
    <w:p w14:paraId="10152F9E" w14:textId="0212C53D" w:rsidR="0028350B" w:rsidRPr="00FC1710" w:rsidRDefault="0028350B" w:rsidP="00914B2F">
      <w:pPr>
        <w:numPr>
          <w:ilvl w:val="1"/>
          <w:numId w:val="1"/>
        </w:numPr>
        <w:ind w:left="426" w:firstLine="0"/>
        <w:jc w:val="both"/>
        <w:rPr>
          <w:rFonts w:ascii="Times New Roman" w:eastAsiaTheme="majorEastAsia" w:hAnsi="Times New Roman" w:cs="Times New Roman"/>
          <w:bCs/>
        </w:rPr>
      </w:pPr>
      <w:r w:rsidRPr="00FC1710">
        <w:rPr>
          <w:rFonts w:ascii="Times New Roman" w:eastAsiaTheme="majorEastAsia" w:hAnsi="Times New Roman" w:cs="Times New Roman"/>
          <w:bCs/>
          <w:i/>
        </w:rPr>
        <w:t xml:space="preserve">A licitação </w:t>
      </w:r>
      <w:r w:rsidR="007D68C5">
        <w:rPr>
          <w:rFonts w:ascii="Times New Roman" w:eastAsiaTheme="majorEastAsia" w:hAnsi="Times New Roman" w:cs="Times New Roman"/>
          <w:bCs/>
          <w:i/>
        </w:rPr>
        <w:t xml:space="preserve">é constituída por </w:t>
      </w:r>
      <w:r w:rsidR="00644D0C">
        <w:rPr>
          <w:rFonts w:ascii="Times New Roman" w:eastAsiaTheme="majorEastAsia" w:hAnsi="Times New Roman" w:cs="Times New Roman"/>
          <w:bCs/>
          <w:i/>
        </w:rPr>
        <w:t>3</w:t>
      </w:r>
      <w:r w:rsidR="00EA2C68">
        <w:rPr>
          <w:rFonts w:ascii="Times New Roman" w:eastAsiaTheme="majorEastAsia" w:hAnsi="Times New Roman" w:cs="Times New Roman"/>
          <w:bCs/>
          <w:i/>
        </w:rPr>
        <w:t xml:space="preserve"> (</w:t>
      </w:r>
      <w:r w:rsidR="00644D0C">
        <w:rPr>
          <w:rFonts w:ascii="Times New Roman" w:eastAsiaTheme="majorEastAsia" w:hAnsi="Times New Roman" w:cs="Times New Roman"/>
          <w:bCs/>
          <w:i/>
        </w:rPr>
        <w:t>três</w:t>
      </w:r>
      <w:r w:rsidR="00EA2C68">
        <w:rPr>
          <w:rFonts w:ascii="Times New Roman" w:eastAsiaTheme="majorEastAsia" w:hAnsi="Times New Roman" w:cs="Times New Roman"/>
          <w:bCs/>
          <w:i/>
        </w:rPr>
        <w:t>) itens</w:t>
      </w:r>
      <w:r w:rsidRPr="00FC1710">
        <w:rPr>
          <w:rFonts w:ascii="Times New Roman" w:eastAsiaTheme="majorEastAsia" w:hAnsi="Times New Roman" w:cs="Times New Roman"/>
          <w:bCs/>
          <w:i/>
        </w:rPr>
        <w:t xml:space="preserve">, conforme </w:t>
      </w:r>
      <w:r w:rsidR="000F04E7">
        <w:rPr>
          <w:rFonts w:ascii="Times New Roman" w:eastAsiaTheme="majorEastAsia" w:hAnsi="Times New Roman" w:cs="Times New Roman"/>
          <w:bCs/>
          <w:i/>
        </w:rPr>
        <w:t xml:space="preserve">disposições </w:t>
      </w:r>
      <w:r w:rsidRPr="00FC1710">
        <w:rPr>
          <w:rFonts w:ascii="Times New Roman" w:eastAsiaTheme="majorEastAsia" w:hAnsi="Times New Roman" w:cs="Times New Roman"/>
          <w:bCs/>
          <w:i/>
        </w:rPr>
        <w:t>constante</w:t>
      </w:r>
      <w:r w:rsidR="000F04E7">
        <w:rPr>
          <w:rFonts w:ascii="Times New Roman" w:eastAsiaTheme="majorEastAsia" w:hAnsi="Times New Roman" w:cs="Times New Roman"/>
          <w:bCs/>
          <w:i/>
        </w:rPr>
        <w:t>s</w:t>
      </w:r>
      <w:r w:rsidR="007D68C5">
        <w:rPr>
          <w:rFonts w:ascii="Times New Roman" w:eastAsiaTheme="majorEastAsia" w:hAnsi="Times New Roman" w:cs="Times New Roman"/>
          <w:bCs/>
          <w:i/>
        </w:rPr>
        <w:t xml:space="preserve"> do Termo de Referência.</w:t>
      </w:r>
    </w:p>
    <w:p w14:paraId="52AFB078" w14:textId="77777777" w:rsidR="0028350B" w:rsidRPr="00FC1710" w:rsidRDefault="0028350B" w:rsidP="00914B2F">
      <w:pPr>
        <w:ind w:left="426"/>
        <w:jc w:val="both"/>
        <w:rPr>
          <w:rFonts w:ascii="Times New Roman" w:eastAsiaTheme="majorEastAsia" w:hAnsi="Times New Roman" w:cs="Times New Roman"/>
          <w:bCs/>
        </w:rPr>
      </w:pPr>
    </w:p>
    <w:p w14:paraId="17D08C14" w14:textId="17762D8F" w:rsidR="0028350B" w:rsidRDefault="0028350B" w:rsidP="00914B2F">
      <w:pPr>
        <w:numPr>
          <w:ilvl w:val="1"/>
          <w:numId w:val="1"/>
        </w:numPr>
        <w:ind w:left="426" w:firstLine="0"/>
        <w:jc w:val="both"/>
        <w:rPr>
          <w:rFonts w:ascii="Times New Roman" w:eastAsiaTheme="majorEastAsia" w:hAnsi="Times New Roman" w:cs="Times New Roman"/>
          <w:bCs/>
        </w:rPr>
      </w:pPr>
      <w:r w:rsidRPr="00FC1710">
        <w:rPr>
          <w:rFonts w:ascii="Times New Roman" w:eastAsiaTheme="majorEastAsia" w:hAnsi="Times New Roman" w:cs="Times New Roman"/>
          <w:bCs/>
        </w:rPr>
        <w:t xml:space="preserve">O </w:t>
      </w:r>
      <w:r w:rsidRPr="00FC1710">
        <w:rPr>
          <w:rFonts w:ascii="Times New Roman" w:eastAsiaTheme="majorEastAsia" w:hAnsi="Times New Roman" w:cs="Times New Roman"/>
          <w:bCs/>
          <w:i/>
        </w:rPr>
        <w:t xml:space="preserve">critério de julgamento adotado será o menor preço, </w:t>
      </w:r>
      <w:r w:rsidR="00EA2C68" w:rsidRPr="00EA2C68">
        <w:rPr>
          <w:rFonts w:ascii="Times New Roman" w:eastAsiaTheme="majorEastAsia" w:hAnsi="Times New Roman" w:cs="Times New Roman"/>
          <w:bCs/>
          <w:i/>
        </w:rPr>
        <w:t>observadas as exigências contidas neste Edital e seus Anexos quanto às especificações do objeto, facultando-se ao licitante a participação em 01 (um)</w:t>
      </w:r>
      <w:r w:rsidR="00507E31">
        <w:rPr>
          <w:rFonts w:ascii="Times New Roman" w:eastAsiaTheme="majorEastAsia" w:hAnsi="Times New Roman" w:cs="Times New Roman"/>
          <w:bCs/>
          <w:i/>
        </w:rPr>
        <w:t xml:space="preserve">, 02 (dois) </w:t>
      </w:r>
      <w:r w:rsidR="00EA2C68" w:rsidRPr="00EA2C68">
        <w:rPr>
          <w:rFonts w:ascii="Times New Roman" w:eastAsiaTheme="majorEastAsia" w:hAnsi="Times New Roman" w:cs="Times New Roman"/>
          <w:bCs/>
          <w:i/>
        </w:rPr>
        <w:t xml:space="preserve">ou em </w:t>
      </w:r>
      <w:r w:rsidR="00507E31">
        <w:rPr>
          <w:rFonts w:ascii="Times New Roman" w:eastAsiaTheme="majorEastAsia" w:hAnsi="Times New Roman" w:cs="Times New Roman"/>
          <w:bCs/>
          <w:i/>
        </w:rPr>
        <w:t>todos</w:t>
      </w:r>
      <w:r w:rsidR="00461C53">
        <w:rPr>
          <w:rFonts w:ascii="Times New Roman" w:eastAsiaTheme="majorEastAsia" w:hAnsi="Times New Roman" w:cs="Times New Roman"/>
          <w:bCs/>
          <w:i/>
        </w:rPr>
        <w:t xml:space="preserve"> os itens</w:t>
      </w:r>
      <w:r w:rsidRPr="00FC1710">
        <w:rPr>
          <w:rFonts w:ascii="Times New Roman" w:eastAsiaTheme="majorEastAsia" w:hAnsi="Times New Roman" w:cs="Times New Roman"/>
          <w:bCs/>
        </w:rPr>
        <w:t xml:space="preserve">. </w:t>
      </w:r>
    </w:p>
    <w:p w14:paraId="3C988F03" w14:textId="77777777" w:rsidR="00451F69" w:rsidRDefault="00451F69" w:rsidP="00451F69">
      <w:pPr>
        <w:ind w:left="426"/>
        <w:jc w:val="both"/>
        <w:rPr>
          <w:rFonts w:ascii="Times New Roman" w:eastAsiaTheme="majorEastAsia" w:hAnsi="Times New Roman" w:cs="Times New Roman"/>
          <w:bCs/>
        </w:rPr>
      </w:pPr>
    </w:p>
    <w:p w14:paraId="4907C3E4" w14:textId="64B4B2C0" w:rsidR="00CA24FB" w:rsidRPr="00083642" w:rsidRDefault="00CA24FB" w:rsidP="00083642">
      <w:pPr>
        <w:pStyle w:val="Nivel01"/>
        <w:spacing w:before="0"/>
        <w:rPr>
          <w:rFonts w:ascii="Times New Roman" w:hAnsi="Times New Roman"/>
          <w:color w:val="000000" w:themeColor="text1"/>
          <w:sz w:val="24"/>
          <w:szCs w:val="24"/>
        </w:rPr>
      </w:pPr>
      <w:r w:rsidRPr="00083642">
        <w:rPr>
          <w:rFonts w:ascii="Times New Roman" w:hAnsi="Times New Roman"/>
          <w:color w:val="000000" w:themeColor="text1"/>
          <w:sz w:val="24"/>
          <w:szCs w:val="24"/>
        </w:rPr>
        <w:lastRenderedPageBreak/>
        <w:t>DOS RECURSOS ORÇAMENTÁRIOS</w:t>
      </w:r>
    </w:p>
    <w:p w14:paraId="49F2D586" w14:textId="2B7C11DD" w:rsidR="00CA24FB" w:rsidRDefault="00CA24FB" w:rsidP="00083642">
      <w:pPr>
        <w:numPr>
          <w:ilvl w:val="1"/>
          <w:numId w:val="1"/>
        </w:numPr>
        <w:ind w:left="425" w:firstLine="0"/>
        <w:jc w:val="both"/>
        <w:rPr>
          <w:rFonts w:ascii="Times New Roman" w:hAnsi="Times New Roman" w:cs="Times New Roman"/>
          <w:color w:val="000000" w:themeColor="text1"/>
        </w:rPr>
      </w:pPr>
      <w:r w:rsidRPr="00083642">
        <w:rPr>
          <w:rFonts w:ascii="Times New Roman" w:hAnsi="Times New Roman" w:cs="Times New Roman"/>
          <w:color w:val="000000" w:themeColor="text1"/>
        </w:rPr>
        <w:t xml:space="preserve">As despesas para atender a esta licitação estão programadas em dotação orçamentária própria, prevista no orçamento </w:t>
      </w:r>
      <w:r w:rsidR="004F7484" w:rsidRPr="00083642">
        <w:rPr>
          <w:rFonts w:ascii="Times New Roman" w:hAnsi="Times New Roman" w:cs="Times New Roman"/>
          <w:color w:val="000000" w:themeColor="text1"/>
        </w:rPr>
        <w:t>do Município de Mercedes</w:t>
      </w:r>
      <w:r w:rsidRPr="00083642">
        <w:rPr>
          <w:rFonts w:ascii="Times New Roman" w:hAnsi="Times New Roman" w:cs="Times New Roman"/>
          <w:color w:val="000000" w:themeColor="text1"/>
        </w:rPr>
        <w:t xml:space="preserve"> para o exercício de 20</w:t>
      </w:r>
      <w:r w:rsidR="004F7484" w:rsidRPr="00083642">
        <w:rPr>
          <w:rFonts w:ascii="Times New Roman" w:hAnsi="Times New Roman" w:cs="Times New Roman"/>
          <w:color w:val="000000" w:themeColor="text1"/>
        </w:rPr>
        <w:t>2</w:t>
      </w:r>
      <w:r w:rsidR="00175DA8">
        <w:rPr>
          <w:rFonts w:ascii="Times New Roman" w:hAnsi="Times New Roman" w:cs="Times New Roman"/>
          <w:color w:val="000000" w:themeColor="text1"/>
        </w:rPr>
        <w:t>1</w:t>
      </w:r>
      <w:r w:rsidRPr="00083642">
        <w:rPr>
          <w:rFonts w:ascii="Times New Roman" w:hAnsi="Times New Roman" w:cs="Times New Roman"/>
          <w:color w:val="000000" w:themeColor="text1"/>
        </w:rPr>
        <w:t>, na classificação abaixo:</w:t>
      </w:r>
    </w:p>
    <w:p w14:paraId="317DDE86" w14:textId="77777777" w:rsidR="00EA2C68" w:rsidRDefault="00EA2C68" w:rsidP="00EA2C68">
      <w:pPr>
        <w:ind w:left="425"/>
        <w:jc w:val="both"/>
        <w:rPr>
          <w:rFonts w:ascii="Times New Roman" w:hAnsi="Times New Roman" w:cs="Times New Roman"/>
          <w:color w:val="000000" w:themeColor="text1"/>
        </w:rPr>
      </w:pPr>
    </w:p>
    <w:p w14:paraId="43AEF4D2"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02.004.04.122.0003.1003 – Aquisição de Veículos, Equipamentos e Mobiliário para a Administração Pública.</w:t>
      </w:r>
    </w:p>
    <w:p w14:paraId="29F2E858"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66C83974"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000, 505</w:t>
      </w:r>
    </w:p>
    <w:p w14:paraId="2A510DE7"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p>
    <w:p w14:paraId="028F2CF1"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02.007.10.301.0006.1010 – Aquisição de Veículos, Equipamentos e Mobiliário.</w:t>
      </w:r>
    </w:p>
    <w:p w14:paraId="49BBBABE"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41F7F6C6"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20518</w:t>
      </w:r>
    </w:p>
    <w:p w14:paraId="60C2DC0D"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p>
    <w:p w14:paraId="2E80BB8F"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02.012.08.244.0013.1024 – Ampliação e Modernização da Política de Assistência Social.</w:t>
      </w:r>
    </w:p>
    <w:p w14:paraId="1BA838D0"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13A3F349" w14:textId="1F985191" w:rsidR="00175DA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20937</w:t>
      </w:r>
    </w:p>
    <w:p w14:paraId="44CE9305" w14:textId="77777777" w:rsidR="00EA2C68" w:rsidRPr="00FC1710" w:rsidRDefault="00EA2C68" w:rsidP="00EA2C68">
      <w:pPr>
        <w:widowControl w:val="0"/>
        <w:suppressAutoHyphens/>
        <w:jc w:val="both"/>
        <w:textAlignment w:val="baseline"/>
        <w:rPr>
          <w:rFonts w:ascii="Times New Roman" w:eastAsia="SimSun" w:hAnsi="Times New Roman" w:cs="Mangal"/>
          <w:b/>
          <w:bCs/>
          <w:kern w:val="3"/>
          <w:lang w:eastAsia="zh-CN" w:bidi="hi-IN"/>
        </w:rPr>
      </w:pPr>
    </w:p>
    <w:p w14:paraId="2E36DF48" w14:textId="77777777" w:rsidR="00CA24FB" w:rsidRPr="00083642" w:rsidRDefault="00CA24FB" w:rsidP="00083642">
      <w:pPr>
        <w:pStyle w:val="Nivel01"/>
        <w:spacing w:before="0"/>
        <w:rPr>
          <w:rFonts w:ascii="Times New Roman" w:hAnsi="Times New Roman"/>
          <w:sz w:val="24"/>
          <w:szCs w:val="24"/>
        </w:rPr>
      </w:pPr>
      <w:r w:rsidRPr="00083642">
        <w:rPr>
          <w:rFonts w:ascii="Times New Roman" w:hAnsi="Times New Roman"/>
          <w:sz w:val="24"/>
          <w:szCs w:val="24"/>
        </w:rPr>
        <w:t>DO CREDENCIAMENTO</w:t>
      </w:r>
    </w:p>
    <w:p w14:paraId="0A2093BE" w14:textId="42B50BEE" w:rsidR="00CA24FB" w:rsidRPr="00083642" w:rsidRDefault="00CA24FB" w:rsidP="00083642">
      <w:pPr>
        <w:numPr>
          <w:ilvl w:val="1"/>
          <w:numId w:val="1"/>
        </w:numPr>
        <w:ind w:left="425" w:firstLine="0"/>
        <w:jc w:val="both"/>
        <w:rPr>
          <w:rFonts w:ascii="Times New Roman" w:hAnsi="Times New Roman" w:cs="Times New Roman"/>
          <w:bCs/>
          <w:iCs/>
          <w:color w:val="000000"/>
        </w:rPr>
      </w:pPr>
      <w:r w:rsidRPr="00083642">
        <w:rPr>
          <w:rFonts w:ascii="Times New Roman" w:hAnsi="Times New Roman" w:cs="Times New Roman"/>
          <w:bCs/>
          <w:iCs/>
          <w:color w:val="000000"/>
        </w:rPr>
        <w:t xml:space="preserve">O Credenciamento é o nível básico do registro cadastral no </w:t>
      </w:r>
      <w:r w:rsidR="00A34477" w:rsidRPr="00083642">
        <w:rPr>
          <w:rFonts w:ascii="Times New Roman" w:hAnsi="Times New Roman" w:cs="Times New Roman"/>
          <w:color w:val="000000"/>
        </w:rPr>
        <w:t xml:space="preserve">Sistema de Cadastramento Unificado de Fornecedores - </w:t>
      </w:r>
      <w:r w:rsidR="00027933" w:rsidRPr="00083642">
        <w:rPr>
          <w:rFonts w:ascii="Times New Roman" w:hAnsi="Times New Roman" w:cs="Times New Roman"/>
          <w:bCs/>
          <w:iCs/>
          <w:color w:val="000000"/>
        </w:rPr>
        <w:t>SICAF</w:t>
      </w:r>
      <w:r w:rsidRPr="00083642">
        <w:rPr>
          <w:rFonts w:ascii="Times New Roman" w:hAnsi="Times New Roman" w:cs="Times New Roman"/>
          <w:bCs/>
          <w:iCs/>
          <w:color w:val="000000"/>
        </w:rPr>
        <w:t>, que permite a participação dos interessados na modalidade licitatória Pregão, em sua forma eletrônica.</w:t>
      </w:r>
    </w:p>
    <w:p w14:paraId="0290FD39" w14:textId="0D9DFDA1" w:rsidR="00320345" w:rsidRPr="00083642" w:rsidRDefault="00320345" w:rsidP="00426050">
      <w:pPr>
        <w:pStyle w:val="PargrafodaLista"/>
        <w:numPr>
          <w:ilvl w:val="1"/>
          <w:numId w:val="1"/>
        </w:numPr>
        <w:ind w:left="426" w:firstLine="0"/>
        <w:jc w:val="both"/>
        <w:rPr>
          <w:rFonts w:ascii="Times New Roman" w:hAnsi="Times New Roman" w:cs="Times New Roman"/>
          <w:color w:val="000000" w:themeColor="text1"/>
        </w:rPr>
      </w:pPr>
      <w:r w:rsidRPr="00083642">
        <w:rPr>
          <w:rFonts w:ascii="Times New Roman" w:hAnsi="Times New Roman" w:cs="Times New Roman"/>
          <w:color w:val="000000" w:themeColor="text1"/>
        </w:rPr>
        <w:t xml:space="preserve">O cadastro no </w:t>
      </w:r>
      <w:r w:rsidR="00027933" w:rsidRPr="00083642">
        <w:rPr>
          <w:rFonts w:ascii="Times New Roman" w:hAnsi="Times New Roman" w:cs="Times New Roman"/>
          <w:color w:val="000000" w:themeColor="text1"/>
        </w:rPr>
        <w:t>SICAF</w:t>
      </w:r>
      <w:r w:rsidRPr="00083642">
        <w:rPr>
          <w:rFonts w:ascii="Times New Roman" w:hAnsi="Times New Roman" w:cs="Times New Roman"/>
          <w:color w:val="000000" w:themeColor="text1"/>
        </w:rPr>
        <w:t xml:space="preserve"> deverá ser feito no Portal de Compras do Governo Federal, no sítio </w:t>
      </w:r>
      <w:hyperlink r:id="rId11">
        <w:r w:rsidRPr="00083642">
          <w:rPr>
            <w:rStyle w:val="Hyperlink"/>
            <w:rFonts w:ascii="Times New Roman" w:hAnsi="Times New Roman" w:cs="Times New Roman"/>
          </w:rPr>
          <w:t>www.comprasgovernamentais.gov.br</w:t>
        </w:r>
      </w:hyperlink>
      <w:r w:rsidRPr="00083642">
        <w:rPr>
          <w:rFonts w:ascii="Times New Roman" w:hAnsi="Times New Roman" w:cs="Times New Roman"/>
          <w:color w:val="000000" w:themeColor="text1"/>
        </w:rPr>
        <w:t>, por meio de certificado digital conferido pela Infraestrutura de Chaves Públicas Brasileira – ICP - Brasil.</w:t>
      </w:r>
    </w:p>
    <w:p w14:paraId="17795766" w14:textId="77777777" w:rsidR="00AA2A10" w:rsidRPr="00083642" w:rsidRDefault="00CA24FB" w:rsidP="00083642">
      <w:pPr>
        <w:numPr>
          <w:ilvl w:val="1"/>
          <w:numId w:val="1"/>
        </w:numPr>
        <w:ind w:left="425" w:firstLine="0"/>
        <w:jc w:val="both"/>
        <w:rPr>
          <w:rFonts w:ascii="Times New Roman" w:hAnsi="Times New Roman" w:cs="Times New Roman"/>
          <w:color w:val="000000"/>
        </w:rPr>
      </w:pPr>
      <w:r w:rsidRPr="00083642">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083642" w:rsidRDefault="00AA2A10" w:rsidP="00083642">
      <w:pPr>
        <w:numPr>
          <w:ilvl w:val="1"/>
          <w:numId w:val="1"/>
        </w:numPr>
        <w:ind w:left="425" w:firstLine="0"/>
        <w:jc w:val="both"/>
        <w:rPr>
          <w:rFonts w:ascii="Times New Roman" w:hAnsi="Times New Roman" w:cs="Times New Roman"/>
          <w:color w:val="000000"/>
        </w:rPr>
      </w:pPr>
      <w:r w:rsidRPr="00083642">
        <w:rPr>
          <w:rFonts w:ascii="Times New Roman" w:hAnsi="Times New Roman" w:cs="Times New Roman"/>
          <w:color w:val="000000"/>
          <w:highlight w:val="yellow"/>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083642">
        <w:rPr>
          <w:rFonts w:ascii="Times New Roman" w:hAnsi="Times New Roman" w:cs="Times New Roman"/>
          <w:color w:val="000000" w:themeColor="text1"/>
          <w:highlight w:val="yellow"/>
        </w:rPr>
        <w:t>.</w:t>
      </w:r>
    </w:p>
    <w:p w14:paraId="662F1458" w14:textId="05D04BE2" w:rsidR="00320345" w:rsidRPr="00083642" w:rsidRDefault="00320345" w:rsidP="00083642">
      <w:pPr>
        <w:numPr>
          <w:ilvl w:val="1"/>
          <w:numId w:val="1"/>
        </w:numPr>
        <w:ind w:left="425" w:firstLine="0"/>
        <w:jc w:val="both"/>
        <w:rPr>
          <w:rFonts w:ascii="Times New Roman" w:hAnsi="Times New Roman" w:cs="Times New Roman"/>
        </w:rPr>
      </w:pPr>
      <w:r w:rsidRPr="00083642">
        <w:rPr>
          <w:rFonts w:ascii="Times New Roman" w:hAnsi="Times New Roman" w:cs="Times New Roman"/>
        </w:rPr>
        <w:t xml:space="preserve">É de responsabilidade do cadastrado conferir a exatidão dos seus dados cadastrais no </w:t>
      </w:r>
      <w:r w:rsidR="00027933" w:rsidRPr="00083642">
        <w:rPr>
          <w:rFonts w:ascii="Times New Roman" w:hAnsi="Times New Roman" w:cs="Times New Roman"/>
        </w:rPr>
        <w:t>SICAF</w:t>
      </w:r>
      <w:r w:rsidRPr="00083642">
        <w:rPr>
          <w:rFonts w:ascii="Times New Roman" w:hAnsi="Times New Roman" w:cs="Times New Roman"/>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Default="00320345" w:rsidP="00083642">
      <w:pPr>
        <w:numPr>
          <w:ilvl w:val="2"/>
          <w:numId w:val="1"/>
        </w:numPr>
        <w:jc w:val="both"/>
        <w:rPr>
          <w:rFonts w:ascii="Times New Roman" w:hAnsi="Times New Roman" w:cs="Times New Roman"/>
          <w:color w:val="000000"/>
        </w:rPr>
      </w:pPr>
      <w:r w:rsidRPr="00083642">
        <w:rPr>
          <w:rFonts w:ascii="Times New Roman" w:hAnsi="Times New Roman" w:cs="Times New Roman"/>
          <w:color w:val="000000"/>
        </w:rPr>
        <w:t>A não observância do disposto no subitem anterior poderá ensejar desclassificação no momento da habilitação</w:t>
      </w:r>
    </w:p>
    <w:p w14:paraId="4DDE1814" w14:textId="77777777" w:rsidR="0019024B" w:rsidRPr="00083642" w:rsidRDefault="0019024B" w:rsidP="0019024B">
      <w:pPr>
        <w:ind w:left="1638"/>
        <w:jc w:val="both"/>
        <w:rPr>
          <w:rFonts w:ascii="Times New Roman" w:hAnsi="Times New Roman" w:cs="Times New Roman"/>
          <w:color w:val="000000"/>
        </w:rPr>
      </w:pPr>
    </w:p>
    <w:p w14:paraId="49E2A820" w14:textId="139F2F60" w:rsidR="00CA24FB" w:rsidRPr="00083642" w:rsidRDefault="00A64CBE" w:rsidP="00083642">
      <w:pPr>
        <w:pStyle w:val="Nivel01"/>
        <w:spacing w:before="0"/>
        <w:rPr>
          <w:rFonts w:ascii="Times New Roman" w:hAnsi="Times New Roman"/>
          <w:sz w:val="24"/>
          <w:szCs w:val="24"/>
        </w:rPr>
      </w:pPr>
      <w:r>
        <w:rPr>
          <w:rFonts w:ascii="Times New Roman" w:hAnsi="Times New Roman"/>
          <w:sz w:val="24"/>
          <w:szCs w:val="24"/>
        </w:rPr>
        <w:lastRenderedPageBreak/>
        <w:t>DA PARTICIPAÇÃO NO PREGÃO</w:t>
      </w:r>
    </w:p>
    <w:p w14:paraId="17589F75" w14:textId="249C92EE" w:rsidR="00CA24FB" w:rsidRPr="00083642" w:rsidRDefault="00CA24FB" w:rsidP="00083642">
      <w:pPr>
        <w:numPr>
          <w:ilvl w:val="1"/>
          <w:numId w:val="1"/>
        </w:numPr>
        <w:ind w:left="425" w:firstLine="0"/>
        <w:jc w:val="both"/>
        <w:rPr>
          <w:rFonts w:ascii="Times New Roman" w:hAnsi="Times New Roman" w:cs="Times New Roman"/>
          <w:bCs/>
          <w:iCs/>
          <w:color w:val="000000"/>
        </w:rPr>
      </w:pPr>
      <w:r w:rsidRPr="00083642">
        <w:rPr>
          <w:rFonts w:ascii="Times New Roman" w:hAnsi="Times New Roman" w:cs="Times New Roman"/>
          <w:bCs/>
          <w:color w:val="000000"/>
        </w:rPr>
        <w:t xml:space="preserve">Poderão participar deste Pregão </w:t>
      </w:r>
      <w:r w:rsidR="00825ABA" w:rsidRPr="00083642">
        <w:rPr>
          <w:rFonts w:ascii="Times New Roman" w:hAnsi="Times New Roman" w:cs="Times New Roman"/>
          <w:bCs/>
          <w:color w:val="000000"/>
        </w:rPr>
        <w:t>interessados</w:t>
      </w:r>
      <w:r w:rsidRPr="00083642">
        <w:rPr>
          <w:rFonts w:ascii="Times New Roman" w:hAnsi="Times New Roman" w:cs="Times New Roman"/>
          <w:bCs/>
          <w:color w:val="000000"/>
        </w:rPr>
        <w:t xml:space="preserve"> cujo ramo de atividade seja compatível com o objeto desta licitação, e que estejam com Credenciamento regular no</w:t>
      </w:r>
      <w:r w:rsidRPr="00083642">
        <w:rPr>
          <w:rFonts w:ascii="Times New Roman" w:hAnsi="Times New Roman" w:cs="Times New Roman"/>
          <w:color w:val="000000"/>
        </w:rPr>
        <w:t xml:space="preserve"> Sistema de Cadastramento Unificado de Fornecedores – </w:t>
      </w:r>
      <w:r w:rsidR="00027933" w:rsidRPr="00083642">
        <w:rPr>
          <w:rFonts w:ascii="Times New Roman" w:hAnsi="Times New Roman" w:cs="Times New Roman"/>
          <w:color w:val="000000"/>
        </w:rPr>
        <w:t>SICAF</w:t>
      </w:r>
      <w:r w:rsidRPr="00083642">
        <w:rPr>
          <w:rFonts w:ascii="Times New Roman" w:hAnsi="Times New Roman" w:cs="Times New Roman"/>
          <w:color w:val="000000"/>
        </w:rPr>
        <w:t xml:space="preserve">, </w:t>
      </w:r>
      <w:r w:rsidR="00F77814" w:rsidRPr="00083642">
        <w:rPr>
          <w:rFonts w:ascii="Times New Roman" w:hAnsi="Times New Roman" w:cs="Times New Roman"/>
          <w:bCs/>
          <w:color w:val="000000"/>
        </w:rPr>
        <w:t>conforme disposto no</w:t>
      </w:r>
      <w:r w:rsidR="00222DB0" w:rsidRPr="00083642">
        <w:rPr>
          <w:rFonts w:ascii="Times New Roman" w:hAnsi="Times New Roman" w:cs="Times New Roman"/>
          <w:bCs/>
          <w:color w:val="000000"/>
        </w:rPr>
        <w:t>s arts. 10 e 11 da Lei Ordinária Municipal n.º 1612/2020, e no</w:t>
      </w:r>
      <w:r w:rsidR="00F77814" w:rsidRPr="00083642">
        <w:rPr>
          <w:rFonts w:ascii="Times New Roman" w:hAnsi="Times New Roman" w:cs="Times New Roman"/>
          <w:bCs/>
          <w:color w:val="000000"/>
        </w:rPr>
        <w:t xml:space="preserve"> art. </w:t>
      </w:r>
      <w:r w:rsidR="00222DB0" w:rsidRPr="00083642">
        <w:rPr>
          <w:rFonts w:ascii="Times New Roman" w:hAnsi="Times New Roman" w:cs="Times New Roman"/>
          <w:bCs/>
          <w:color w:val="000000"/>
        </w:rPr>
        <w:t>9º da IN SEGES/MP nº 3, de 2018.</w:t>
      </w:r>
    </w:p>
    <w:p w14:paraId="078347CA" w14:textId="71ED4E52" w:rsidR="00F77814" w:rsidRDefault="00F77814" w:rsidP="00083642">
      <w:pPr>
        <w:numPr>
          <w:ilvl w:val="2"/>
          <w:numId w:val="1"/>
        </w:numPr>
        <w:jc w:val="both"/>
        <w:rPr>
          <w:rFonts w:ascii="Times New Roman" w:hAnsi="Times New Roman" w:cs="Times New Roman"/>
          <w:color w:val="000000"/>
        </w:rPr>
      </w:pPr>
      <w:r w:rsidRPr="00083642">
        <w:rPr>
          <w:rFonts w:ascii="Times New Roman" w:hAnsi="Times New Roman" w:cs="Times New Roman"/>
          <w:color w:val="000000"/>
        </w:rPr>
        <w:t>Os licitantes deverão utilizar o certificado digital para acesso ao Sistema.</w:t>
      </w:r>
    </w:p>
    <w:p w14:paraId="3BCD005F" w14:textId="77777777" w:rsidR="009D4DCB" w:rsidRDefault="009D4DCB" w:rsidP="009D4DCB">
      <w:pPr>
        <w:pStyle w:val="PargrafodaLista"/>
        <w:numPr>
          <w:ilvl w:val="2"/>
          <w:numId w:val="1"/>
        </w:numPr>
        <w:rPr>
          <w:rFonts w:ascii="Times New Roman" w:hAnsi="Times New Roman" w:cs="Times New Roman"/>
          <w:color w:val="000000"/>
        </w:rPr>
      </w:pPr>
      <w:r w:rsidRPr="009D4DCB">
        <w:rPr>
          <w:rFonts w:ascii="Times New Roman" w:hAnsi="Times New Roman" w:cs="Times New Roman"/>
          <w:color w:val="000000"/>
        </w:rPr>
        <w:t>Não é admitida a participação de pessoas físicas nesta licitação.</w:t>
      </w:r>
    </w:p>
    <w:p w14:paraId="6C646A8D" w14:textId="7F8521F9" w:rsidR="00551CD3" w:rsidRPr="00AE7527" w:rsidRDefault="001D71FB" w:rsidP="00551CD3">
      <w:pPr>
        <w:pStyle w:val="PargrafodaLista"/>
        <w:numPr>
          <w:ilvl w:val="2"/>
          <w:numId w:val="1"/>
        </w:numPr>
        <w:jc w:val="both"/>
        <w:rPr>
          <w:rFonts w:ascii="Times New Roman" w:hAnsi="Times New Roman" w:cs="Times New Roman"/>
          <w:color w:val="000000" w:themeColor="text1"/>
          <w:u w:val="single"/>
        </w:rPr>
      </w:pPr>
      <w:r w:rsidRPr="00AE7527">
        <w:rPr>
          <w:rFonts w:ascii="Times New Roman" w:hAnsi="Times New Roman" w:cs="Times New Roman"/>
          <w:color w:val="000000" w:themeColor="text1"/>
          <w:u w:val="single"/>
        </w:rPr>
        <w:t>Dentre os interessados cujo ramo de atividade seja compatível com o objeto do presente certame, s</w:t>
      </w:r>
      <w:r w:rsidR="00551CD3" w:rsidRPr="00AE7527">
        <w:rPr>
          <w:rFonts w:ascii="Times New Roman" w:hAnsi="Times New Roman" w:cs="Times New Roman"/>
          <w:color w:val="000000" w:themeColor="text1"/>
          <w:u w:val="single"/>
        </w:rPr>
        <w:t xml:space="preserve">omente poderão participar do </w:t>
      </w:r>
      <w:r w:rsidRPr="00AE7527">
        <w:rPr>
          <w:rFonts w:ascii="Times New Roman" w:hAnsi="Times New Roman" w:cs="Times New Roman"/>
          <w:color w:val="000000" w:themeColor="text1"/>
          <w:u w:val="single"/>
        </w:rPr>
        <w:t>mesmo</w:t>
      </w:r>
      <w:r w:rsidR="00551CD3" w:rsidRPr="00AE7527">
        <w:rPr>
          <w:rFonts w:ascii="Times New Roman" w:hAnsi="Times New Roman" w:cs="Times New Roman"/>
          <w:color w:val="000000" w:themeColor="text1"/>
          <w:u w:val="single"/>
        </w:rPr>
        <w:t xml:space="preserve"> o produtor (fabricante) ou o concessionário (distribuidor) do objeto, nos termos da Lei n.º 6.729, de 28 de novembro de 1979.</w:t>
      </w:r>
    </w:p>
    <w:p w14:paraId="5020CB36" w14:textId="3AE5DE7F" w:rsidR="007A24EB" w:rsidRPr="00083642" w:rsidRDefault="007A24EB" w:rsidP="00083642">
      <w:pPr>
        <w:numPr>
          <w:ilvl w:val="1"/>
          <w:numId w:val="1"/>
        </w:numPr>
        <w:ind w:left="425" w:firstLine="0"/>
        <w:jc w:val="both"/>
        <w:rPr>
          <w:rFonts w:ascii="Times New Roman" w:hAnsi="Times New Roman" w:cs="Times New Roman"/>
          <w:bCs/>
          <w:iCs/>
          <w:color w:val="000000"/>
        </w:rPr>
      </w:pPr>
      <w:r w:rsidRPr="00083642">
        <w:rPr>
          <w:rFonts w:ascii="Times New Roman" w:hAnsi="Times New Roman" w:cs="Times New Roman"/>
          <w:bCs/>
          <w:iCs/>
          <w:color w:val="000000"/>
        </w:rPr>
        <w:t xml:space="preserve">Será concedido tratamento favorecido para as microempresas e empresas de pequeno porte, para as sociedades cooperativas mencionadas no artigo 34 da Lei </w:t>
      </w:r>
      <w:r w:rsidR="00573BD8" w:rsidRPr="00083642">
        <w:rPr>
          <w:rFonts w:ascii="Times New Roman" w:hAnsi="Times New Roman" w:cs="Times New Roman"/>
          <w:bCs/>
          <w:iCs/>
          <w:color w:val="000000"/>
        </w:rPr>
        <w:t xml:space="preserve">nº </w:t>
      </w:r>
      <w:r w:rsidRPr="00083642">
        <w:rPr>
          <w:rFonts w:ascii="Times New Roman" w:hAnsi="Times New Roman" w:cs="Times New Roman"/>
          <w:bCs/>
          <w:iCs/>
          <w:color w:val="000000"/>
        </w:rPr>
        <w:t xml:space="preserve">11.488, de 2007, para o agricultor familiar, o produtor rural pessoa física e para o microempreendedor individual - MEI, nos limites previstos da Lei Complementar </w:t>
      </w:r>
      <w:r w:rsidR="00573BD8" w:rsidRPr="00083642">
        <w:rPr>
          <w:rFonts w:ascii="Times New Roman" w:hAnsi="Times New Roman" w:cs="Times New Roman"/>
          <w:bCs/>
          <w:iCs/>
          <w:color w:val="000000"/>
        </w:rPr>
        <w:t xml:space="preserve">nº </w:t>
      </w:r>
      <w:r w:rsidRPr="00083642">
        <w:rPr>
          <w:rFonts w:ascii="Times New Roman" w:hAnsi="Times New Roman" w:cs="Times New Roman"/>
          <w:bCs/>
          <w:iCs/>
          <w:color w:val="000000"/>
        </w:rPr>
        <w:t>123, de 2006.</w:t>
      </w:r>
    </w:p>
    <w:p w14:paraId="3DE9F816" w14:textId="6C4AD122" w:rsidR="00CA24FB" w:rsidRPr="00083642" w:rsidRDefault="00CA24FB" w:rsidP="00083642">
      <w:pPr>
        <w:numPr>
          <w:ilvl w:val="1"/>
          <w:numId w:val="1"/>
        </w:numPr>
        <w:autoSpaceDE w:val="0"/>
        <w:snapToGrid w:val="0"/>
        <w:ind w:left="425" w:firstLine="0"/>
        <w:jc w:val="both"/>
        <w:rPr>
          <w:rFonts w:ascii="Times New Roman" w:hAnsi="Times New Roman" w:cs="Times New Roman"/>
          <w:bCs/>
          <w:color w:val="000000"/>
        </w:rPr>
      </w:pPr>
      <w:r w:rsidRPr="00083642">
        <w:rPr>
          <w:rFonts w:ascii="Times New Roman" w:hAnsi="Times New Roman" w:cs="Times New Roman"/>
          <w:bCs/>
          <w:color w:val="000000"/>
        </w:rPr>
        <w:t>Não poderão participar desta licitação</w:t>
      </w:r>
      <w:r w:rsidR="001B1976" w:rsidRPr="00083642">
        <w:rPr>
          <w:rFonts w:ascii="Times New Roman" w:hAnsi="Times New Roman" w:cs="Times New Roman"/>
          <w:bCs/>
          <w:color w:val="000000"/>
        </w:rPr>
        <w:t xml:space="preserve"> os interessados</w:t>
      </w:r>
      <w:r w:rsidRPr="00083642">
        <w:rPr>
          <w:rFonts w:ascii="Times New Roman" w:hAnsi="Times New Roman" w:cs="Times New Roman"/>
          <w:bCs/>
          <w:color w:val="000000"/>
        </w:rPr>
        <w:t>:</w:t>
      </w:r>
    </w:p>
    <w:p w14:paraId="53DF40C1" w14:textId="22BE65AD" w:rsidR="00CA24FB" w:rsidRPr="00083642" w:rsidRDefault="001B1976" w:rsidP="00083642">
      <w:pPr>
        <w:numPr>
          <w:ilvl w:val="2"/>
          <w:numId w:val="1"/>
        </w:numPr>
        <w:tabs>
          <w:tab w:val="left" w:pos="1440"/>
        </w:tabs>
        <w:autoSpaceDE w:val="0"/>
        <w:snapToGrid w:val="0"/>
        <w:ind w:left="1134" w:firstLine="0"/>
        <w:jc w:val="both"/>
        <w:rPr>
          <w:rFonts w:ascii="Times New Roman" w:hAnsi="Times New Roman" w:cs="Times New Roman"/>
          <w:bCs/>
        </w:rPr>
      </w:pPr>
      <w:r w:rsidRPr="00083642">
        <w:rPr>
          <w:rFonts w:ascii="Times New Roman" w:hAnsi="Times New Roman" w:cs="Times New Roman"/>
          <w:bCs/>
        </w:rPr>
        <w:t>proibido</w:t>
      </w:r>
      <w:r w:rsidR="00CA24FB" w:rsidRPr="00083642">
        <w:rPr>
          <w:rFonts w:ascii="Times New Roman" w:hAnsi="Times New Roman" w:cs="Times New Roman"/>
          <w:bCs/>
        </w:rPr>
        <w:t>s de participar de licitações e celebrar contratos administrativos, na forma da legislação vigente;</w:t>
      </w:r>
    </w:p>
    <w:p w14:paraId="320C955A" w14:textId="029E130B" w:rsidR="00DA2C76" w:rsidRPr="00083642" w:rsidRDefault="00DA2C76" w:rsidP="00083642">
      <w:pPr>
        <w:numPr>
          <w:ilvl w:val="2"/>
          <w:numId w:val="1"/>
        </w:numPr>
        <w:tabs>
          <w:tab w:val="left" w:pos="1440"/>
        </w:tabs>
        <w:autoSpaceDE w:val="0"/>
        <w:snapToGrid w:val="0"/>
        <w:ind w:left="1134" w:firstLine="0"/>
        <w:jc w:val="both"/>
        <w:rPr>
          <w:rFonts w:ascii="Times New Roman" w:hAnsi="Times New Roman" w:cs="Times New Roman"/>
          <w:bCs/>
        </w:rPr>
      </w:pPr>
      <w:r w:rsidRPr="00083642">
        <w:rPr>
          <w:rFonts w:ascii="Times New Roman" w:hAnsi="Times New Roman" w:cs="Times New Roman"/>
          <w:bCs/>
        </w:rPr>
        <w:t>que não atendam às condições deste Edital e seu(s) anexo(s);</w:t>
      </w:r>
    </w:p>
    <w:p w14:paraId="0B174BFD" w14:textId="7D4F7510" w:rsidR="00CA24FB" w:rsidRPr="00083642" w:rsidRDefault="001B1976" w:rsidP="00083642">
      <w:pPr>
        <w:numPr>
          <w:ilvl w:val="2"/>
          <w:numId w:val="1"/>
        </w:numPr>
        <w:tabs>
          <w:tab w:val="left" w:pos="1440"/>
        </w:tabs>
        <w:autoSpaceDE w:val="0"/>
        <w:snapToGrid w:val="0"/>
        <w:ind w:left="1134" w:firstLine="0"/>
        <w:jc w:val="both"/>
        <w:rPr>
          <w:rFonts w:ascii="Times New Roman" w:eastAsia="Zurich BT" w:hAnsi="Times New Roman" w:cs="Times New Roman"/>
          <w:bCs/>
          <w:color w:val="000000"/>
        </w:rPr>
      </w:pPr>
      <w:r w:rsidRPr="00083642">
        <w:rPr>
          <w:rFonts w:ascii="Times New Roman" w:hAnsi="Times New Roman" w:cs="Times New Roman"/>
          <w:bCs/>
          <w:color w:val="000000"/>
        </w:rPr>
        <w:t xml:space="preserve">estrangeiros </w:t>
      </w:r>
      <w:r w:rsidR="00CA24FB" w:rsidRPr="00083642">
        <w:rPr>
          <w:rFonts w:ascii="Times New Roman" w:hAnsi="Times New Roman" w:cs="Times New Roman"/>
          <w:bCs/>
          <w:color w:val="000000"/>
        </w:rPr>
        <w:t>que não tenham representação legal no Brasil com poderes expressos para receber citação e responder administrativa ou judicialmente;</w:t>
      </w:r>
    </w:p>
    <w:p w14:paraId="17CAD08D" w14:textId="0D45FBF7" w:rsidR="00CA24FB" w:rsidRPr="00083642" w:rsidRDefault="00CA24FB" w:rsidP="00083642">
      <w:pPr>
        <w:numPr>
          <w:ilvl w:val="2"/>
          <w:numId w:val="1"/>
        </w:numPr>
        <w:tabs>
          <w:tab w:val="left" w:pos="1440"/>
        </w:tabs>
        <w:autoSpaceDE w:val="0"/>
        <w:snapToGrid w:val="0"/>
        <w:ind w:left="1134" w:firstLine="0"/>
        <w:jc w:val="both"/>
        <w:rPr>
          <w:rFonts w:ascii="Times New Roman" w:eastAsia="Zurich BT" w:hAnsi="Times New Roman" w:cs="Times New Roman"/>
          <w:bCs/>
          <w:color w:val="000000"/>
        </w:rPr>
      </w:pPr>
      <w:r w:rsidRPr="00083642">
        <w:rPr>
          <w:rFonts w:ascii="Times New Roman" w:eastAsia="Arial Unicode MS" w:hAnsi="Times New Roman" w:cs="Times New Roman"/>
          <w:color w:val="000000"/>
        </w:rPr>
        <w:t>que se enquadrem nas vedações previstas no artigo 9º da Lei nº 8.666, de 1993;</w:t>
      </w:r>
    </w:p>
    <w:p w14:paraId="5AAF6812" w14:textId="5BD851CB" w:rsidR="00CA24FB" w:rsidRPr="00083642" w:rsidRDefault="00CA24FB" w:rsidP="00083642">
      <w:pPr>
        <w:numPr>
          <w:ilvl w:val="2"/>
          <w:numId w:val="1"/>
        </w:numPr>
        <w:tabs>
          <w:tab w:val="left" w:pos="1440"/>
        </w:tabs>
        <w:autoSpaceDE w:val="0"/>
        <w:snapToGrid w:val="0"/>
        <w:ind w:left="1134" w:firstLine="0"/>
        <w:jc w:val="both"/>
        <w:rPr>
          <w:rFonts w:ascii="Times New Roman" w:eastAsia="Zurich BT" w:hAnsi="Times New Roman" w:cs="Times New Roman"/>
          <w:bCs/>
          <w:color w:val="000000"/>
        </w:rPr>
      </w:pPr>
      <w:r w:rsidRPr="00083642">
        <w:rPr>
          <w:rFonts w:ascii="Times New Roman" w:hAnsi="Times New Roman" w:cs="Times New Roman"/>
        </w:rPr>
        <w:t xml:space="preserve"> </w:t>
      </w:r>
      <w:r w:rsidR="00DA2C76" w:rsidRPr="00083642">
        <w:rPr>
          <w:rFonts w:ascii="Times New Roman" w:hAnsi="Times New Roman" w:cs="Times New Roman"/>
          <w:color w:val="000000"/>
        </w:rPr>
        <w:t>que estejam sob falência,  concurso de credores,</w:t>
      </w:r>
      <w:r w:rsidR="005201AC" w:rsidRPr="00083642">
        <w:rPr>
          <w:rFonts w:ascii="Times New Roman" w:hAnsi="Times New Roman" w:cs="Times New Roman"/>
          <w:color w:val="000000"/>
        </w:rPr>
        <w:t xml:space="preserve"> </w:t>
      </w:r>
      <w:r w:rsidR="00177F30" w:rsidRPr="00083642">
        <w:rPr>
          <w:rFonts w:ascii="Times New Roman" w:hAnsi="Times New Roman" w:cs="Times New Roman"/>
          <w:color w:val="000000"/>
        </w:rPr>
        <w:t xml:space="preserve">recuperação judicial </w:t>
      </w:r>
      <w:r w:rsidR="00177F30" w:rsidRPr="00083642">
        <w:rPr>
          <w:rFonts w:ascii="Times New Roman" w:eastAsia="Times New Roman" w:hAnsi="Times New Roman" w:cs="Times New Roman"/>
          <w:color w:val="000000"/>
          <w:kern w:val="3"/>
        </w:rPr>
        <w:t xml:space="preserve">(observada a decisão proferida no AREsp 309867/ES), </w:t>
      </w:r>
      <w:r w:rsidR="005201AC" w:rsidRPr="00083642">
        <w:rPr>
          <w:rFonts w:ascii="Times New Roman" w:hAnsi="Times New Roman" w:cs="Times New Roman"/>
        </w:rPr>
        <w:t>concordata</w:t>
      </w:r>
      <w:r w:rsidR="001959DA" w:rsidRPr="00083642">
        <w:rPr>
          <w:rFonts w:ascii="Times New Roman" w:hAnsi="Times New Roman" w:cs="Times New Roman"/>
        </w:rPr>
        <w:t xml:space="preserve"> ou</w:t>
      </w:r>
      <w:r w:rsidRPr="00083642">
        <w:rPr>
          <w:rFonts w:ascii="Times New Roman" w:hAnsi="Times New Roman" w:cs="Times New Roman"/>
        </w:rPr>
        <w:t xml:space="preserve"> </w:t>
      </w:r>
      <w:r w:rsidRPr="00083642">
        <w:rPr>
          <w:rFonts w:ascii="Times New Roman" w:hAnsi="Times New Roman" w:cs="Times New Roman"/>
          <w:color w:val="000000"/>
        </w:rPr>
        <w:t>em processo de dissolução ou liquidação;</w:t>
      </w:r>
    </w:p>
    <w:p w14:paraId="2707A8CC" w14:textId="3844E56D" w:rsidR="005C4633" w:rsidRPr="00083642" w:rsidRDefault="0086517F" w:rsidP="00083642">
      <w:pPr>
        <w:numPr>
          <w:ilvl w:val="2"/>
          <w:numId w:val="1"/>
        </w:numPr>
        <w:tabs>
          <w:tab w:val="left" w:pos="1440"/>
        </w:tabs>
        <w:autoSpaceDE w:val="0"/>
        <w:snapToGrid w:val="0"/>
        <w:ind w:left="1134" w:firstLine="0"/>
        <w:jc w:val="both"/>
        <w:rPr>
          <w:rFonts w:ascii="Times New Roman" w:eastAsia="Zurich BT" w:hAnsi="Times New Roman" w:cs="Times New Roman"/>
          <w:bCs/>
          <w:color w:val="0000FF"/>
        </w:rPr>
      </w:pPr>
      <w:r w:rsidRPr="00083642">
        <w:rPr>
          <w:rFonts w:ascii="Times New Roman" w:hAnsi="Times New Roman" w:cs="Times New Roman"/>
        </w:rPr>
        <w:t xml:space="preserve">entidades empresariais </w:t>
      </w:r>
      <w:r w:rsidR="00CA24FB" w:rsidRPr="00083642">
        <w:rPr>
          <w:rFonts w:ascii="Times New Roman" w:hAnsi="Times New Roman" w:cs="Times New Roman"/>
        </w:rPr>
        <w:t>que estejam reunidas em consórcio</w:t>
      </w:r>
      <w:r w:rsidR="005C4633" w:rsidRPr="00083642">
        <w:rPr>
          <w:rFonts w:ascii="Times New Roman" w:hAnsi="Times New Roman" w:cs="Times New Roman"/>
        </w:rPr>
        <w:t>;</w:t>
      </w:r>
    </w:p>
    <w:p w14:paraId="52A46A9A" w14:textId="65C78410" w:rsidR="008C5036" w:rsidRPr="00083642" w:rsidRDefault="00F30EE7" w:rsidP="00083642">
      <w:pPr>
        <w:numPr>
          <w:ilvl w:val="2"/>
          <w:numId w:val="1"/>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color w:val="000000"/>
        </w:rPr>
        <w:t>Organizações da Sociedade Civil de Interesse Público - OSCIP, atuando nessa condição (Acórdão nº 746/2014-TCU-Plenário</w:t>
      </w:r>
      <w:r w:rsidR="008C5036" w:rsidRPr="00083642">
        <w:rPr>
          <w:rFonts w:ascii="Times New Roman" w:hAnsi="Times New Roman" w:cs="Times New Roman"/>
          <w:color w:val="000000"/>
        </w:rPr>
        <w:t>).</w:t>
      </w:r>
    </w:p>
    <w:p w14:paraId="1A392439" w14:textId="741AB3E4" w:rsidR="00CA24FB" w:rsidRPr="00083642" w:rsidRDefault="00CA24FB" w:rsidP="00083642">
      <w:pPr>
        <w:numPr>
          <w:ilvl w:val="1"/>
          <w:numId w:val="1"/>
        </w:numPr>
        <w:autoSpaceDE w:val="0"/>
        <w:snapToGrid w:val="0"/>
        <w:ind w:left="425" w:firstLine="0"/>
        <w:jc w:val="both"/>
        <w:rPr>
          <w:rFonts w:ascii="Times New Roman" w:hAnsi="Times New Roman" w:cs="Times New Roman"/>
          <w:color w:val="000000"/>
        </w:rPr>
      </w:pPr>
      <w:r w:rsidRPr="00083642">
        <w:rPr>
          <w:rFonts w:ascii="Times New Roman" w:hAnsi="Times New Roman" w:cs="Times New Roman"/>
          <w:color w:val="000000"/>
        </w:rPr>
        <w:t>Como condição para participação no Pregão, a licitante assinalará “sim” ou “não” em campo próprio do sistema eletrônico, relativo às seguintes declarações:</w:t>
      </w:r>
      <w:r w:rsidRPr="00083642">
        <w:rPr>
          <w:rFonts w:ascii="Times New Roman" w:eastAsia="Zurich BT" w:hAnsi="Times New Roman" w:cs="Times New Roman"/>
          <w:bCs/>
          <w:color w:val="000000"/>
        </w:rPr>
        <w:t xml:space="preserve"> </w:t>
      </w:r>
    </w:p>
    <w:p w14:paraId="3F6408CB" w14:textId="16227570" w:rsidR="008C5036"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bCs/>
          <w:color w:val="000000"/>
        </w:rPr>
        <w:t xml:space="preserve">que cumpre os requisitos estabelecidos no artigo 3° </w:t>
      </w:r>
      <w:r w:rsidRPr="00083642">
        <w:rPr>
          <w:rFonts w:ascii="Times New Roman" w:hAnsi="Times New Roman" w:cs="Times New Roman"/>
          <w:color w:val="000000"/>
        </w:rPr>
        <w:t>da Lei Complementar nº 123, de 2006, estando apta a usufruir do tratamento favorecido estabelecido em seus arts. 42 a</w:t>
      </w:r>
      <w:r w:rsidR="00DF5F6C" w:rsidRPr="00083642">
        <w:rPr>
          <w:rFonts w:ascii="Times New Roman" w:hAnsi="Times New Roman" w:cs="Times New Roman"/>
          <w:color w:val="000000"/>
        </w:rPr>
        <w:t xml:space="preserve"> 49;</w:t>
      </w:r>
      <w:r w:rsidR="00B37837" w:rsidRPr="00083642">
        <w:rPr>
          <w:rFonts w:ascii="Times New Roman" w:hAnsi="Times New Roman" w:cs="Times New Roman"/>
          <w:color w:val="000000"/>
        </w:rPr>
        <w:t xml:space="preserve"> </w:t>
      </w:r>
    </w:p>
    <w:p w14:paraId="5F49C861" w14:textId="7B14B1DC" w:rsidR="008C5036" w:rsidRPr="00083642" w:rsidRDefault="008C5036" w:rsidP="00083642">
      <w:pPr>
        <w:numPr>
          <w:ilvl w:val="3"/>
          <w:numId w:val="1"/>
        </w:numPr>
        <w:tabs>
          <w:tab w:val="left" w:pos="1440"/>
        </w:tabs>
        <w:autoSpaceDE w:val="0"/>
        <w:snapToGrid w:val="0"/>
        <w:jc w:val="both"/>
        <w:rPr>
          <w:rFonts w:ascii="Times New Roman" w:hAnsi="Times New Roman" w:cs="Times New Roman"/>
          <w:bCs/>
          <w:color w:val="000000"/>
        </w:rPr>
      </w:pPr>
      <w:r w:rsidRPr="00083642">
        <w:rPr>
          <w:rFonts w:ascii="Times New Roman" w:hAnsi="Times New Roman" w:cs="Times New Roman"/>
          <w:bCs/>
          <w:color w:val="000000"/>
        </w:rPr>
        <w:t>nos itens exclusivos para participação de microempresas e empresas de pequeno porte, a assinalação do campo “não” impedirá o prosseguimento no certame;</w:t>
      </w:r>
    </w:p>
    <w:p w14:paraId="732F4E15" w14:textId="049536D2" w:rsidR="008C5036" w:rsidRPr="00083642" w:rsidRDefault="008C5036" w:rsidP="00083642">
      <w:pPr>
        <w:numPr>
          <w:ilvl w:val="3"/>
          <w:numId w:val="1"/>
        </w:numPr>
        <w:tabs>
          <w:tab w:val="left" w:pos="1440"/>
        </w:tabs>
        <w:autoSpaceDE w:val="0"/>
        <w:snapToGrid w:val="0"/>
        <w:jc w:val="both"/>
        <w:rPr>
          <w:rFonts w:ascii="Times New Roman" w:hAnsi="Times New Roman" w:cs="Times New Roman"/>
          <w:bCs/>
          <w:color w:val="000000"/>
        </w:rPr>
      </w:pPr>
      <w:r w:rsidRPr="00083642">
        <w:rPr>
          <w:rFonts w:ascii="Times New Roman" w:hAnsi="Times New Roman" w:cs="Times New Roman"/>
          <w:bCs/>
          <w:color w:val="000000"/>
        </w:rPr>
        <w:t xml:space="preserve">nos itens em que a participação não for exclusiva para microempresas e empresas de pequeno porte, a assinalação do campo “não” apenas produzirá o efeito de o licitante não ter direito </w:t>
      </w:r>
      <w:r w:rsidRPr="00083642">
        <w:rPr>
          <w:rFonts w:ascii="Times New Roman" w:hAnsi="Times New Roman" w:cs="Times New Roman"/>
          <w:bCs/>
          <w:color w:val="000000"/>
        </w:rPr>
        <w:lastRenderedPageBreak/>
        <w:t>ao tratamento favorecido previsto na Lei Complementar nº 123, de 2006, mesmo que microempresa, empresa de pequeno porte.</w:t>
      </w:r>
    </w:p>
    <w:p w14:paraId="523C9705" w14:textId="77777777" w:rsidR="00D87E37"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bCs/>
          <w:color w:val="000000"/>
          <w:highlight w:val="yellow"/>
        </w:rPr>
      </w:pPr>
      <w:r w:rsidRPr="00083642">
        <w:rPr>
          <w:rFonts w:ascii="Times New Roman" w:hAnsi="Times New Roman" w:cs="Times New Roman"/>
          <w:bCs/>
          <w:color w:val="000000"/>
          <w:highlight w:val="yellow"/>
        </w:rPr>
        <w:t>que está ciente e concorda com as condições contidas no Edital e seus anexos</w:t>
      </w:r>
      <w:r w:rsidR="00D87E37" w:rsidRPr="00083642">
        <w:rPr>
          <w:rFonts w:ascii="Times New Roman" w:hAnsi="Times New Roman" w:cs="Times New Roman"/>
          <w:bCs/>
          <w:color w:val="000000"/>
          <w:highlight w:val="yellow"/>
        </w:rPr>
        <w:t>;</w:t>
      </w:r>
    </w:p>
    <w:p w14:paraId="6850546B" w14:textId="1567AC69" w:rsidR="00D87E37" w:rsidRPr="00083642" w:rsidRDefault="007417B1" w:rsidP="00083642">
      <w:pPr>
        <w:pStyle w:val="PargrafodaLista"/>
        <w:numPr>
          <w:ilvl w:val="2"/>
          <w:numId w:val="1"/>
        </w:numPr>
        <w:tabs>
          <w:tab w:val="left" w:pos="1440"/>
        </w:tabs>
        <w:autoSpaceDE w:val="0"/>
        <w:snapToGrid w:val="0"/>
        <w:jc w:val="both"/>
        <w:rPr>
          <w:rFonts w:ascii="Times New Roman" w:hAnsi="Times New Roman" w:cs="Times New Roman"/>
          <w:color w:val="000000" w:themeColor="text1"/>
        </w:rPr>
      </w:pPr>
      <w:r w:rsidRPr="00083642">
        <w:rPr>
          <w:rFonts w:ascii="Times New Roman" w:hAnsi="Times New Roman" w:cs="Times New Roman"/>
          <w:color w:val="000000" w:themeColor="text1"/>
          <w:highlight w:val="yellow"/>
        </w:rPr>
        <w:t xml:space="preserve">         </w:t>
      </w:r>
      <w:r w:rsidR="00D87E37" w:rsidRPr="00083642">
        <w:rPr>
          <w:rFonts w:ascii="Times New Roman" w:hAnsi="Times New Roman" w:cs="Times New Roman"/>
          <w:color w:val="000000" w:themeColor="text1"/>
          <w:highlight w:val="yellow"/>
        </w:rPr>
        <w:t xml:space="preserve">que cumpre os requisitos para a habilitação definidos no Edital e que a </w:t>
      </w:r>
      <w:r w:rsidR="00D87E37" w:rsidRPr="00083642">
        <w:rPr>
          <w:rFonts w:ascii="Times New Roman" w:hAnsi="Times New Roman" w:cs="Times New Roman"/>
          <w:color w:val="000000"/>
          <w:highlight w:val="yellow"/>
        </w:rPr>
        <w:t>proposta apresentada está em conformidade com as exigências editalícias;</w:t>
      </w:r>
    </w:p>
    <w:p w14:paraId="20A812A2" w14:textId="6A4A931E" w:rsidR="00CA24FB"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bCs/>
          <w:color w:val="000000"/>
        </w:rPr>
      </w:pPr>
      <w:r w:rsidRPr="00083642">
        <w:rPr>
          <w:rFonts w:ascii="Times New Roman" w:hAnsi="Times New Roman" w:cs="Times New Roman"/>
          <w:bCs/>
          <w:color w:val="000000"/>
        </w:rPr>
        <w:t xml:space="preserve">que inexistem fatos impeditivos para sua habilitação no certame, ciente da obrigatoriedade de declarar ocorrências posteriores; </w:t>
      </w:r>
    </w:p>
    <w:p w14:paraId="6ADF85E6" w14:textId="107DB8E9" w:rsidR="00CA24FB"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bCs/>
          <w:color w:val="000000"/>
        </w:rPr>
      </w:pPr>
      <w:r w:rsidRPr="00083642">
        <w:rPr>
          <w:rFonts w:ascii="Times New Roman" w:hAnsi="Times New Roman" w:cs="Times New Roman"/>
          <w:bCs/>
          <w:color w:val="000000"/>
        </w:rPr>
        <w:t>que não emprega menor de 18 anos em trabalho noturno, perigoso ou insalubre e não emprega menor de 16 anos, salvo menor, a partir de 14 anos, na condição de aprendiz, nos termos do art</w:t>
      </w:r>
      <w:r w:rsidR="00560149" w:rsidRPr="00083642">
        <w:rPr>
          <w:rFonts w:ascii="Times New Roman" w:hAnsi="Times New Roman" w:cs="Times New Roman"/>
          <w:bCs/>
          <w:color w:val="000000"/>
        </w:rPr>
        <w:t>igo 7°, XXXIII, da Constituição;</w:t>
      </w:r>
      <w:r w:rsidRPr="00083642">
        <w:rPr>
          <w:rFonts w:ascii="Times New Roman" w:hAnsi="Times New Roman" w:cs="Times New Roman"/>
          <w:bCs/>
          <w:color w:val="000000"/>
        </w:rPr>
        <w:t xml:space="preserve"> </w:t>
      </w:r>
    </w:p>
    <w:p w14:paraId="41A68E6F" w14:textId="4E92F2CC" w:rsidR="00B642C5"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bCs/>
          <w:color w:val="000000"/>
        </w:rPr>
      </w:pPr>
      <w:r w:rsidRPr="00083642">
        <w:rPr>
          <w:rFonts w:ascii="Times New Roman" w:hAnsi="Times New Roman" w:cs="Times New Roman"/>
          <w:bCs/>
          <w:color w:val="000000"/>
        </w:rPr>
        <w:t>que a proposta foi elaborada de forma independente, nos termos da Instrução Normativa SLTI/</w:t>
      </w:r>
      <w:r w:rsidR="00027933" w:rsidRPr="00083642">
        <w:rPr>
          <w:rFonts w:ascii="Times New Roman" w:hAnsi="Times New Roman" w:cs="Times New Roman"/>
          <w:bCs/>
          <w:color w:val="000000"/>
        </w:rPr>
        <w:t>MP</w:t>
      </w:r>
      <w:r w:rsidRPr="00083642">
        <w:rPr>
          <w:rFonts w:ascii="Times New Roman" w:hAnsi="Times New Roman" w:cs="Times New Roman"/>
          <w:bCs/>
          <w:color w:val="000000"/>
        </w:rPr>
        <w:t xml:space="preserve"> </w:t>
      </w:r>
      <w:r w:rsidR="00CE71E9" w:rsidRPr="00083642">
        <w:rPr>
          <w:rFonts w:ascii="Times New Roman" w:hAnsi="Times New Roman" w:cs="Times New Roman"/>
          <w:bCs/>
          <w:color w:val="000000"/>
        </w:rPr>
        <w:t>nº 2, de 16 de setembro de 2009.</w:t>
      </w:r>
    </w:p>
    <w:p w14:paraId="089C662C" w14:textId="45381AF1" w:rsidR="002D6BF6" w:rsidRPr="00083642" w:rsidRDefault="002D6BF6" w:rsidP="00083642">
      <w:pPr>
        <w:numPr>
          <w:ilvl w:val="2"/>
          <w:numId w:val="1"/>
        </w:numPr>
        <w:tabs>
          <w:tab w:val="left" w:pos="1440"/>
        </w:tabs>
        <w:autoSpaceDE w:val="0"/>
        <w:snapToGrid w:val="0"/>
        <w:ind w:left="1134" w:firstLine="0"/>
        <w:jc w:val="both"/>
        <w:rPr>
          <w:rFonts w:ascii="Times New Roman" w:hAnsi="Times New Roman" w:cs="Times New Roman"/>
          <w:bCs/>
          <w:color w:val="000000"/>
        </w:rPr>
      </w:pPr>
      <w:r w:rsidRPr="00083642">
        <w:rPr>
          <w:rFonts w:ascii="Times New Roman" w:hAnsi="Times New Roman" w:cs="Times New Roman"/>
          <w:bCs/>
          <w:color w:val="000000"/>
        </w:rPr>
        <w:t>que não possui, em sua cadeia produtiva, empregados executando trabalho degradante ou forçado, observando o disposto nos incisos III e IV do art. 1º e no inciso III do art. 5º da Constituição Federal;</w:t>
      </w:r>
    </w:p>
    <w:p w14:paraId="402AEB67" w14:textId="0EDD5565" w:rsidR="002D6BF6" w:rsidRPr="00865E15" w:rsidRDefault="002D6BF6" w:rsidP="00083642">
      <w:pPr>
        <w:numPr>
          <w:ilvl w:val="2"/>
          <w:numId w:val="1"/>
        </w:numPr>
        <w:tabs>
          <w:tab w:val="left" w:pos="1440"/>
        </w:tabs>
        <w:autoSpaceDE w:val="0"/>
        <w:snapToGrid w:val="0"/>
        <w:ind w:left="1134" w:firstLine="0"/>
        <w:jc w:val="both"/>
        <w:rPr>
          <w:rFonts w:ascii="Times New Roman" w:hAnsi="Times New Roman" w:cs="Times New Roman"/>
          <w:bCs/>
          <w:color w:val="000000" w:themeColor="text1"/>
        </w:rPr>
      </w:pPr>
      <w:r w:rsidRPr="00865E15">
        <w:rPr>
          <w:rFonts w:ascii="Times New Roman" w:hAnsi="Times New Roman" w:cs="Times New Roman"/>
          <w:bCs/>
          <w:color w:val="000000" w:themeColor="text1"/>
        </w:rPr>
        <w:t xml:space="preserve">que os serviços são prestados por empresas que comprovem cumprimento de </w:t>
      </w:r>
      <w:r w:rsidR="00B642C5" w:rsidRPr="00865E15">
        <w:rPr>
          <w:rFonts w:ascii="Times New Roman" w:hAnsi="Times New Roman" w:cs="Times New Roman"/>
          <w:bCs/>
          <w:color w:val="000000" w:themeColor="text1"/>
        </w:rPr>
        <w:t xml:space="preserve"> </w:t>
      </w:r>
      <w:r w:rsidRPr="00865E15">
        <w:rPr>
          <w:rFonts w:ascii="Times New Roman" w:hAnsi="Times New Roman" w:cs="Times New Roman"/>
          <w:bCs/>
          <w:color w:val="000000" w:themeColor="text1"/>
        </w:rPr>
        <w:t xml:space="preserve">reserva de cargos prevista em lei para pessoa com deficiência ou para reabilitado da Previdência Social e que atendam às regras de acessibilidade previstas na legislação, conforme disposto no art. 93 da Lei nº 8.213, de 24 de julho de </w:t>
      </w:r>
      <w:r w:rsidR="002C67B4" w:rsidRPr="00865E15">
        <w:rPr>
          <w:rFonts w:ascii="Times New Roman" w:hAnsi="Times New Roman" w:cs="Times New Roman"/>
          <w:bCs/>
          <w:color w:val="000000" w:themeColor="text1"/>
        </w:rPr>
        <w:t>1991;</w:t>
      </w:r>
    </w:p>
    <w:p w14:paraId="57706527" w14:textId="6AC67072" w:rsidR="002C67B4" w:rsidRPr="00083642" w:rsidRDefault="002C67B4" w:rsidP="00083642">
      <w:pPr>
        <w:numPr>
          <w:ilvl w:val="2"/>
          <w:numId w:val="1"/>
        </w:numPr>
        <w:tabs>
          <w:tab w:val="left" w:pos="1440"/>
        </w:tabs>
        <w:autoSpaceDE w:val="0"/>
        <w:snapToGrid w:val="0"/>
        <w:ind w:left="1134" w:firstLine="0"/>
        <w:jc w:val="both"/>
        <w:rPr>
          <w:rFonts w:ascii="Times New Roman" w:hAnsi="Times New Roman" w:cs="Times New Roman"/>
          <w:bCs/>
          <w:color w:val="000000" w:themeColor="text1"/>
        </w:rPr>
      </w:pPr>
      <w:r w:rsidRPr="00083642">
        <w:rPr>
          <w:rFonts w:ascii="Times New Roman" w:hAnsi="Times New Roman" w:cs="Times New Roman"/>
          <w:bCs/>
          <w:color w:val="000000" w:themeColor="text1"/>
        </w:rPr>
        <w:t>que cumpre os requisitos do Decreto n. 7.174, de 2010, estando apto a usufruir dos critérios de preferência (APENAS QUANDO O OBJETO CONTEMPLAR BENS DE INFORMÁTICA).</w:t>
      </w:r>
    </w:p>
    <w:p w14:paraId="373B51E9" w14:textId="1286E433" w:rsidR="002D6BF6" w:rsidRDefault="002D6BF6" w:rsidP="00083642">
      <w:pPr>
        <w:numPr>
          <w:ilvl w:val="1"/>
          <w:numId w:val="1"/>
        </w:numPr>
        <w:autoSpaceDE w:val="0"/>
        <w:snapToGrid w:val="0"/>
        <w:ind w:left="425" w:firstLine="0"/>
        <w:jc w:val="both"/>
        <w:rPr>
          <w:rFonts w:ascii="Times New Roman" w:hAnsi="Times New Roman" w:cs="Times New Roman"/>
          <w:color w:val="000000"/>
        </w:rPr>
      </w:pPr>
      <w:r w:rsidRPr="00083642">
        <w:rPr>
          <w:rFonts w:ascii="Times New Roman" w:hAnsi="Times New Roman" w:cs="Times New Roman"/>
          <w:color w:val="000000"/>
        </w:rPr>
        <w:t>A declaração falsa relativa ao cumprimento de qualquer condição sujeitará o licitante às sanções previstas em lei e neste Edital.</w:t>
      </w:r>
    </w:p>
    <w:p w14:paraId="2FC5AF2D" w14:textId="77777777" w:rsidR="0019024B" w:rsidRPr="00083642" w:rsidRDefault="0019024B" w:rsidP="0019024B">
      <w:pPr>
        <w:autoSpaceDE w:val="0"/>
        <w:snapToGrid w:val="0"/>
        <w:ind w:left="425"/>
        <w:jc w:val="both"/>
        <w:rPr>
          <w:rFonts w:ascii="Times New Roman" w:hAnsi="Times New Roman" w:cs="Times New Roman"/>
          <w:color w:val="000000"/>
        </w:rPr>
      </w:pPr>
    </w:p>
    <w:p w14:paraId="251BC161" w14:textId="4FF5C46B" w:rsidR="00061DA5" w:rsidRPr="00083642" w:rsidRDefault="00061DA5" w:rsidP="00083642">
      <w:pPr>
        <w:pStyle w:val="Nivel01"/>
        <w:spacing w:before="0"/>
        <w:rPr>
          <w:rFonts w:ascii="Times New Roman" w:hAnsi="Times New Roman"/>
          <w:sz w:val="24"/>
          <w:szCs w:val="24"/>
        </w:rPr>
      </w:pPr>
      <w:r w:rsidRPr="00083642">
        <w:rPr>
          <w:rFonts w:ascii="Times New Roman" w:hAnsi="Times New Roman"/>
          <w:sz w:val="24"/>
          <w:szCs w:val="24"/>
          <w:highlight w:val="yellow"/>
        </w:rPr>
        <w:t>DA APRESENTAÇÃO DA PROPOSTA E DOS DOCUMENTOS DE HABILITAÇÃO</w:t>
      </w:r>
    </w:p>
    <w:p w14:paraId="7334C073" w14:textId="77777777" w:rsidR="00061DA5" w:rsidRDefault="00061DA5" w:rsidP="00983F87">
      <w:pPr>
        <w:numPr>
          <w:ilvl w:val="1"/>
          <w:numId w:val="13"/>
        </w:numPr>
        <w:ind w:left="426" w:firstLine="0"/>
        <w:jc w:val="both"/>
        <w:rPr>
          <w:rFonts w:ascii="Times New Roman" w:hAnsi="Times New Roman" w:cs="Times New Roman"/>
          <w:color w:val="000000" w:themeColor="text1"/>
          <w:highlight w:val="yellow"/>
        </w:rPr>
      </w:pPr>
      <w:r w:rsidRPr="00083642">
        <w:rPr>
          <w:rFonts w:ascii="Times New Roman" w:hAnsi="Times New Roman" w:cs="Times New Roman"/>
          <w:color w:val="000000" w:themeColor="text1"/>
          <w:highlight w:val="yellow"/>
        </w:rPr>
        <w:t xml:space="preserve">Os licitantes </w:t>
      </w:r>
      <w:r w:rsidRPr="00083642">
        <w:rPr>
          <w:rFonts w:ascii="Times New Roman" w:hAnsi="Times New Roman" w:cs="Times New Roman"/>
          <w:color w:val="000000"/>
          <w:highlight w:val="yellow"/>
        </w:rPr>
        <w:t>encaminharão, exclusivamente por meio do sistema, concomitantemente com os documentos de habilitação exigidos no edital, proposta com a descrição do objeto ofertado e o preço, até a data e o horário estabelecidos para abertura da sessão pública</w:t>
      </w:r>
      <w:r w:rsidRPr="00083642">
        <w:rPr>
          <w:rFonts w:ascii="Times New Roman" w:hAnsi="Times New Roman" w:cs="Times New Roman"/>
          <w:color w:val="000000" w:themeColor="text1"/>
          <w:highlight w:val="yellow"/>
        </w:rPr>
        <w:t xml:space="preserve">, quando, então, encerrar-se-á automaticamente a etapa de envio dessa documentação. </w:t>
      </w:r>
    </w:p>
    <w:p w14:paraId="4B6D0904" w14:textId="57995202" w:rsidR="009D4BB9" w:rsidRPr="006B6CE6" w:rsidRDefault="009D4BB9" w:rsidP="00FA5D51">
      <w:pPr>
        <w:numPr>
          <w:ilvl w:val="2"/>
          <w:numId w:val="1"/>
        </w:numPr>
        <w:jc w:val="both"/>
        <w:rPr>
          <w:rFonts w:ascii="Times New Roman" w:hAnsi="Times New Roman" w:cs="Times New Roman"/>
          <w:color w:val="000000" w:themeColor="text1"/>
          <w:highlight w:val="yellow"/>
          <w:u w:val="single"/>
        </w:rPr>
      </w:pPr>
      <w:r w:rsidRPr="006B6CE6">
        <w:rPr>
          <w:rFonts w:ascii="Times New Roman" w:hAnsi="Times New Roman" w:cs="Times New Roman"/>
          <w:color w:val="000000" w:themeColor="text1"/>
          <w:highlight w:val="yellow"/>
          <w:u w:val="single"/>
        </w:rPr>
        <w:t xml:space="preserve">Com a documentação de habilitação, deverão os licitantes encaminhar comprovação da condição de produtor (fabricante) ou concessionário (distribuidor) autorizado do objeto, </w:t>
      </w:r>
      <w:r w:rsidR="00FA5D51" w:rsidRPr="006B6CE6">
        <w:rPr>
          <w:rFonts w:ascii="Times New Roman" w:hAnsi="Times New Roman" w:cs="Times New Roman"/>
          <w:color w:val="000000" w:themeColor="text1"/>
          <w:highlight w:val="yellow"/>
          <w:u w:val="single"/>
        </w:rPr>
        <w:t xml:space="preserve">nos termos da Lei n.º 6.729, de 28 de novembro de 1979, </w:t>
      </w:r>
      <w:r w:rsidRPr="006B6CE6">
        <w:rPr>
          <w:rFonts w:ascii="Times New Roman" w:hAnsi="Times New Roman" w:cs="Times New Roman"/>
          <w:color w:val="000000" w:themeColor="text1"/>
          <w:highlight w:val="yellow"/>
          <w:u w:val="single"/>
        </w:rPr>
        <w:t>pena de desclassificação.</w:t>
      </w:r>
    </w:p>
    <w:p w14:paraId="4DD09A8D" w14:textId="7263225F" w:rsidR="00061DA5" w:rsidRPr="00083642" w:rsidRDefault="00061DA5" w:rsidP="00083642">
      <w:pPr>
        <w:numPr>
          <w:ilvl w:val="1"/>
          <w:numId w:val="1"/>
        </w:numPr>
        <w:ind w:left="425" w:firstLine="0"/>
        <w:jc w:val="both"/>
        <w:rPr>
          <w:rFonts w:ascii="Times New Roman" w:hAnsi="Times New Roman" w:cs="Times New Roman"/>
          <w:color w:val="000000" w:themeColor="text1"/>
        </w:rPr>
      </w:pPr>
      <w:r w:rsidRPr="00083642">
        <w:rPr>
          <w:rFonts w:ascii="Times New Roman" w:hAnsi="Times New Roman" w:cs="Times New Roman"/>
          <w:color w:val="000000"/>
          <w:highlight w:val="yellow"/>
        </w:rPr>
        <w:t>O envio da proposta, acompanhada dos documentos de habilitação exigidos neste Edital, ocorrerá por meio de chave de acesso e senha.</w:t>
      </w:r>
    </w:p>
    <w:p w14:paraId="5B8BCBBF" w14:textId="77777777" w:rsidR="00061DA5" w:rsidRPr="00083642" w:rsidRDefault="00061DA5" w:rsidP="00083642">
      <w:pPr>
        <w:numPr>
          <w:ilvl w:val="1"/>
          <w:numId w:val="1"/>
        </w:numPr>
        <w:ind w:left="425" w:firstLine="0"/>
        <w:jc w:val="both"/>
        <w:rPr>
          <w:rFonts w:ascii="Times New Roman" w:hAnsi="Times New Roman" w:cs="Times New Roman"/>
          <w:color w:val="000000" w:themeColor="text1"/>
          <w:highlight w:val="yellow"/>
        </w:rPr>
      </w:pPr>
      <w:r w:rsidRPr="00083642">
        <w:rPr>
          <w:rFonts w:ascii="Times New Roman" w:hAnsi="Times New Roman" w:cs="Times New Roman"/>
          <w:color w:val="000000" w:themeColor="text1"/>
          <w:highlight w:val="yellow"/>
        </w:rPr>
        <w:t>Os licitantes poderão deixar de apresentar os documentos de habilitação que constem do SICAF, assegurado aos demais licitantes o direito de acesso aos dados constantes dos sistemas.</w:t>
      </w:r>
    </w:p>
    <w:p w14:paraId="602A8DB9" w14:textId="582CB4CC" w:rsidR="00061DA5" w:rsidRPr="00083642" w:rsidRDefault="00061DA5" w:rsidP="00083642">
      <w:pPr>
        <w:numPr>
          <w:ilvl w:val="1"/>
          <w:numId w:val="1"/>
        </w:numPr>
        <w:ind w:left="425" w:firstLine="0"/>
        <w:jc w:val="both"/>
        <w:rPr>
          <w:rFonts w:ascii="Times New Roman" w:hAnsi="Times New Roman" w:cs="Times New Roman"/>
          <w:color w:val="000000" w:themeColor="text1"/>
        </w:rPr>
      </w:pPr>
      <w:r w:rsidRPr="00083642">
        <w:rPr>
          <w:rFonts w:ascii="Times New Roman" w:eastAsia="Arial" w:hAnsi="Times New Roman" w:cs="Times New Roman"/>
          <w:highlight w:val="yellow"/>
        </w:rPr>
        <w:lastRenderedPageBreak/>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083642" w:rsidRDefault="00CA24FB" w:rsidP="00077A66">
      <w:pPr>
        <w:numPr>
          <w:ilvl w:val="1"/>
          <w:numId w:val="10"/>
        </w:numPr>
        <w:ind w:left="425" w:firstLine="0"/>
        <w:jc w:val="both"/>
        <w:rPr>
          <w:rFonts w:ascii="Times New Roman" w:hAnsi="Times New Roman" w:cs="Times New Roman"/>
          <w:color w:val="000000"/>
        </w:rPr>
      </w:pPr>
      <w:r w:rsidRPr="00083642">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083642" w:rsidRDefault="00061DA5" w:rsidP="006D02D7">
      <w:pPr>
        <w:numPr>
          <w:ilvl w:val="1"/>
          <w:numId w:val="10"/>
        </w:numPr>
        <w:ind w:left="426" w:firstLine="0"/>
        <w:jc w:val="both"/>
        <w:rPr>
          <w:rFonts w:ascii="Times New Roman" w:hAnsi="Times New Roman" w:cs="Times New Roman"/>
          <w:color w:val="000000" w:themeColor="text1"/>
          <w:highlight w:val="yellow"/>
        </w:rPr>
      </w:pPr>
      <w:r w:rsidRPr="00083642">
        <w:rPr>
          <w:rFonts w:ascii="Times New Roman" w:hAnsi="Times New Roman" w:cs="Times New Roman"/>
          <w:highlight w:val="yellow"/>
        </w:rPr>
        <w:t xml:space="preserve">Até a abertura da sessão pública, os licitantes poderão retirar ou substituir </w:t>
      </w:r>
      <w:r w:rsidRPr="00083642">
        <w:rPr>
          <w:rFonts w:ascii="Times New Roman" w:hAnsi="Times New Roman" w:cs="Times New Roman"/>
          <w:color w:val="000000"/>
          <w:highlight w:val="yellow"/>
        </w:rPr>
        <w:t>a proposta e os documentos de habilitação anteriormente inseridos no sistema;</w:t>
      </w:r>
    </w:p>
    <w:p w14:paraId="5E57E464" w14:textId="037D8F4E" w:rsidR="008B47F3" w:rsidRPr="00083642" w:rsidRDefault="008B47F3" w:rsidP="006D02D7">
      <w:pPr>
        <w:numPr>
          <w:ilvl w:val="1"/>
          <w:numId w:val="10"/>
        </w:numPr>
        <w:ind w:left="426" w:firstLine="0"/>
        <w:jc w:val="both"/>
        <w:rPr>
          <w:rFonts w:ascii="Times New Roman" w:hAnsi="Times New Roman" w:cs="Times New Roman"/>
          <w:color w:val="000000" w:themeColor="text1"/>
          <w:highlight w:val="yellow"/>
        </w:rPr>
      </w:pPr>
      <w:r w:rsidRPr="00083642">
        <w:rPr>
          <w:rFonts w:ascii="Times New Roman" w:hAnsi="Times New Roman" w:cs="Times New Roman"/>
          <w:color w:val="000000"/>
          <w:highlight w:val="yellow"/>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Default="008B47F3" w:rsidP="006D02D7">
      <w:pPr>
        <w:numPr>
          <w:ilvl w:val="1"/>
          <w:numId w:val="10"/>
        </w:numPr>
        <w:ind w:left="426" w:firstLine="0"/>
        <w:jc w:val="both"/>
        <w:rPr>
          <w:rFonts w:ascii="Times New Roman" w:hAnsi="Times New Roman" w:cs="Times New Roman"/>
          <w:color w:val="000000" w:themeColor="text1"/>
        </w:rPr>
      </w:pPr>
      <w:r w:rsidRPr="00083642">
        <w:rPr>
          <w:rFonts w:ascii="Times New Roman" w:hAnsi="Times New Roman" w:cs="Times New Roman"/>
          <w:color w:val="000000" w:themeColor="text1"/>
          <w:highlight w:val="yellow"/>
        </w:rPr>
        <w:t xml:space="preserve">Os documentos que compõem a proposta e a habilitação do licitante melhor classificado somente </w:t>
      </w:r>
      <w:r w:rsidRPr="00083642">
        <w:rPr>
          <w:rFonts w:ascii="Times New Roman" w:hAnsi="Times New Roman" w:cs="Times New Roman"/>
          <w:color w:val="000000"/>
          <w:highlight w:val="yellow"/>
        </w:rPr>
        <w:t>serão</w:t>
      </w:r>
      <w:r w:rsidRPr="00083642">
        <w:rPr>
          <w:rFonts w:ascii="Times New Roman" w:hAnsi="Times New Roman" w:cs="Times New Roman"/>
          <w:color w:val="000000" w:themeColor="text1"/>
          <w:highlight w:val="yellow"/>
        </w:rPr>
        <w:t xml:space="preserve"> disponibilizados para avaliação do pregoeiro e para acesso público após o encerramento do envio de lances.</w:t>
      </w:r>
    </w:p>
    <w:p w14:paraId="3C9A8354" w14:textId="77777777" w:rsidR="000F04E7" w:rsidRDefault="000F04E7" w:rsidP="000F04E7">
      <w:pPr>
        <w:ind w:left="426"/>
        <w:jc w:val="both"/>
        <w:rPr>
          <w:rFonts w:ascii="Times New Roman" w:hAnsi="Times New Roman" w:cs="Times New Roman"/>
          <w:color w:val="000000" w:themeColor="text1"/>
        </w:rPr>
      </w:pPr>
    </w:p>
    <w:p w14:paraId="21514723" w14:textId="77777777" w:rsidR="004202BA" w:rsidRPr="00083642" w:rsidRDefault="004202BA" w:rsidP="00083642">
      <w:pPr>
        <w:pStyle w:val="Nivel01"/>
        <w:spacing w:before="0"/>
        <w:rPr>
          <w:rFonts w:ascii="Times New Roman" w:hAnsi="Times New Roman"/>
          <w:sz w:val="24"/>
          <w:szCs w:val="24"/>
        </w:rPr>
      </w:pPr>
      <w:r w:rsidRPr="00083642">
        <w:rPr>
          <w:rFonts w:ascii="Times New Roman" w:hAnsi="Times New Roman"/>
          <w:sz w:val="24"/>
          <w:szCs w:val="24"/>
        </w:rPr>
        <w:t>DO PREENCHIMENTO DA PROPOSTA</w:t>
      </w:r>
    </w:p>
    <w:p w14:paraId="72874498" w14:textId="77777777" w:rsidR="00CA24FB" w:rsidRPr="00083642" w:rsidRDefault="00CA24FB" w:rsidP="00077A66">
      <w:pPr>
        <w:numPr>
          <w:ilvl w:val="1"/>
          <w:numId w:val="10"/>
        </w:numPr>
        <w:ind w:left="425" w:firstLine="0"/>
        <w:jc w:val="both"/>
        <w:rPr>
          <w:rFonts w:ascii="Times New Roman" w:hAnsi="Times New Roman" w:cs="Times New Roman"/>
          <w:color w:val="000000"/>
        </w:rPr>
      </w:pPr>
      <w:r w:rsidRPr="00083642">
        <w:rPr>
          <w:rFonts w:ascii="Times New Roman" w:hAnsi="Times New Roman" w:cs="Times New Roman"/>
        </w:rPr>
        <w:t>O licitante deverá enviar sua proposta mediante o preenchimento, no sistema eletrônico, dos seguintes campos:</w:t>
      </w:r>
    </w:p>
    <w:p w14:paraId="4A5F8037" w14:textId="4BAF9B36" w:rsidR="00CA24FB" w:rsidRPr="0072249E" w:rsidRDefault="00A374EB" w:rsidP="00077A66">
      <w:pPr>
        <w:numPr>
          <w:ilvl w:val="2"/>
          <w:numId w:val="10"/>
        </w:numPr>
        <w:tabs>
          <w:tab w:val="left" w:pos="1440"/>
        </w:tabs>
        <w:autoSpaceDE w:val="0"/>
        <w:snapToGrid w:val="0"/>
        <w:ind w:left="1134" w:firstLine="0"/>
        <w:jc w:val="both"/>
        <w:rPr>
          <w:rFonts w:ascii="Times New Roman" w:hAnsi="Times New Roman" w:cs="Times New Roman"/>
          <w:i/>
          <w:color w:val="000000" w:themeColor="text1"/>
        </w:rPr>
      </w:pPr>
      <w:r w:rsidRPr="00FC1710">
        <w:rPr>
          <w:rFonts w:ascii="Times New Roman" w:hAnsi="Times New Roman" w:cs="Times New Roman"/>
          <w:i/>
        </w:rPr>
        <w:t>V</w:t>
      </w:r>
      <w:r w:rsidR="00CA24FB" w:rsidRPr="00FC1710">
        <w:rPr>
          <w:rFonts w:ascii="Times New Roman" w:hAnsi="Times New Roman" w:cs="Times New Roman"/>
          <w:i/>
        </w:rPr>
        <w:t xml:space="preserve">alor unitário </w:t>
      </w:r>
      <w:r w:rsidR="00CA24FB" w:rsidRPr="00FC1710">
        <w:rPr>
          <w:rFonts w:ascii="Times New Roman" w:hAnsi="Times New Roman" w:cs="Times New Roman"/>
          <w:bCs/>
          <w:i/>
          <w:iCs/>
        </w:rPr>
        <w:t>do ite</w:t>
      </w:r>
      <w:r w:rsidR="00083642" w:rsidRPr="00FC1710">
        <w:rPr>
          <w:rFonts w:ascii="Times New Roman" w:hAnsi="Times New Roman" w:cs="Times New Roman"/>
          <w:bCs/>
          <w:i/>
          <w:iCs/>
        </w:rPr>
        <w:t>m</w:t>
      </w:r>
      <w:r w:rsidRPr="00FC1710">
        <w:rPr>
          <w:rFonts w:ascii="Times New Roman" w:hAnsi="Times New Roman" w:cs="Times New Roman"/>
          <w:bCs/>
          <w:i/>
          <w:iCs/>
        </w:rPr>
        <w:t>;</w:t>
      </w:r>
    </w:p>
    <w:p w14:paraId="4CC6A7B4"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bCs/>
          <w:iCs/>
          <w:color w:val="000000"/>
        </w:rPr>
        <w:t>Marca;</w:t>
      </w:r>
    </w:p>
    <w:p w14:paraId="7C1C898A"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bCs/>
          <w:iCs/>
          <w:color w:val="000000"/>
        </w:rPr>
        <w:t xml:space="preserve">Fabricante; </w:t>
      </w:r>
    </w:p>
    <w:p w14:paraId="4FED124D" w14:textId="17C67C01" w:rsidR="00824831" w:rsidRPr="00175DA8" w:rsidRDefault="00CA24FB" w:rsidP="0028350B">
      <w:pPr>
        <w:numPr>
          <w:ilvl w:val="2"/>
          <w:numId w:val="10"/>
        </w:numPr>
        <w:tabs>
          <w:tab w:val="left" w:pos="1440"/>
        </w:tabs>
        <w:autoSpaceDE w:val="0"/>
        <w:snapToGrid w:val="0"/>
        <w:ind w:left="1134" w:firstLine="0"/>
        <w:jc w:val="both"/>
        <w:rPr>
          <w:rFonts w:ascii="Times New Roman" w:hAnsi="Times New Roman" w:cs="Times New Roman"/>
          <w:color w:val="000000" w:themeColor="text1"/>
        </w:rPr>
      </w:pPr>
      <w:r w:rsidRPr="00083642">
        <w:rPr>
          <w:rFonts w:ascii="Times New Roman" w:hAnsi="Times New Roman" w:cs="Times New Roman"/>
          <w:bCs/>
          <w:iCs/>
          <w:color w:val="000000"/>
        </w:rPr>
        <w:t>Descrição detalhada do objeto</w:t>
      </w:r>
      <w:r w:rsidR="005E6642" w:rsidRPr="00083642">
        <w:rPr>
          <w:rFonts w:ascii="Times New Roman" w:hAnsi="Times New Roman" w:cs="Times New Roman"/>
          <w:bCs/>
          <w:iCs/>
          <w:color w:val="000000"/>
        </w:rPr>
        <w:t>, contendo as informações similares à especificação do Termo de Referência</w:t>
      </w:r>
      <w:r w:rsidRPr="00083642">
        <w:rPr>
          <w:rFonts w:ascii="Times New Roman" w:hAnsi="Times New Roman" w:cs="Times New Roman"/>
          <w:bCs/>
          <w:iCs/>
          <w:color w:val="000000"/>
        </w:rPr>
        <w:t>: indicando, no que for aplicável</w:t>
      </w:r>
      <w:r w:rsidRPr="00083642">
        <w:rPr>
          <w:rFonts w:ascii="Times New Roman" w:hAnsi="Times New Roman" w:cs="Times New Roman"/>
          <w:color w:val="000000"/>
        </w:rPr>
        <w:t xml:space="preserve">, </w:t>
      </w:r>
      <w:r w:rsidR="00857CA9" w:rsidRPr="00083642">
        <w:rPr>
          <w:rFonts w:ascii="Times New Roman" w:hAnsi="Times New Roman" w:cs="Times New Roman"/>
          <w:i/>
          <w:color w:val="000000" w:themeColor="text1"/>
        </w:rPr>
        <w:t>marca, fabricante, modelo, procedência e prazo de garantia ou validade, quando for o caso.</w:t>
      </w:r>
    </w:p>
    <w:p w14:paraId="7E272931" w14:textId="3F64459F" w:rsidR="00175DA8" w:rsidRPr="00083642" w:rsidRDefault="00175DA8" w:rsidP="0028350B">
      <w:pPr>
        <w:numPr>
          <w:ilvl w:val="2"/>
          <w:numId w:val="10"/>
        </w:numPr>
        <w:tabs>
          <w:tab w:val="left" w:pos="1440"/>
        </w:tabs>
        <w:autoSpaceDE w:val="0"/>
        <w:snapToGrid w:val="0"/>
        <w:ind w:left="1134" w:firstLine="0"/>
        <w:jc w:val="both"/>
        <w:rPr>
          <w:rFonts w:ascii="Times New Roman" w:hAnsi="Times New Roman" w:cs="Times New Roman"/>
          <w:color w:val="000000" w:themeColor="text1"/>
        </w:rPr>
      </w:pPr>
      <w:r w:rsidRPr="004A739A">
        <w:rPr>
          <w:rFonts w:ascii="Times New Roman" w:eastAsia="MS Mincho" w:hAnsi="Times New Roman" w:cs="Times New Roman"/>
          <w:bCs/>
          <w:i/>
          <w:color w:val="000000"/>
        </w:rPr>
        <w:t>Havendo qualquer discordância entre a descrição e unidade de medida do CATMAT e a do Edital, prevalecerá a descrição e unidade de medida constante no Edital.</w:t>
      </w:r>
    </w:p>
    <w:p w14:paraId="58EF6B6A" w14:textId="43504D6A" w:rsidR="00A72B79"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rPr>
        <w:t xml:space="preserve">Todas as especificações do objeto contidas na proposta vinculam a </w:t>
      </w:r>
      <w:r w:rsidR="001C2C97" w:rsidRPr="00083642">
        <w:rPr>
          <w:rFonts w:ascii="Times New Roman" w:hAnsi="Times New Roman" w:cs="Times New Roman"/>
        </w:rPr>
        <w:t>Contratada</w:t>
      </w:r>
      <w:r w:rsidRPr="00083642">
        <w:rPr>
          <w:rFonts w:ascii="Times New Roman" w:hAnsi="Times New Roman" w:cs="Times New Roman"/>
        </w:rPr>
        <w:t>.</w:t>
      </w:r>
    </w:p>
    <w:p w14:paraId="09B97EF8" w14:textId="77777777" w:rsidR="00425856"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083642" w:rsidRDefault="00425856"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796D7181" w:rsidR="00425856" w:rsidRDefault="00EA4C4D"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w:t>
      </w:r>
      <w:r w:rsidR="00CA24FB" w:rsidRPr="00083642">
        <w:rPr>
          <w:rFonts w:ascii="Times New Roman" w:hAnsi="Times New Roman" w:cs="Times New Roman"/>
          <w:color w:val="000000"/>
        </w:rPr>
        <w:t xml:space="preserve">prazo de validade da proposta não será inferior a </w:t>
      </w:r>
      <w:r w:rsidR="0028350B" w:rsidRPr="0028350B">
        <w:rPr>
          <w:rFonts w:ascii="Times New Roman" w:hAnsi="Times New Roman" w:cs="Times New Roman"/>
        </w:rPr>
        <w:t>30</w:t>
      </w:r>
      <w:r w:rsidR="001D28CC" w:rsidRPr="0028350B">
        <w:rPr>
          <w:rFonts w:ascii="Times New Roman" w:hAnsi="Times New Roman" w:cs="Times New Roman"/>
        </w:rPr>
        <w:t xml:space="preserve"> </w:t>
      </w:r>
      <w:r w:rsidR="00CA24FB" w:rsidRPr="0028350B">
        <w:rPr>
          <w:rFonts w:ascii="Times New Roman" w:hAnsi="Times New Roman" w:cs="Times New Roman"/>
          <w:bCs/>
          <w:iCs/>
        </w:rPr>
        <w:t>(</w:t>
      </w:r>
      <w:r w:rsidR="0028350B" w:rsidRPr="0028350B">
        <w:rPr>
          <w:rFonts w:ascii="Times New Roman" w:hAnsi="Times New Roman" w:cs="Times New Roman"/>
          <w:bCs/>
          <w:iCs/>
        </w:rPr>
        <w:t>trinta</w:t>
      </w:r>
      <w:r w:rsidR="00CA24FB" w:rsidRPr="0028350B">
        <w:rPr>
          <w:rFonts w:ascii="Times New Roman" w:hAnsi="Times New Roman" w:cs="Times New Roman"/>
          <w:bCs/>
          <w:iCs/>
        </w:rPr>
        <w:t xml:space="preserve">) </w:t>
      </w:r>
      <w:r w:rsidR="00CA24FB" w:rsidRPr="00083642">
        <w:rPr>
          <w:rFonts w:ascii="Times New Roman" w:hAnsi="Times New Roman" w:cs="Times New Roman"/>
          <w:bCs/>
          <w:iCs/>
          <w:color w:val="000000"/>
        </w:rPr>
        <w:t>dias</w:t>
      </w:r>
      <w:r w:rsidR="00CA24FB" w:rsidRPr="00083642">
        <w:rPr>
          <w:rFonts w:ascii="Times New Roman" w:hAnsi="Times New Roman" w:cs="Times New Roman"/>
          <w:b/>
          <w:color w:val="000000"/>
        </w:rPr>
        <w:t>,</w:t>
      </w:r>
      <w:r w:rsidR="00CA24FB" w:rsidRPr="00083642">
        <w:rPr>
          <w:rFonts w:ascii="Times New Roman" w:hAnsi="Times New Roman" w:cs="Times New Roman"/>
          <w:color w:val="000000"/>
        </w:rPr>
        <w:t xml:space="preserve"> a contar da data de sua apresentação. </w:t>
      </w:r>
    </w:p>
    <w:p w14:paraId="7B5CFF45" w14:textId="77777777" w:rsidR="0019024B" w:rsidRPr="00083642" w:rsidRDefault="0019024B" w:rsidP="0019024B">
      <w:pPr>
        <w:pStyle w:val="PargrafodaLista"/>
        <w:ind w:left="425"/>
        <w:contextualSpacing w:val="0"/>
        <w:jc w:val="both"/>
        <w:rPr>
          <w:rFonts w:ascii="Times New Roman" w:hAnsi="Times New Roman" w:cs="Times New Roman"/>
          <w:color w:val="000000"/>
        </w:rPr>
      </w:pPr>
    </w:p>
    <w:p w14:paraId="1F4FA743" w14:textId="26D00727" w:rsidR="0054016D" w:rsidRPr="00083642" w:rsidRDefault="009B7570" w:rsidP="00083642">
      <w:pPr>
        <w:pStyle w:val="Nivel01"/>
        <w:spacing w:before="0"/>
        <w:ind w:left="0" w:firstLine="0"/>
        <w:rPr>
          <w:rFonts w:ascii="Times New Roman" w:hAnsi="Times New Roman"/>
          <w:sz w:val="24"/>
          <w:szCs w:val="24"/>
        </w:rPr>
      </w:pPr>
      <w:r w:rsidRPr="00083642">
        <w:rPr>
          <w:rFonts w:ascii="Times New Roman" w:hAnsi="Times New Roman"/>
          <w:color w:val="auto"/>
          <w:sz w:val="24"/>
          <w:szCs w:val="24"/>
        </w:rPr>
        <w:t>DA ABERTURA DA SESSÃO, CLASSIFICAÇÃO DAS PROPOSTAS E FORMULAÇÃO DE LANCES</w:t>
      </w:r>
      <w:r w:rsidR="00C35A4C" w:rsidRPr="00083642">
        <w:rPr>
          <w:rFonts w:ascii="Times New Roman" w:hAnsi="Times New Roman"/>
          <w:color w:val="auto"/>
          <w:sz w:val="24"/>
          <w:szCs w:val="24"/>
        </w:rPr>
        <w:t xml:space="preserve"> </w:t>
      </w:r>
    </w:p>
    <w:p w14:paraId="2ADCE530" w14:textId="454BD285" w:rsidR="00F70195"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 xml:space="preserve">A </w:t>
      </w:r>
      <w:r w:rsidRPr="00083642">
        <w:rPr>
          <w:rFonts w:ascii="Times New Roman" w:hAnsi="Times New Roman" w:cs="Times New Roman"/>
          <w:color w:val="000000"/>
        </w:rPr>
        <w:t>abertura</w:t>
      </w:r>
      <w:r w:rsidRPr="00083642">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38132D1B" w14:textId="3FFCC5CA" w:rsidR="009620E6" w:rsidRPr="00083642" w:rsidRDefault="0054016D"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lastRenderedPageBreak/>
        <w:t xml:space="preserve">  </w:t>
      </w:r>
      <w:r w:rsidR="00EA4C4D" w:rsidRPr="00083642">
        <w:rPr>
          <w:rFonts w:ascii="Times New Roman" w:hAnsi="Times New Roman" w:cs="Times New Roman"/>
          <w:color w:val="000000"/>
          <w:lang w:eastAsia="en-US"/>
        </w:rPr>
        <w:t>O</w:t>
      </w:r>
      <w:r w:rsidR="00E06595" w:rsidRPr="00083642">
        <w:rPr>
          <w:rFonts w:ascii="Times New Roman" w:hAnsi="Times New Roman" w:cs="Times New Roman"/>
          <w:color w:val="000000"/>
        </w:rPr>
        <w:t xml:space="preserve"> </w:t>
      </w:r>
      <w:r w:rsidR="00C6162E" w:rsidRPr="00083642">
        <w:rPr>
          <w:rFonts w:ascii="Times New Roman" w:hAnsi="Times New Roman" w:cs="Times New Roman"/>
          <w:color w:val="000000"/>
        </w:rPr>
        <w:t>Pregoeiro</w:t>
      </w:r>
      <w:r w:rsidR="00E06595" w:rsidRPr="00083642">
        <w:rPr>
          <w:rFonts w:ascii="Times New Roman"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083642" w:rsidRDefault="009620E6" w:rsidP="00077A66">
      <w:pPr>
        <w:numPr>
          <w:ilvl w:val="2"/>
          <w:numId w:val="10"/>
        </w:numPr>
        <w:tabs>
          <w:tab w:val="left" w:pos="1440"/>
        </w:tabs>
        <w:autoSpaceDE w:val="0"/>
        <w:snapToGrid w:val="0"/>
        <w:ind w:left="1134" w:firstLine="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Também será desclassificada a proposta que identifique o licitante.</w:t>
      </w:r>
    </w:p>
    <w:p w14:paraId="3DEBB654" w14:textId="5EF15697" w:rsidR="00B145CD" w:rsidRPr="00083642" w:rsidRDefault="00E06595" w:rsidP="00077A66">
      <w:pPr>
        <w:numPr>
          <w:ilvl w:val="2"/>
          <w:numId w:val="10"/>
        </w:numPr>
        <w:tabs>
          <w:tab w:val="left" w:pos="1440"/>
        </w:tabs>
        <w:autoSpaceDE w:val="0"/>
        <w:snapToGrid w:val="0"/>
        <w:ind w:left="1134" w:firstLine="0"/>
        <w:jc w:val="both"/>
        <w:rPr>
          <w:rFonts w:ascii="Times New Roman" w:hAnsi="Times New Roman" w:cs="Times New Roman"/>
          <w:color w:val="000000"/>
          <w:lang w:eastAsia="en-US"/>
        </w:rPr>
      </w:pPr>
      <w:r w:rsidRPr="00083642">
        <w:rPr>
          <w:rFonts w:ascii="Times New Roman" w:hAnsi="Times New Roman" w:cs="Times New Roman"/>
          <w:color w:val="000000"/>
        </w:rPr>
        <w:t>A desclassificação será sempre fundamentada e registrada no sistema, com acompanhamento em tempo real por todos os participantes.</w:t>
      </w:r>
    </w:p>
    <w:p w14:paraId="16BE7BC6" w14:textId="324B0DB5" w:rsidR="00B145CD" w:rsidRPr="00083642" w:rsidRDefault="00E06595" w:rsidP="00077A66">
      <w:pPr>
        <w:numPr>
          <w:ilvl w:val="2"/>
          <w:numId w:val="10"/>
        </w:numPr>
        <w:tabs>
          <w:tab w:val="left" w:pos="1440"/>
        </w:tabs>
        <w:autoSpaceDE w:val="0"/>
        <w:snapToGrid w:val="0"/>
        <w:ind w:left="1134" w:firstLine="0"/>
        <w:jc w:val="both"/>
        <w:rPr>
          <w:rFonts w:ascii="Times New Roman" w:hAnsi="Times New Roman" w:cs="Times New Roman"/>
          <w:color w:val="000000"/>
          <w:lang w:eastAsia="en-US"/>
        </w:rPr>
      </w:pPr>
      <w:r w:rsidRPr="00083642">
        <w:rPr>
          <w:rFonts w:ascii="Times New Roman" w:hAnsi="Times New Roman" w:cs="Times New Roman"/>
          <w:color w:val="000000"/>
        </w:rPr>
        <w:t>A não desclassificação da proposta não impede o seu julgamento definitivo</w:t>
      </w:r>
      <w:r w:rsidR="00F92513" w:rsidRPr="00083642">
        <w:rPr>
          <w:rFonts w:ascii="Times New Roman" w:hAnsi="Times New Roman" w:cs="Times New Roman"/>
          <w:color w:val="000000"/>
        </w:rPr>
        <w:t xml:space="preserve"> em sentido contrário</w:t>
      </w:r>
      <w:r w:rsidRPr="00083642">
        <w:rPr>
          <w:rFonts w:ascii="Times New Roman" w:hAnsi="Times New Roman" w:cs="Times New Roman"/>
          <w:color w:val="000000"/>
        </w:rPr>
        <w:t>, levado a efeito na fase de aceitação.</w:t>
      </w:r>
    </w:p>
    <w:p w14:paraId="7DC11EC9" w14:textId="2B3F241A" w:rsidR="00B145CD"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O sistema ordenará automaticamente as propostas classificadas, sendo que somente estas</w:t>
      </w:r>
      <w:r w:rsidR="00F70195" w:rsidRPr="00083642">
        <w:rPr>
          <w:rFonts w:ascii="Times New Roman" w:hAnsi="Times New Roman" w:cs="Times New Roman"/>
          <w:color w:val="000000"/>
        </w:rPr>
        <w:t xml:space="preserve"> participarão da fase de lances.</w:t>
      </w:r>
    </w:p>
    <w:p w14:paraId="11E9CB65" w14:textId="35A15C19" w:rsidR="00F70195"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sistema disponibilizará campo próprio para troca de </w:t>
      </w:r>
      <w:r w:rsidR="002B7EB0" w:rsidRPr="00083642">
        <w:rPr>
          <w:rFonts w:ascii="Times New Roman" w:hAnsi="Times New Roman" w:cs="Times New Roman"/>
          <w:color w:val="000000"/>
        </w:rPr>
        <w:t>mensagens</w:t>
      </w:r>
      <w:r w:rsidRPr="00083642">
        <w:rPr>
          <w:rFonts w:ascii="Times New Roman" w:hAnsi="Times New Roman" w:cs="Times New Roman"/>
          <w:color w:val="000000"/>
        </w:rPr>
        <w:t xml:space="preserve"> entre 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xml:space="preserve"> e os licitantes.</w:t>
      </w:r>
    </w:p>
    <w:p w14:paraId="7BA5F6E1" w14:textId="3DC3F80D" w:rsidR="00B30BC2" w:rsidRPr="00083642" w:rsidRDefault="00EA4C4D"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 </w:t>
      </w:r>
      <w:r w:rsidR="00CA24FB" w:rsidRPr="00083642">
        <w:rPr>
          <w:rFonts w:ascii="Times New Roman" w:hAnsi="Times New Roman" w:cs="Times New Roman"/>
          <w:color w:val="000000"/>
        </w:rPr>
        <w:t xml:space="preserve">Iniciada a etapa competitiva, os licitantes deverão encaminhar lances </w:t>
      </w:r>
      <w:r w:rsidR="00CA24FB" w:rsidRPr="00083642">
        <w:rPr>
          <w:rFonts w:ascii="Times New Roman" w:hAnsi="Times New Roman" w:cs="Times New Roman"/>
          <w:color w:val="000000"/>
          <w:lang w:eastAsia="en-US"/>
        </w:rPr>
        <w:t>exclusivamente por meio d</w:t>
      </w:r>
      <w:r w:rsidR="00205034" w:rsidRPr="00083642">
        <w:rPr>
          <w:rFonts w:ascii="Times New Roman" w:hAnsi="Times New Roman" w:cs="Times New Roman"/>
          <w:color w:val="000000"/>
          <w:lang w:eastAsia="en-US"/>
        </w:rPr>
        <w:t>o</w:t>
      </w:r>
      <w:r w:rsidR="00CA24FB" w:rsidRPr="00083642">
        <w:rPr>
          <w:rFonts w:ascii="Times New Roman" w:hAnsi="Times New Roman" w:cs="Times New Roman"/>
          <w:color w:val="000000"/>
          <w:lang w:eastAsia="en-US"/>
        </w:rPr>
        <w:t xml:space="preserve"> sistema eletrônico, sendo imediatamente</w:t>
      </w:r>
      <w:r w:rsidR="00CA24FB" w:rsidRPr="00083642">
        <w:rPr>
          <w:rFonts w:ascii="Times New Roman" w:hAnsi="Times New Roman" w:cs="Times New Roman"/>
          <w:color w:val="000000"/>
        </w:rPr>
        <w:t xml:space="preserve"> informados do seu recebimento e do valor consignado no registro. </w:t>
      </w:r>
    </w:p>
    <w:p w14:paraId="28FD200F" w14:textId="7B064768" w:rsidR="00B30BC2" w:rsidRPr="0072249E" w:rsidRDefault="00B30BC2" w:rsidP="00077A66">
      <w:pPr>
        <w:numPr>
          <w:ilvl w:val="2"/>
          <w:numId w:val="10"/>
        </w:numPr>
        <w:tabs>
          <w:tab w:val="left" w:pos="1440"/>
        </w:tabs>
        <w:autoSpaceDE w:val="0"/>
        <w:snapToGrid w:val="0"/>
        <w:ind w:left="1134" w:firstLine="0"/>
        <w:jc w:val="both"/>
        <w:rPr>
          <w:rFonts w:ascii="Times New Roman" w:hAnsi="Times New Roman" w:cs="Times New Roman"/>
          <w:color w:val="000000" w:themeColor="text1"/>
        </w:rPr>
      </w:pPr>
      <w:r w:rsidRPr="00FC1710">
        <w:rPr>
          <w:rFonts w:ascii="Times New Roman" w:hAnsi="Times New Roman" w:cs="Times New Roman"/>
        </w:rPr>
        <w:t xml:space="preserve">O </w:t>
      </w:r>
      <w:r w:rsidR="00CA24FB" w:rsidRPr="00FC1710">
        <w:rPr>
          <w:rFonts w:ascii="Times New Roman" w:hAnsi="Times New Roman" w:cs="Times New Roman"/>
        </w:rPr>
        <w:t xml:space="preserve">lance deverá ser ofertado pelo </w:t>
      </w:r>
      <w:r w:rsidR="00CA24FB" w:rsidRPr="00FC1710">
        <w:rPr>
          <w:rFonts w:ascii="Times New Roman" w:hAnsi="Times New Roman" w:cs="Times New Roman"/>
          <w:highlight w:val="yellow"/>
        </w:rPr>
        <w:t xml:space="preserve">valor </w:t>
      </w:r>
      <w:r w:rsidR="0072249E" w:rsidRPr="00FC1710">
        <w:rPr>
          <w:rFonts w:ascii="Times New Roman" w:hAnsi="Times New Roman" w:cs="Times New Roman"/>
          <w:b/>
          <w:i/>
          <w:highlight w:val="yellow"/>
        </w:rPr>
        <w:t>UNITÁRIO</w:t>
      </w:r>
      <w:r w:rsidR="00CA24FB" w:rsidRPr="00FC1710">
        <w:rPr>
          <w:rFonts w:ascii="Times New Roman" w:hAnsi="Times New Roman" w:cs="Times New Roman"/>
          <w:i/>
          <w:highlight w:val="yellow"/>
        </w:rPr>
        <w:t xml:space="preserve"> do item</w:t>
      </w:r>
      <w:r w:rsidR="00083642" w:rsidRPr="00FC1710">
        <w:rPr>
          <w:rFonts w:ascii="Times New Roman" w:hAnsi="Times New Roman" w:cs="Times New Roman"/>
          <w:i/>
        </w:rPr>
        <w:t>;</w:t>
      </w:r>
    </w:p>
    <w:p w14:paraId="4F0E5B63" w14:textId="77777777" w:rsidR="00BD1AC1"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Os licitantes poderão oferecer lances sucessivos, observando o horário fixado para abertura da sessão e as regras estabelecidas no Edital.</w:t>
      </w:r>
    </w:p>
    <w:p w14:paraId="3517EFE5" w14:textId="0D9F41B5" w:rsidR="00BD1AC1" w:rsidRPr="00083642" w:rsidRDefault="00BD1AC1"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rPr>
        <w:t>O licitante somente poderá oferecer lance</w:t>
      </w:r>
      <w:r w:rsidR="002B2EE9" w:rsidRPr="00083642">
        <w:rPr>
          <w:rFonts w:ascii="Times New Roman" w:hAnsi="Times New Roman" w:cs="Times New Roman"/>
        </w:rPr>
        <w:t xml:space="preserve"> </w:t>
      </w:r>
      <w:r w:rsidR="002B2EE9" w:rsidRPr="00083642">
        <w:rPr>
          <w:rFonts w:ascii="Times New Roman" w:hAnsi="Times New Roman" w:cs="Times New Roman"/>
          <w:highlight w:val="yellow"/>
        </w:rPr>
        <w:t>de valor inferior ou percentual de desconto superior</w:t>
      </w:r>
      <w:r w:rsidRPr="00083642">
        <w:rPr>
          <w:rFonts w:ascii="Times New Roman" w:hAnsi="Times New Roman" w:cs="Times New Roman"/>
        </w:rPr>
        <w:t xml:space="preserve"> ao último por ele ofertado e registrado pelo sistema.</w:t>
      </w:r>
    </w:p>
    <w:p w14:paraId="7228668F" w14:textId="77777777" w:rsidR="003A6529" w:rsidRPr="003A6529" w:rsidRDefault="008748E2"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765285">
        <w:rPr>
          <w:rFonts w:ascii="Times New Roman" w:hAnsi="Times New Roman" w:cs="Times New Roman"/>
          <w:i/>
          <w:color w:val="000000" w:themeColor="text1"/>
        </w:rPr>
        <w:t>O intervalo mínimo de diferença de valores</w:t>
      </w:r>
      <w:r w:rsidR="002B2EE9" w:rsidRPr="00765285">
        <w:rPr>
          <w:rFonts w:ascii="Times New Roman" w:hAnsi="Times New Roman" w:cs="Times New Roman"/>
          <w:i/>
          <w:color w:val="000000" w:themeColor="text1"/>
        </w:rPr>
        <w:t xml:space="preserve"> </w:t>
      </w:r>
      <w:r w:rsidRPr="00765285">
        <w:rPr>
          <w:rFonts w:ascii="Times New Roman" w:hAnsi="Times New Roman" w:cs="Times New Roman"/>
          <w:i/>
          <w:color w:val="000000" w:themeColor="text1"/>
        </w:rPr>
        <w:t>entre os lances, que incidirá tanto em relação aos lances intermediários quanto em relação à proposta que cobrir a melhor ofer</w:t>
      </w:r>
      <w:r w:rsidR="0072249E" w:rsidRPr="00765285">
        <w:rPr>
          <w:rFonts w:ascii="Times New Roman" w:hAnsi="Times New Roman" w:cs="Times New Roman"/>
          <w:i/>
          <w:color w:val="000000" w:themeColor="text1"/>
        </w:rPr>
        <w:t>ta deverá ser 0,1%</w:t>
      </w:r>
      <w:r w:rsidR="00E766E4">
        <w:rPr>
          <w:rFonts w:ascii="Times New Roman" w:hAnsi="Times New Roman" w:cs="Times New Roman"/>
          <w:i/>
          <w:color w:val="000000" w:themeColor="text1"/>
        </w:rPr>
        <w:t xml:space="preserve"> </w:t>
      </w:r>
      <w:r w:rsidRPr="00765285">
        <w:rPr>
          <w:rFonts w:ascii="Times New Roman" w:hAnsi="Times New Roman" w:cs="Times New Roman"/>
          <w:i/>
          <w:color w:val="000000" w:themeColor="text1"/>
        </w:rPr>
        <w:t>(</w:t>
      </w:r>
      <w:r w:rsidR="0072249E" w:rsidRPr="00765285">
        <w:rPr>
          <w:rFonts w:ascii="Times New Roman" w:hAnsi="Times New Roman" w:cs="Times New Roman"/>
          <w:i/>
          <w:color w:val="000000" w:themeColor="text1"/>
        </w:rPr>
        <w:t>um décimo por cento</w:t>
      </w:r>
      <w:r w:rsidRPr="00765285">
        <w:rPr>
          <w:rFonts w:ascii="Times New Roman" w:hAnsi="Times New Roman" w:cs="Times New Roman"/>
          <w:i/>
          <w:color w:val="000000" w:themeColor="text1"/>
        </w:rPr>
        <w:t>).</w:t>
      </w:r>
    </w:p>
    <w:p w14:paraId="39CE07C3" w14:textId="77777777" w:rsidR="003A6529"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iCs/>
          <w:color w:val="000000" w:themeColor="text1"/>
          <w:highlight w:val="yellow"/>
        </w:rPr>
        <w:t xml:space="preserve">Será adotado </w:t>
      </w:r>
      <w:r w:rsidRPr="003A6529">
        <w:rPr>
          <w:rFonts w:ascii="Times New Roman" w:hAnsi="Times New Roman" w:cs="Times New Roman"/>
          <w:i/>
          <w:color w:val="000000" w:themeColor="text1"/>
          <w:highlight w:val="yellow"/>
        </w:rPr>
        <w:t xml:space="preserve">para o envio de lances no pregão eletrônico o modo de disputa “aberto”, em que os </w:t>
      </w:r>
      <w:r w:rsidRPr="003A6529">
        <w:rPr>
          <w:rFonts w:ascii="Times New Roman" w:hAnsi="Times New Roman" w:cs="Times New Roman"/>
          <w:i/>
          <w:iCs/>
          <w:color w:val="000000" w:themeColor="text1"/>
          <w:highlight w:val="yellow"/>
        </w:rPr>
        <w:t>licitantes</w:t>
      </w:r>
      <w:r w:rsidRPr="003A6529">
        <w:rPr>
          <w:rFonts w:ascii="Times New Roman" w:hAnsi="Times New Roman" w:cs="Times New Roman"/>
          <w:i/>
          <w:color w:val="000000" w:themeColor="text1"/>
          <w:highlight w:val="yellow"/>
        </w:rPr>
        <w:t xml:space="preserve"> apresentarão lances públicos e sucessivos, com prorrogações.</w:t>
      </w:r>
    </w:p>
    <w:p w14:paraId="567366D8" w14:textId="77777777" w:rsidR="003A6529"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color w:val="000000" w:themeColor="text1"/>
          <w:highlight w:val="yellow"/>
        </w:rPr>
        <w:t>A etapa de lances da sessão pública terá duração de dez minutos e, após isso, será prorrogada automaticamente pelo sistema quando houver lance ofertado nos últimos dois minutos do período de duração da sessão pública.</w:t>
      </w:r>
    </w:p>
    <w:p w14:paraId="1CF09A5C" w14:textId="77777777" w:rsidR="003A6529"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color w:val="000000" w:themeColor="text1"/>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1C70235A" w14:textId="77777777" w:rsidR="003A6529"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color w:val="000000" w:themeColor="text1"/>
          <w:highlight w:val="yellow"/>
        </w:rPr>
        <w:t>Não havendo novos lances na forma estabelecida nos itens anteriores, a sessão pública encerrar-se-á automaticamente.</w:t>
      </w:r>
    </w:p>
    <w:p w14:paraId="34BE49A2" w14:textId="15090405" w:rsidR="002E649F"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color w:val="000000" w:themeColor="text1"/>
          <w:highlight w:val="yellow"/>
        </w:rPr>
        <w:t>Encerrada a fase competitiva sem que haja a prorrogação automática pelo sistema, poderá o pregoeiro, assessorado pela equipe de apoio, justificadamente, admitir o reinício da sessão pública de lances, em prol da consecução do melhor preço.</w:t>
      </w:r>
    </w:p>
    <w:p w14:paraId="680B1092" w14:textId="71088655" w:rsidR="00B145CD" w:rsidRPr="00083642" w:rsidRDefault="00CA24FB" w:rsidP="00C22AA9">
      <w:pPr>
        <w:pStyle w:val="PargrafodaLista"/>
        <w:numPr>
          <w:ilvl w:val="1"/>
          <w:numId w:val="22"/>
        </w:numPr>
        <w:ind w:left="426"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Não serão aceitos dois ou mais lances de mesmo valor, prevalecendo aquele que for recebido e registrado em primeiro lugar. </w:t>
      </w:r>
    </w:p>
    <w:p w14:paraId="0B87A435" w14:textId="6D01B14C" w:rsidR="00B145CD"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Durante o transcurso</w:t>
      </w:r>
      <w:r w:rsidR="004D067A" w:rsidRPr="00083642">
        <w:rPr>
          <w:rFonts w:ascii="Times New Roman" w:hAnsi="Times New Roman" w:cs="Times New Roman"/>
          <w:color w:val="000000"/>
        </w:rPr>
        <w:t xml:space="preserve"> </w:t>
      </w:r>
      <w:r w:rsidRPr="00083642">
        <w:rPr>
          <w:rFonts w:ascii="Times New Roman" w:hAnsi="Times New Roman" w:cs="Times New Roman"/>
          <w:color w:val="000000"/>
        </w:rPr>
        <w:t xml:space="preserve">da sessão pública, os licitantes serão informados, em tempo real, do valor do menor lance registrado, vedada a identificação do licitante. </w:t>
      </w:r>
    </w:p>
    <w:p w14:paraId="6DB33FB2" w14:textId="782DF433" w:rsidR="00B145CD"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lastRenderedPageBreak/>
        <w:t xml:space="preserve">No caso de desconexão com 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xml:space="preserve">, no decorrer da etapa competitiva do Pregão, o sistema eletrônico poderá permanecer acessível aos licitantes para a recepção dos lances. </w:t>
      </w:r>
    </w:p>
    <w:p w14:paraId="11C39EEB" w14:textId="0617E88E" w:rsidR="00B30BC2" w:rsidRPr="00083642" w:rsidRDefault="007B63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highlight w:val="yellow"/>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083642">
        <w:rPr>
          <w:rFonts w:ascii="Times New Roman" w:hAnsi="Times New Roman" w:cs="Times New Roman"/>
          <w:color w:val="000000" w:themeColor="text1"/>
          <w:highlight w:val="yellow"/>
        </w:rPr>
        <w:t>.</w:t>
      </w:r>
      <w:r w:rsidR="00CA24FB" w:rsidRPr="00083642">
        <w:rPr>
          <w:rFonts w:ascii="Times New Roman" w:hAnsi="Times New Roman" w:cs="Times New Roman"/>
          <w:color w:val="000000"/>
        </w:rPr>
        <w:t xml:space="preserve"> </w:t>
      </w:r>
    </w:p>
    <w:p w14:paraId="26F067C8" w14:textId="39B2AFC1" w:rsidR="00C25B02" w:rsidRPr="00083642" w:rsidRDefault="00C25B02"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Critério de julgamento adotado será </w:t>
      </w:r>
      <w:r w:rsidRPr="008B6245">
        <w:rPr>
          <w:rFonts w:ascii="Times New Roman" w:hAnsi="Times New Roman" w:cs="Times New Roman"/>
          <w:color w:val="000000" w:themeColor="text1"/>
        </w:rPr>
        <w:t xml:space="preserve">o </w:t>
      </w:r>
      <w:r w:rsidR="00083642" w:rsidRPr="008B6245">
        <w:rPr>
          <w:rFonts w:ascii="Times New Roman" w:hAnsi="Times New Roman" w:cs="Times New Roman"/>
          <w:i/>
          <w:color w:val="000000" w:themeColor="text1"/>
          <w:highlight w:val="yellow"/>
        </w:rPr>
        <w:t>menor preço</w:t>
      </w:r>
      <w:r w:rsidRPr="00083642">
        <w:rPr>
          <w:rFonts w:ascii="Times New Roman" w:hAnsi="Times New Roman" w:cs="Times New Roman"/>
          <w:color w:val="000000"/>
        </w:rPr>
        <w:t>,</w:t>
      </w:r>
      <w:r w:rsidR="00494E37" w:rsidRPr="00083642">
        <w:rPr>
          <w:rFonts w:ascii="Times New Roman" w:hAnsi="Times New Roman" w:cs="Times New Roman"/>
          <w:color w:val="000000"/>
        </w:rPr>
        <w:t xml:space="preserve"> conforme definido neste Edital e seus anexos. </w:t>
      </w:r>
    </w:p>
    <w:p w14:paraId="291D2BC6" w14:textId="77777777" w:rsidR="00A94974" w:rsidRPr="00083642" w:rsidRDefault="00A94974" w:rsidP="00077A66">
      <w:pPr>
        <w:numPr>
          <w:ilvl w:val="1"/>
          <w:numId w:val="10"/>
        </w:numPr>
        <w:jc w:val="both"/>
        <w:rPr>
          <w:rFonts w:ascii="Times New Roman" w:eastAsia="Zurich BT" w:hAnsi="Times New Roman" w:cs="Times New Roman"/>
          <w:highlight w:val="yellow"/>
        </w:rPr>
      </w:pPr>
      <w:r w:rsidRPr="00083642">
        <w:rPr>
          <w:rFonts w:ascii="Times New Roman" w:hAnsi="Times New Roman" w:cs="Times New Roman"/>
          <w:color w:val="000000" w:themeColor="text1"/>
          <w:highlight w:val="yellow"/>
          <w:lang w:eastAsia="en-US"/>
        </w:rPr>
        <w:t>Caso o licitante não apresente lances, concorrerá com o valor de sua proposta.</w:t>
      </w:r>
    </w:p>
    <w:p w14:paraId="346551CF" w14:textId="7733744D" w:rsidR="007F2093" w:rsidRPr="00083642" w:rsidRDefault="007F2093"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w:t>
      </w:r>
      <w:r w:rsidR="00E542DC" w:rsidRPr="00083642">
        <w:rPr>
          <w:rFonts w:ascii="Times New Roman" w:eastAsia="Times New Roman" w:hAnsi="Times New Roman" w:cs="Times New Roman"/>
          <w:lang w:eastAsia="en-US"/>
        </w:rPr>
        <w:t>Lei Complementar Municipal n.º 012, de 29 de outubro de 2009, o pelo Decreto Municipal nº 162/2015, de 04 de dezembro de 2015</w:t>
      </w:r>
      <w:r w:rsidRPr="00083642">
        <w:rPr>
          <w:rFonts w:ascii="Times New Roman" w:hAnsi="Times New Roman" w:cs="Times New Roman"/>
          <w:color w:val="000000"/>
          <w:lang w:eastAsia="en-US"/>
        </w:rPr>
        <w:t>.</w:t>
      </w:r>
    </w:p>
    <w:p w14:paraId="2D5ABFFC" w14:textId="46E9E43B" w:rsidR="00342CB9" w:rsidRPr="00083642" w:rsidRDefault="00342CB9"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Nessas condições, as propostas de microempresas e empresas de pequeno porte que se encontrarem na faixa de até 5% (cinco por cento) acima da</w:t>
      </w:r>
      <w:r w:rsidR="00A94974" w:rsidRPr="00083642">
        <w:rPr>
          <w:rFonts w:ascii="Times New Roman" w:hAnsi="Times New Roman" w:cs="Times New Roman"/>
          <w:color w:val="000000"/>
          <w:lang w:eastAsia="en-US"/>
        </w:rPr>
        <w:t xml:space="preserve"> </w:t>
      </w:r>
      <w:r w:rsidR="00A94974" w:rsidRPr="00083642">
        <w:rPr>
          <w:rFonts w:ascii="Times New Roman" w:hAnsi="Times New Roman" w:cs="Times New Roman"/>
          <w:color w:val="000000" w:themeColor="text1"/>
          <w:highlight w:val="yellow"/>
        </w:rPr>
        <w:t>melhor proposta ou melhor lance</w:t>
      </w:r>
      <w:r w:rsidRPr="00083642">
        <w:rPr>
          <w:rFonts w:ascii="Times New Roman" w:hAnsi="Times New Roman" w:cs="Times New Roman"/>
          <w:color w:val="000000"/>
          <w:lang w:eastAsia="en-US"/>
        </w:rPr>
        <w:t xml:space="preserve"> serão consideradas empatadas com a primeira colocada.</w:t>
      </w:r>
    </w:p>
    <w:p w14:paraId="647D6CA0" w14:textId="3755996C" w:rsidR="00B145CD"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083642" w:rsidRDefault="00342CB9"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083642" w:rsidRDefault="009B7570"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9D511EA" w:rsidR="00873E83" w:rsidRPr="00083642" w:rsidRDefault="00873E83" w:rsidP="00077A66">
      <w:pPr>
        <w:pStyle w:val="PargrafodaLista"/>
        <w:numPr>
          <w:ilvl w:val="1"/>
          <w:numId w:val="10"/>
        </w:numPr>
        <w:ind w:left="425" w:firstLine="0"/>
        <w:contextualSpacing w:val="0"/>
        <w:jc w:val="both"/>
        <w:rPr>
          <w:rFonts w:ascii="Times New Roman" w:hAnsi="Times New Roman" w:cs="Times New Roman"/>
          <w:color w:val="000000"/>
          <w:highlight w:val="yellow"/>
          <w:lang w:eastAsia="en-US"/>
        </w:rPr>
      </w:pPr>
      <w:r w:rsidRPr="00083642">
        <w:rPr>
          <w:rFonts w:ascii="Times New Roman" w:eastAsia="Arial" w:hAnsi="Times New Roman" w:cs="Times New Roman"/>
          <w:highlight w:val="yellow"/>
        </w:rPr>
        <w:t xml:space="preserve">Só poderá haver empate entre propostas </w:t>
      </w:r>
      <w:r w:rsidR="001111FB" w:rsidRPr="00083642">
        <w:rPr>
          <w:rFonts w:ascii="Times New Roman" w:eastAsia="Arial" w:hAnsi="Times New Roman" w:cs="Times New Roman"/>
          <w:highlight w:val="yellow"/>
        </w:rPr>
        <w:t>iguais (não seguidas de lances)</w:t>
      </w:r>
      <w:r w:rsidRPr="00083642">
        <w:rPr>
          <w:rFonts w:ascii="Times New Roman" w:eastAsia="Arial" w:hAnsi="Times New Roman" w:cs="Times New Roman"/>
          <w:highlight w:val="yellow"/>
        </w:rPr>
        <w:t xml:space="preserve">. </w:t>
      </w:r>
    </w:p>
    <w:p w14:paraId="260703AA" w14:textId="50E4E1FB" w:rsidR="00342CB9" w:rsidRPr="00083642" w:rsidRDefault="00D51533" w:rsidP="00077A66">
      <w:pPr>
        <w:pStyle w:val="PargrafodaLista"/>
        <w:numPr>
          <w:ilvl w:val="1"/>
          <w:numId w:val="10"/>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themeColor="text1"/>
          <w:highlight w:val="yellow"/>
        </w:rPr>
        <w:t xml:space="preserve">Havendo </w:t>
      </w:r>
      <w:r w:rsidRPr="00083642">
        <w:rPr>
          <w:rFonts w:ascii="Times New Roman" w:eastAsia="Arial" w:hAnsi="Times New Roman" w:cs="Times New Roman"/>
          <w:highlight w:val="yellow"/>
        </w:rPr>
        <w:t>eventual</w:t>
      </w:r>
      <w:r w:rsidRPr="00083642">
        <w:rPr>
          <w:rFonts w:ascii="Times New Roman" w:hAnsi="Times New Roman" w:cs="Times New Roman"/>
          <w:color w:val="000000" w:themeColor="text1"/>
          <w:highlight w:val="yellow"/>
        </w:rPr>
        <w:t xml:space="preserve"> empate entre propostas</w:t>
      </w:r>
      <w:r w:rsidR="00342CB9" w:rsidRPr="00083642">
        <w:rPr>
          <w:rFonts w:ascii="Times New Roman" w:hAnsi="Times New Roman" w:cs="Times New Roman"/>
          <w:color w:val="000000"/>
          <w:lang w:eastAsia="en-US"/>
        </w:rPr>
        <w:t xml:space="preserve">, o critério de desempate será aquele previsto no art. 3º, § 2º, da Lei nº 8.666, de 1993, assegurando-se a preferência, sucessivamente, aos </w:t>
      </w:r>
      <w:r w:rsidR="00B678DB" w:rsidRPr="00083642">
        <w:rPr>
          <w:rFonts w:ascii="Times New Roman" w:hAnsi="Times New Roman" w:cs="Times New Roman"/>
          <w:color w:val="000000"/>
          <w:lang w:eastAsia="en-US"/>
        </w:rPr>
        <w:t>bens</w:t>
      </w:r>
      <w:r w:rsidR="001959DA" w:rsidRPr="00083642">
        <w:rPr>
          <w:rFonts w:ascii="Times New Roman" w:hAnsi="Times New Roman" w:cs="Times New Roman"/>
          <w:color w:val="000000"/>
          <w:lang w:eastAsia="en-US"/>
        </w:rPr>
        <w:t xml:space="preserve"> </w:t>
      </w:r>
      <w:r w:rsidR="00086D55" w:rsidRPr="00083642">
        <w:rPr>
          <w:rFonts w:ascii="Times New Roman" w:hAnsi="Times New Roman" w:cs="Times New Roman"/>
          <w:color w:val="000000"/>
          <w:lang w:eastAsia="en-US"/>
        </w:rPr>
        <w:t>produzidos</w:t>
      </w:r>
      <w:r w:rsidR="00342CB9" w:rsidRPr="00083642">
        <w:rPr>
          <w:rFonts w:ascii="Times New Roman" w:hAnsi="Times New Roman" w:cs="Times New Roman"/>
          <w:color w:val="000000"/>
          <w:lang w:eastAsia="en-US"/>
        </w:rPr>
        <w:t>:</w:t>
      </w:r>
    </w:p>
    <w:p w14:paraId="7316ED1D" w14:textId="064E2126" w:rsidR="00086D55" w:rsidRPr="00083642" w:rsidRDefault="00086D55" w:rsidP="00077A66">
      <w:pPr>
        <w:pStyle w:val="PargrafodaLista"/>
        <w:numPr>
          <w:ilvl w:val="2"/>
          <w:numId w:val="10"/>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no pais;</w:t>
      </w:r>
    </w:p>
    <w:p w14:paraId="762460DA" w14:textId="7D3C3576" w:rsidR="00342CB9" w:rsidRPr="00083642" w:rsidRDefault="00342CB9" w:rsidP="00077A66">
      <w:pPr>
        <w:pStyle w:val="PargrafodaLista"/>
        <w:numPr>
          <w:ilvl w:val="2"/>
          <w:numId w:val="10"/>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 xml:space="preserve">por empresas brasileiras; </w:t>
      </w:r>
    </w:p>
    <w:p w14:paraId="6CA49210" w14:textId="793F1D94" w:rsidR="00342CB9" w:rsidRPr="00083642" w:rsidRDefault="00342CB9" w:rsidP="00077A66">
      <w:pPr>
        <w:pStyle w:val="PargrafodaLista"/>
        <w:numPr>
          <w:ilvl w:val="2"/>
          <w:numId w:val="10"/>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por empresas que invistam em pesquisa e no desenvolvimento de tecnologia no País;</w:t>
      </w:r>
    </w:p>
    <w:p w14:paraId="00846E39" w14:textId="2B2F22F3" w:rsidR="00342CB9" w:rsidRPr="00083642" w:rsidRDefault="001959DA" w:rsidP="00077A66">
      <w:pPr>
        <w:pStyle w:val="PargrafodaLista"/>
        <w:numPr>
          <w:ilvl w:val="2"/>
          <w:numId w:val="10"/>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lastRenderedPageBreak/>
        <w:t>p</w:t>
      </w:r>
      <w:r w:rsidR="00342CB9" w:rsidRPr="00083642">
        <w:rPr>
          <w:rFonts w:ascii="Times New Roman" w:hAnsi="Times New Roman" w:cs="Times New Roman"/>
          <w:color w:val="00000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DD739C6" w:rsidR="00342CB9" w:rsidRPr="00083642" w:rsidRDefault="00D51533"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highlight w:val="yellow"/>
        </w:rPr>
        <w:t xml:space="preserve">Persistindo </w:t>
      </w:r>
      <w:r w:rsidRPr="00083642">
        <w:rPr>
          <w:rFonts w:ascii="Times New Roman" w:eastAsia="Arial" w:hAnsi="Times New Roman" w:cs="Times New Roman"/>
          <w:highlight w:val="yellow"/>
        </w:rPr>
        <w:t xml:space="preserve">o empate, </w:t>
      </w:r>
      <w:r w:rsidRPr="00083642">
        <w:rPr>
          <w:rFonts w:ascii="Times New Roman" w:hAnsi="Times New Roman" w:cs="Times New Roman"/>
          <w:color w:val="000000"/>
          <w:highlight w:val="yellow"/>
        </w:rPr>
        <w:t>a proposta vencedora será sorteada pelo sistema eletrônico dentre as propostas</w:t>
      </w:r>
      <w:r w:rsidR="00873E83" w:rsidRPr="00083642">
        <w:rPr>
          <w:rFonts w:ascii="Times New Roman" w:hAnsi="Times New Roman" w:cs="Times New Roman"/>
          <w:color w:val="000000"/>
          <w:highlight w:val="yellow"/>
        </w:rPr>
        <w:t xml:space="preserve"> </w:t>
      </w:r>
      <w:r w:rsidRPr="00083642">
        <w:rPr>
          <w:rFonts w:ascii="Times New Roman" w:hAnsi="Times New Roman" w:cs="Times New Roman"/>
          <w:color w:val="000000"/>
          <w:highlight w:val="yellow"/>
        </w:rPr>
        <w:t>empatad</w:t>
      </w:r>
      <w:r w:rsidR="00271318" w:rsidRPr="00083642">
        <w:rPr>
          <w:rFonts w:ascii="Times New Roman" w:hAnsi="Times New Roman" w:cs="Times New Roman"/>
          <w:color w:val="000000"/>
          <w:highlight w:val="yellow"/>
        </w:rPr>
        <w:t>a</w:t>
      </w:r>
      <w:r w:rsidRPr="00083642">
        <w:rPr>
          <w:rFonts w:ascii="Times New Roman" w:hAnsi="Times New Roman" w:cs="Times New Roman"/>
          <w:color w:val="000000"/>
          <w:highlight w:val="yellow"/>
        </w:rPr>
        <w:t>s</w:t>
      </w:r>
      <w:r w:rsidRPr="00083642">
        <w:rPr>
          <w:rFonts w:ascii="Times New Roman" w:eastAsia="Arial" w:hAnsi="Times New Roman" w:cs="Times New Roman"/>
          <w:highlight w:val="yellow"/>
        </w:rPr>
        <w:t>.</w:t>
      </w:r>
      <w:r w:rsidR="00342CB9" w:rsidRPr="00083642">
        <w:rPr>
          <w:rFonts w:ascii="Times New Roman" w:hAnsi="Times New Roman" w:cs="Times New Roman"/>
          <w:color w:val="000000"/>
          <w:lang w:eastAsia="en-US"/>
        </w:rPr>
        <w:t xml:space="preserve"> </w:t>
      </w:r>
    </w:p>
    <w:p w14:paraId="50634BB6" w14:textId="77777777" w:rsidR="00D51533" w:rsidRPr="00083642" w:rsidRDefault="00D51533" w:rsidP="00077A66">
      <w:pPr>
        <w:pStyle w:val="PargrafodaLista"/>
        <w:numPr>
          <w:ilvl w:val="1"/>
          <w:numId w:val="10"/>
        </w:numPr>
        <w:tabs>
          <w:tab w:val="left" w:pos="-12"/>
        </w:tabs>
        <w:contextualSpacing w:val="0"/>
        <w:jc w:val="both"/>
        <w:rPr>
          <w:rFonts w:ascii="Times New Roman" w:hAnsi="Times New Roman" w:cs="Times New Roman"/>
          <w:color w:val="000000" w:themeColor="text1"/>
        </w:rPr>
      </w:pPr>
      <w:r w:rsidRPr="00083642">
        <w:rPr>
          <w:rFonts w:ascii="Times New Roman" w:hAnsi="Times New Roman" w:cs="Times New Roman"/>
          <w:color w:val="000000"/>
          <w:highlight w:val="yellow"/>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083642" w:rsidRDefault="00342CB9" w:rsidP="00077A66">
      <w:pPr>
        <w:pStyle w:val="PargrafodaLista"/>
        <w:numPr>
          <w:ilvl w:val="2"/>
          <w:numId w:val="10"/>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A negociação será realizada por meio do sistema, podendo ser acompanhada pelos demais licitantes.</w:t>
      </w:r>
    </w:p>
    <w:p w14:paraId="365AD37B" w14:textId="5D9F099C" w:rsidR="00A9539C" w:rsidRPr="00083642" w:rsidRDefault="00A9539C" w:rsidP="00077A66">
      <w:pPr>
        <w:pStyle w:val="PargrafodaLista"/>
        <w:numPr>
          <w:ilvl w:val="2"/>
          <w:numId w:val="10"/>
        </w:numPr>
        <w:tabs>
          <w:tab w:val="left" w:pos="-12"/>
        </w:tabs>
        <w:contextualSpacing w:val="0"/>
        <w:jc w:val="both"/>
        <w:rPr>
          <w:rFonts w:ascii="Times New Roman" w:eastAsia="Arial" w:hAnsi="Times New Roman" w:cs="Times New Roman"/>
        </w:rPr>
      </w:pPr>
      <w:r w:rsidRPr="00083642">
        <w:rPr>
          <w:rFonts w:ascii="Times New Roman" w:hAnsi="Times New Roman" w:cs="Times New Roman"/>
          <w:color w:val="000000"/>
          <w:highlight w:val="yellow"/>
        </w:rPr>
        <w:t xml:space="preserve">O pregoeiro solicitará ao licitante </w:t>
      </w:r>
      <w:r w:rsidRPr="00083642">
        <w:rPr>
          <w:rFonts w:ascii="Times New Roman" w:hAnsi="Times New Roman" w:cs="Times New Roman"/>
          <w:color w:val="000000" w:themeColor="text1"/>
          <w:highlight w:val="yellow"/>
        </w:rPr>
        <w:t xml:space="preserve">melhor classificado </w:t>
      </w:r>
      <w:r w:rsidRPr="00083642">
        <w:rPr>
          <w:rFonts w:ascii="Times New Roman" w:hAnsi="Times New Roman" w:cs="Times New Roman"/>
          <w:color w:val="000000"/>
          <w:highlight w:val="yellow"/>
        </w:rPr>
        <w:t xml:space="preserve">que, </w:t>
      </w:r>
      <w:r w:rsidRPr="00083642">
        <w:rPr>
          <w:rFonts w:ascii="Times New Roman" w:hAnsi="Times New Roman" w:cs="Times New Roman"/>
          <w:color w:val="000000" w:themeColor="text1"/>
          <w:highlight w:val="yellow"/>
        </w:rPr>
        <w:t xml:space="preserve">no prazo de </w:t>
      </w:r>
      <w:r w:rsidR="00083642" w:rsidRPr="00083642">
        <w:rPr>
          <w:rFonts w:ascii="Times New Roman" w:hAnsi="Times New Roman" w:cs="Times New Roman"/>
          <w:highlight w:val="yellow"/>
        </w:rPr>
        <w:t>02</w:t>
      </w:r>
      <w:r w:rsidRPr="00083642">
        <w:rPr>
          <w:rFonts w:ascii="Times New Roman" w:hAnsi="Times New Roman" w:cs="Times New Roman"/>
          <w:highlight w:val="yellow"/>
        </w:rPr>
        <w:t xml:space="preserve"> (</w:t>
      </w:r>
      <w:r w:rsidR="00083642" w:rsidRPr="00083642">
        <w:rPr>
          <w:rFonts w:ascii="Times New Roman" w:hAnsi="Times New Roman" w:cs="Times New Roman"/>
          <w:highlight w:val="yellow"/>
        </w:rPr>
        <w:t>duas</w:t>
      </w:r>
      <w:r w:rsidRPr="00083642">
        <w:rPr>
          <w:rFonts w:ascii="Times New Roman" w:hAnsi="Times New Roman" w:cs="Times New Roman"/>
          <w:highlight w:val="yellow"/>
        </w:rPr>
        <w:t>)</w:t>
      </w:r>
      <w:r w:rsidRPr="00083642">
        <w:rPr>
          <w:rFonts w:ascii="Times New Roman" w:hAnsi="Times New Roman" w:cs="Times New Roman"/>
          <w:i/>
          <w:iCs/>
          <w:highlight w:val="yellow"/>
        </w:rPr>
        <w:t xml:space="preserve"> </w:t>
      </w:r>
      <w:r w:rsidRPr="00083642">
        <w:rPr>
          <w:rFonts w:ascii="Times New Roman" w:hAnsi="Times New Roman" w:cs="Times New Roman"/>
          <w:color w:val="000000" w:themeColor="text1"/>
          <w:highlight w:val="yellow"/>
        </w:rPr>
        <w:t xml:space="preserve">horas, envie </w:t>
      </w:r>
      <w:r w:rsidRPr="00083642">
        <w:rPr>
          <w:rFonts w:ascii="Times New Roman" w:hAnsi="Times New Roman" w:cs="Times New Roman"/>
          <w:color w:val="000000"/>
          <w:highlight w:val="yellow"/>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083642" w:rsidRDefault="00A9539C"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Após a negociação do preço, o Pregoeiro iniciará a fase de aceitação e julgamento da proposta.</w:t>
      </w:r>
    </w:p>
    <w:p w14:paraId="51C4AF8F" w14:textId="29B9780A" w:rsidR="00430FDB" w:rsidRPr="00083642" w:rsidRDefault="00CF25A1" w:rsidP="00077A66">
      <w:pPr>
        <w:pStyle w:val="PargrafodaLista"/>
        <w:numPr>
          <w:ilvl w:val="1"/>
          <w:numId w:val="10"/>
        </w:numPr>
        <w:ind w:left="425" w:firstLine="0"/>
        <w:contextualSpacing w:val="0"/>
        <w:jc w:val="both"/>
        <w:rPr>
          <w:rFonts w:ascii="Times New Roman" w:hAnsi="Times New Roman" w:cs="Times New Roman"/>
          <w:i/>
          <w:color w:val="000000" w:themeColor="text1"/>
          <w:lang w:eastAsia="en-US"/>
        </w:rPr>
      </w:pPr>
      <w:r w:rsidRPr="00083642">
        <w:rPr>
          <w:rFonts w:ascii="Times New Roman" w:eastAsia="Zurich BT" w:hAnsi="Times New Roman" w:cs="Times New Roman"/>
          <w:bCs/>
          <w:i/>
          <w:color w:val="000000" w:themeColor="text1"/>
        </w:rPr>
        <w:t xml:space="preserve">Para a </w:t>
      </w:r>
      <w:r w:rsidR="00C17715" w:rsidRPr="00083642">
        <w:rPr>
          <w:rFonts w:ascii="Times New Roman" w:eastAsia="Zurich BT" w:hAnsi="Times New Roman" w:cs="Times New Roman"/>
          <w:bCs/>
          <w:i/>
          <w:color w:val="000000" w:themeColor="text1"/>
        </w:rPr>
        <w:t>aquisição</w:t>
      </w:r>
      <w:r w:rsidRPr="00083642">
        <w:rPr>
          <w:rFonts w:ascii="Times New Roman" w:eastAsia="Zurich BT" w:hAnsi="Times New Roman" w:cs="Times New Roman"/>
          <w:bCs/>
          <w:i/>
          <w:color w:val="000000" w:themeColor="text1"/>
        </w:rPr>
        <w:t xml:space="preserve"> de </w:t>
      </w:r>
      <w:r w:rsidR="001D28CC" w:rsidRPr="00083642">
        <w:rPr>
          <w:rFonts w:ascii="Times New Roman" w:eastAsia="Zurich BT" w:hAnsi="Times New Roman" w:cs="Times New Roman"/>
          <w:bCs/>
          <w:i/>
          <w:color w:val="000000" w:themeColor="text1"/>
        </w:rPr>
        <w:t>bens</w:t>
      </w:r>
      <w:r w:rsidRPr="00083642">
        <w:rPr>
          <w:rFonts w:ascii="Times New Roman" w:eastAsia="Zurich BT" w:hAnsi="Times New Roman" w:cs="Times New Roman"/>
          <w:bCs/>
          <w:i/>
          <w:color w:val="000000" w:themeColor="text1"/>
        </w:rPr>
        <w:t xml:space="preserve"> comuns de informática e automação</w:t>
      </w:r>
      <w:r w:rsidR="00761282" w:rsidRPr="00083642">
        <w:rPr>
          <w:rFonts w:ascii="Times New Roman" w:eastAsia="Zurich BT" w:hAnsi="Times New Roman" w:cs="Times New Roman"/>
          <w:bCs/>
          <w:i/>
          <w:color w:val="000000" w:themeColor="text1"/>
        </w:rPr>
        <w:t xml:space="preserve"> (CASO O OBJETO OS CONTEMPLE)</w:t>
      </w:r>
      <w:r w:rsidRPr="00083642">
        <w:rPr>
          <w:rFonts w:ascii="Times New Roman" w:eastAsia="Zurich BT" w:hAnsi="Times New Roman" w:cs="Times New Roman"/>
          <w:bCs/>
          <w:i/>
          <w:color w:val="000000" w:themeColor="text1"/>
        </w:rPr>
        <w:t xml:space="preserve">, definidos no art. 16-A da Lei n° 8.248, de 1991, será assegurado o direito de preferência previsto no seu artigo 3º, </w:t>
      </w:r>
      <w:r w:rsidR="00B45376" w:rsidRPr="00083642">
        <w:rPr>
          <w:rFonts w:ascii="Times New Roman" w:eastAsia="Zurich BT" w:hAnsi="Times New Roman" w:cs="Times New Roman"/>
          <w:bCs/>
          <w:i/>
          <w:color w:val="000000" w:themeColor="text1"/>
        </w:rPr>
        <w:t>conforme procedimento estabelecido no Decreto Municipal n° 133/2015</w:t>
      </w:r>
      <w:r w:rsidRPr="00083642">
        <w:rPr>
          <w:rFonts w:ascii="Times New Roman" w:eastAsia="Zurich BT" w:hAnsi="Times New Roman" w:cs="Times New Roman"/>
          <w:bCs/>
          <w:i/>
          <w:color w:val="000000" w:themeColor="text1"/>
        </w:rPr>
        <w:t>.</w:t>
      </w:r>
    </w:p>
    <w:p w14:paraId="0BCBC1CE" w14:textId="46967C5E" w:rsidR="0018613B" w:rsidRDefault="0018613B" w:rsidP="00077A66">
      <w:pPr>
        <w:pStyle w:val="PargrafodaLista"/>
        <w:numPr>
          <w:ilvl w:val="2"/>
          <w:numId w:val="10"/>
        </w:numPr>
        <w:ind w:left="1134" w:firstLine="0"/>
        <w:contextualSpacing w:val="0"/>
        <w:jc w:val="both"/>
        <w:rPr>
          <w:rFonts w:ascii="Times New Roman" w:hAnsi="Times New Roman" w:cs="Times New Roman"/>
          <w:i/>
          <w:color w:val="000000" w:themeColor="text1"/>
          <w:lang w:eastAsia="en-US"/>
        </w:rPr>
      </w:pPr>
      <w:r w:rsidRPr="00083642">
        <w:rPr>
          <w:rFonts w:ascii="Times New Roman" w:hAnsi="Times New Roman" w:cs="Times New Roman"/>
          <w:i/>
          <w:color w:val="000000" w:themeColor="text1"/>
          <w:lang w:eastAsia="en-US"/>
        </w:rPr>
        <w:t xml:space="preserve">Nas contratações de bens e serviços de informática e automação, nos termos da Lei nº 8.248, de 1991, as licitantes qualificadas como microempresas ou empresas de pequeno porte que fizerem jus ao direito de preferência previsto no </w:t>
      </w:r>
      <w:r w:rsidR="00155216" w:rsidRPr="00083642">
        <w:rPr>
          <w:rFonts w:ascii="Times New Roman" w:hAnsi="Times New Roman" w:cs="Times New Roman"/>
          <w:bCs/>
          <w:i/>
          <w:color w:val="000000" w:themeColor="text1"/>
          <w:lang w:eastAsia="en-US"/>
        </w:rPr>
        <w:t>Decreto Municipal n° 133/2015</w:t>
      </w:r>
      <w:r w:rsidRPr="00083642">
        <w:rPr>
          <w:rFonts w:ascii="Times New Roman" w:hAnsi="Times New Roman" w:cs="Times New Roman"/>
          <w:i/>
          <w:color w:val="000000" w:themeColor="text1"/>
          <w:lang w:eastAsia="en-US"/>
        </w:rPr>
        <w:t>, terão prioridade no exercício desse benefício em relação às médias e às gra</w:t>
      </w:r>
      <w:r w:rsidR="0019024B">
        <w:rPr>
          <w:rFonts w:ascii="Times New Roman" w:hAnsi="Times New Roman" w:cs="Times New Roman"/>
          <w:i/>
          <w:color w:val="000000" w:themeColor="text1"/>
          <w:lang w:eastAsia="en-US"/>
        </w:rPr>
        <w:t>ndes empresas na mesma situação</w:t>
      </w:r>
    </w:p>
    <w:p w14:paraId="162DF000" w14:textId="77777777" w:rsidR="0019024B" w:rsidRPr="00083642" w:rsidRDefault="0019024B" w:rsidP="0019024B">
      <w:pPr>
        <w:pStyle w:val="PargrafodaLista"/>
        <w:ind w:left="1134"/>
        <w:contextualSpacing w:val="0"/>
        <w:jc w:val="both"/>
        <w:rPr>
          <w:rFonts w:ascii="Times New Roman" w:hAnsi="Times New Roman" w:cs="Times New Roman"/>
          <w:i/>
          <w:color w:val="000000" w:themeColor="text1"/>
          <w:lang w:eastAsia="en-US"/>
        </w:rPr>
      </w:pPr>
    </w:p>
    <w:p w14:paraId="6F4B673C" w14:textId="57792B5D"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lang w:eastAsia="en-US"/>
        </w:rPr>
        <w:t>DA ACEITABILIDADE DA PROPOSTA VENCEDORA.</w:t>
      </w:r>
    </w:p>
    <w:p w14:paraId="0C6A4298" w14:textId="56E6D936" w:rsidR="00287D22" w:rsidRPr="00083642" w:rsidRDefault="00287D22" w:rsidP="00077A66">
      <w:pPr>
        <w:pStyle w:val="PargrafodaLista"/>
        <w:numPr>
          <w:ilvl w:val="1"/>
          <w:numId w:val="10"/>
        </w:numPr>
        <w:ind w:left="425" w:firstLine="0"/>
        <w:contextualSpacing w:val="0"/>
        <w:jc w:val="both"/>
        <w:rPr>
          <w:rFonts w:ascii="Times New Roman" w:hAnsi="Times New Roman" w:cs="Times New Roman"/>
          <w:i/>
          <w:color w:val="000000" w:themeColor="text1"/>
          <w:highlight w:val="yellow"/>
        </w:rPr>
      </w:pPr>
      <w:r w:rsidRPr="00083642">
        <w:rPr>
          <w:rFonts w:ascii="Times New Roman" w:hAnsi="Times New Roman" w:cs="Times New Roman"/>
          <w:highlight w:val="yellow"/>
        </w:rPr>
        <w:t xml:space="preserve">Encerrada </w:t>
      </w:r>
      <w:r w:rsidRPr="00083642">
        <w:rPr>
          <w:rFonts w:ascii="Times New Roman" w:hAnsi="Times New Roman" w:cs="Times New Roman"/>
          <w:color w:val="000000"/>
          <w:highlight w:val="yellow"/>
        </w:rPr>
        <w:t xml:space="preserve">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w:t>
      </w:r>
      <w:r w:rsidR="00A677A8" w:rsidRPr="00083642">
        <w:rPr>
          <w:rFonts w:ascii="Times New Roman" w:hAnsi="Times New Roman" w:cs="Times New Roman"/>
          <w:color w:val="000000"/>
          <w:highlight w:val="yellow"/>
        </w:rPr>
        <w:t>da Lei Ordinária Municipal n.º 1612/2020</w:t>
      </w:r>
      <w:r w:rsidRPr="00083642">
        <w:rPr>
          <w:rFonts w:ascii="Times New Roman" w:hAnsi="Times New Roman" w:cs="Times New Roman"/>
          <w:color w:val="000000"/>
          <w:highlight w:val="yellow"/>
        </w:rPr>
        <w:t>. </w:t>
      </w:r>
    </w:p>
    <w:p w14:paraId="6BFB46CD" w14:textId="2A866156" w:rsidR="0018613B" w:rsidRPr="00083642" w:rsidRDefault="0018613B" w:rsidP="00077A66">
      <w:pPr>
        <w:pStyle w:val="PargrafodaLista"/>
        <w:numPr>
          <w:ilvl w:val="1"/>
          <w:numId w:val="10"/>
        </w:numPr>
        <w:ind w:left="425" w:firstLine="0"/>
        <w:contextualSpacing w:val="0"/>
        <w:jc w:val="both"/>
        <w:rPr>
          <w:rFonts w:ascii="Times New Roman" w:hAnsi="Times New Roman" w:cs="Times New Roman"/>
          <w:b/>
          <w:color w:val="7030A0"/>
        </w:rPr>
      </w:pPr>
      <w:r w:rsidRPr="00083642">
        <w:rPr>
          <w:rFonts w:ascii="Times New Roman" w:hAnsi="Times New Roman" w:cs="Times New Roman"/>
          <w:color w:val="00000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083642">
        <w:rPr>
          <w:rFonts w:ascii="Times New Roman" w:hAnsi="Times New Roman" w:cs="Times New Roman"/>
        </w:rPr>
        <w:t xml:space="preserve"> </w:t>
      </w:r>
    </w:p>
    <w:p w14:paraId="6A5E5E23" w14:textId="5EC39B07" w:rsidR="004617D7" w:rsidRPr="00083642" w:rsidRDefault="004617D7" w:rsidP="00077A66">
      <w:pPr>
        <w:pStyle w:val="PargrafodaLista"/>
        <w:numPr>
          <w:ilvl w:val="1"/>
          <w:numId w:val="10"/>
        </w:numPr>
        <w:ind w:left="425" w:firstLine="0"/>
        <w:contextualSpacing w:val="0"/>
        <w:jc w:val="both"/>
        <w:rPr>
          <w:rFonts w:ascii="Times New Roman" w:hAnsi="Times New Roman" w:cs="Times New Roman"/>
          <w:b/>
          <w:color w:val="7030A0"/>
        </w:rPr>
      </w:pPr>
      <w:r w:rsidRPr="00083642">
        <w:rPr>
          <w:rFonts w:ascii="Times New Roman" w:hAnsi="Times New Roman" w:cs="Times New Roman"/>
          <w:color w:val="000000"/>
        </w:rPr>
        <w:t>Será desclassificada a proposta ou o lance vencedor, apresentar preço final superior ao preço máximo fixado (Acórdão nº 1455/2018 -TCU - Plenário),</w:t>
      </w:r>
      <w:r w:rsidR="00FF5D4D" w:rsidRPr="00083642">
        <w:rPr>
          <w:rFonts w:ascii="Times New Roman" w:hAnsi="Times New Roman" w:cs="Times New Roman"/>
          <w:color w:val="000000"/>
        </w:rPr>
        <w:t xml:space="preserve"> desconto menor do que o mínimo exigido</w:t>
      </w:r>
      <w:r w:rsidRPr="00083642">
        <w:rPr>
          <w:rFonts w:ascii="Times New Roman" w:hAnsi="Times New Roman" w:cs="Times New Roman"/>
          <w:color w:val="000000"/>
        </w:rPr>
        <w:t xml:space="preserve"> ou que apresentar preço manifestamente inexequível.</w:t>
      </w:r>
    </w:p>
    <w:p w14:paraId="5C3C5965" w14:textId="21D80C3A" w:rsidR="008059CD" w:rsidRPr="00083642" w:rsidRDefault="008059CD" w:rsidP="00077A66">
      <w:pPr>
        <w:pStyle w:val="PargrafodaLista"/>
        <w:numPr>
          <w:ilvl w:val="2"/>
          <w:numId w:val="10"/>
        </w:numPr>
        <w:contextualSpacing w:val="0"/>
        <w:jc w:val="both"/>
        <w:rPr>
          <w:rFonts w:ascii="Times New Roman" w:hAnsi="Times New Roman" w:cs="Times New Roman"/>
          <w:b/>
          <w:color w:val="7030A0"/>
        </w:rPr>
      </w:pPr>
      <w:r w:rsidRPr="00083642">
        <w:rPr>
          <w:rFonts w:ascii="Times New Roman" w:hAnsi="Times New Roman" w:cs="Times New Roman"/>
          <w:bdr w:val="none" w:sz="0" w:space="0" w:color="auto" w:frame="1"/>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083642">
        <w:rPr>
          <w:rFonts w:ascii="Times New Roman" w:hAnsi="Times New Roman" w:cs="Times New Roman"/>
          <w:i/>
          <w:color w:val="FF0000"/>
          <w:bdr w:val="none" w:sz="0" w:space="0" w:color="auto" w:frame="1"/>
        </w:rPr>
        <w:t> </w:t>
      </w:r>
    </w:p>
    <w:p w14:paraId="407D0D2E" w14:textId="3D099ADE" w:rsidR="004617D7" w:rsidRPr="00083642" w:rsidRDefault="004617D7" w:rsidP="00077A66">
      <w:pPr>
        <w:pStyle w:val="PargrafodaLista"/>
        <w:numPr>
          <w:ilvl w:val="1"/>
          <w:numId w:val="10"/>
        </w:numPr>
        <w:ind w:right="-15"/>
        <w:jc w:val="both"/>
        <w:rPr>
          <w:rFonts w:ascii="Times New Roman" w:hAnsi="Times New Roman" w:cs="Times New Roman"/>
          <w:color w:val="000000" w:themeColor="text1"/>
          <w:highlight w:val="yellow"/>
          <w:lang w:eastAsia="en-US"/>
        </w:rPr>
      </w:pPr>
      <w:r w:rsidRPr="00083642">
        <w:rPr>
          <w:rFonts w:ascii="Times New Roman" w:hAnsi="Times New Roman" w:cs="Times New Roman"/>
          <w:color w:val="000000" w:themeColor="text1"/>
          <w:highlight w:val="yellow"/>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083642" w:rsidRDefault="004617D7" w:rsidP="00077A66">
      <w:pPr>
        <w:pStyle w:val="PargrafodaLista"/>
        <w:numPr>
          <w:ilvl w:val="1"/>
          <w:numId w:val="10"/>
        </w:numPr>
        <w:ind w:right="-15"/>
        <w:jc w:val="both"/>
        <w:rPr>
          <w:rFonts w:ascii="Times New Roman" w:hAnsi="Times New Roman" w:cs="Times New Roman"/>
          <w:color w:val="000000" w:themeColor="text1"/>
          <w:highlight w:val="yellow"/>
          <w:lang w:eastAsia="en-US"/>
        </w:rPr>
      </w:pPr>
      <w:r w:rsidRPr="00083642">
        <w:rPr>
          <w:rFonts w:ascii="Times New Roman" w:hAnsi="Times New Roman" w:cs="Times New Roman"/>
          <w:color w:val="000000" w:themeColor="text1"/>
          <w:highlight w:val="yellow"/>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670DA218" w:rsidR="008A2C5D" w:rsidRPr="00083642" w:rsidRDefault="008A2C5D" w:rsidP="00077A66">
      <w:pPr>
        <w:pStyle w:val="PargrafodaLista"/>
        <w:numPr>
          <w:ilvl w:val="1"/>
          <w:numId w:val="10"/>
        </w:numPr>
        <w:ind w:right="-15"/>
        <w:jc w:val="both"/>
        <w:rPr>
          <w:rFonts w:ascii="Times New Roman" w:hAnsi="Times New Roman" w:cs="Times New Roman"/>
          <w:color w:val="000000" w:themeColor="text1"/>
          <w:highlight w:val="yellow"/>
          <w:lang w:eastAsia="en-US"/>
        </w:rPr>
      </w:pPr>
      <w:r w:rsidRPr="00083642">
        <w:rPr>
          <w:rFonts w:ascii="Times New Roman" w:hAnsi="Times New Roman" w:cs="Times New Roman"/>
          <w:color w:val="000000" w:themeColor="text1"/>
          <w:highlight w:val="yellow"/>
          <w:lang w:eastAsia="en-US"/>
        </w:rPr>
        <w:t xml:space="preserve">O Pregoeiro poderá convocar o licitante para enviar documento digital </w:t>
      </w:r>
      <w:r w:rsidRPr="00083642">
        <w:rPr>
          <w:rFonts w:ascii="Times New Roman" w:hAnsi="Times New Roman" w:cs="Times New Roman"/>
          <w:highlight w:val="yellow"/>
          <w:lang w:eastAsia="en-US"/>
        </w:rPr>
        <w:t xml:space="preserve">complementar, por meio de funcionalidade disponível no sistema, no prazo de </w:t>
      </w:r>
      <w:r w:rsidR="00083642" w:rsidRPr="00083642">
        <w:rPr>
          <w:rFonts w:ascii="Times New Roman" w:hAnsi="Times New Roman" w:cs="Times New Roman"/>
          <w:highlight w:val="yellow"/>
          <w:lang w:eastAsia="en-US"/>
        </w:rPr>
        <w:t>02</w:t>
      </w:r>
      <w:r w:rsidRPr="00083642">
        <w:rPr>
          <w:rFonts w:ascii="Times New Roman" w:hAnsi="Times New Roman" w:cs="Times New Roman"/>
          <w:highlight w:val="yellow"/>
          <w:lang w:eastAsia="en-US"/>
        </w:rPr>
        <w:t xml:space="preserve"> (</w:t>
      </w:r>
      <w:r w:rsidR="00083642" w:rsidRPr="00083642">
        <w:rPr>
          <w:rFonts w:ascii="Times New Roman" w:hAnsi="Times New Roman" w:cs="Times New Roman"/>
          <w:highlight w:val="yellow"/>
          <w:lang w:eastAsia="en-US"/>
        </w:rPr>
        <w:t>duas</w:t>
      </w:r>
      <w:r w:rsidRPr="00083642">
        <w:rPr>
          <w:rFonts w:ascii="Times New Roman" w:hAnsi="Times New Roman" w:cs="Times New Roman"/>
          <w:highlight w:val="yellow"/>
          <w:lang w:eastAsia="en-US"/>
        </w:rPr>
        <w:t>)</w:t>
      </w:r>
      <w:r w:rsidR="00143B01" w:rsidRPr="00083642">
        <w:rPr>
          <w:rFonts w:ascii="Times New Roman" w:hAnsi="Times New Roman" w:cs="Times New Roman"/>
          <w:highlight w:val="yellow"/>
          <w:lang w:eastAsia="en-US"/>
        </w:rPr>
        <w:t xml:space="preserve"> horas</w:t>
      </w:r>
      <w:r w:rsidRPr="00083642">
        <w:rPr>
          <w:rFonts w:ascii="Times New Roman" w:hAnsi="Times New Roman" w:cs="Times New Roman"/>
          <w:highlight w:val="yellow"/>
          <w:lang w:eastAsia="en-US"/>
        </w:rPr>
        <w:t>,</w:t>
      </w:r>
      <w:r w:rsidR="00143B01" w:rsidRPr="00083642">
        <w:rPr>
          <w:rFonts w:ascii="Times New Roman" w:hAnsi="Times New Roman" w:cs="Times New Roman"/>
          <w:highlight w:val="yellow"/>
          <w:lang w:eastAsia="en-US"/>
        </w:rPr>
        <w:t xml:space="preserve"> </w:t>
      </w:r>
      <w:r w:rsidRPr="00083642">
        <w:rPr>
          <w:rFonts w:ascii="Times New Roman" w:hAnsi="Times New Roman" w:cs="Times New Roman"/>
          <w:color w:val="000000" w:themeColor="text1"/>
          <w:highlight w:val="yellow"/>
          <w:lang w:eastAsia="en-US"/>
        </w:rPr>
        <w:t>sob pena de não aceitação da proposta.</w:t>
      </w:r>
    </w:p>
    <w:p w14:paraId="4050D8C7" w14:textId="38A57ABB" w:rsidR="008A2C5D" w:rsidRPr="00083642" w:rsidRDefault="00FF5D4D" w:rsidP="00077A66">
      <w:pPr>
        <w:numPr>
          <w:ilvl w:val="2"/>
          <w:numId w:val="10"/>
        </w:numPr>
        <w:ind w:right="-15"/>
        <w:jc w:val="both"/>
        <w:rPr>
          <w:rFonts w:ascii="Times New Roman" w:hAnsi="Times New Roman" w:cs="Times New Roman"/>
          <w:color w:val="000000" w:themeColor="text1"/>
          <w:highlight w:val="yellow"/>
          <w:lang w:eastAsia="en-US"/>
        </w:rPr>
      </w:pPr>
      <w:r w:rsidRPr="00083642">
        <w:rPr>
          <w:rFonts w:ascii="Times New Roman" w:hAnsi="Times New Roman" w:cs="Times New Roman"/>
          <w:color w:val="000000"/>
          <w:highlight w:val="yellow"/>
          <w:lang w:eastAsia="en-US"/>
        </w:rPr>
        <w:t>É facultado ao pregoeiro prorrogar o prazo estabelecido, a partir de solicitação fundamentada feita no chat pelo licitante, antes de findo o prazo</w:t>
      </w:r>
      <w:r w:rsidR="008A2C5D" w:rsidRPr="00083642">
        <w:rPr>
          <w:rFonts w:ascii="Times New Roman" w:hAnsi="Times New Roman" w:cs="Times New Roman"/>
          <w:color w:val="000000" w:themeColor="text1"/>
          <w:highlight w:val="yellow"/>
          <w:lang w:eastAsia="en-US"/>
        </w:rPr>
        <w:t xml:space="preserve">. </w:t>
      </w:r>
    </w:p>
    <w:p w14:paraId="64840285" w14:textId="29D85DD9" w:rsidR="00CA24FB" w:rsidRPr="00083642" w:rsidRDefault="00CA24FB" w:rsidP="00077A66">
      <w:pPr>
        <w:pStyle w:val="PargrafodaLista"/>
        <w:numPr>
          <w:ilvl w:val="2"/>
          <w:numId w:val="10"/>
        </w:numPr>
        <w:contextualSpacing w:val="0"/>
        <w:jc w:val="both"/>
        <w:rPr>
          <w:rFonts w:ascii="Times New Roman" w:hAnsi="Times New Roman" w:cs="Times New Roman"/>
          <w:strike/>
        </w:rPr>
      </w:pPr>
      <w:r w:rsidRPr="00083642">
        <w:rPr>
          <w:rFonts w:ascii="Times New Roman" w:hAnsi="Times New Roman" w:cs="Times New Roman"/>
          <w:lang w:eastAsia="en-US"/>
        </w:rPr>
        <w:t xml:space="preserve">Dentre os documentos passíveis de solicitação pelo </w:t>
      </w:r>
      <w:r w:rsidR="00C6162E" w:rsidRPr="00083642">
        <w:rPr>
          <w:rFonts w:ascii="Times New Roman" w:hAnsi="Times New Roman" w:cs="Times New Roman"/>
          <w:lang w:eastAsia="en-US"/>
        </w:rPr>
        <w:t>Pregoeiro</w:t>
      </w:r>
      <w:r w:rsidRPr="00083642">
        <w:rPr>
          <w:rFonts w:ascii="Times New Roman" w:hAnsi="Times New Roman" w:cs="Times New Roman"/>
          <w:lang w:eastAsia="en-US"/>
        </w:rPr>
        <w:t xml:space="preserve">, destacam-se os que contenham </w:t>
      </w:r>
      <w:r w:rsidR="0033777C" w:rsidRPr="00083642">
        <w:rPr>
          <w:rFonts w:ascii="Times New Roman" w:hAnsi="Times New Roman" w:cs="Times New Roman"/>
          <w:lang w:eastAsia="en-US"/>
        </w:rPr>
        <w:t>as características do material ofertado, tais como marca, modelo, tipo, fabricante e procedência, além de outras informações pertinentes, a exemplo de catálogos, folhetos ou propostas,</w:t>
      </w:r>
      <w:r w:rsidR="00651A2B" w:rsidRPr="00083642">
        <w:rPr>
          <w:rFonts w:ascii="Times New Roman" w:hAnsi="Times New Roman" w:cs="Times New Roman"/>
          <w:lang w:eastAsia="en-US"/>
        </w:rPr>
        <w:t xml:space="preserve"> encaminhados</w:t>
      </w:r>
      <w:r w:rsidR="0033777C" w:rsidRPr="00083642">
        <w:rPr>
          <w:rFonts w:ascii="Times New Roman" w:hAnsi="Times New Roman" w:cs="Times New Roman"/>
          <w:lang w:eastAsia="en-US"/>
        </w:rPr>
        <w:t xml:space="preserve"> por meio eletrônico, ou, se for o caso, por outro meio e prazo indicados pelo Pregoeiro, sem prejuízo do seu ulterior envio pelo sistema eletrônico, sob pena de não aceitação da proposta</w:t>
      </w:r>
      <w:r w:rsidR="0033777C" w:rsidRPr="00083642">
        <w:rPr>
          <w:rFonts w:ascii="Times New Roman" w:hAnsi="Times New Roman" w:cs="Times New Roman"/>
          <w:strike/>
          <w:lang w:eastAsia="en-US"/>
        </w:rPr>
        <w:t>.</w:t>
      </w:r>
    </w:p>
    <w:p w14:paraId="3765952E" w14:textId="2402B70E"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bCs/>
          <w:iCs/>
          <w:color w:val="000000"/>
        </w:rPr>
      </w:pPr>
      <w:r w:rsidRPr="00083642">
        <w:rPr>
          <w:rFonts w:ascii="Times New Roman" w:hAnsi="Times New Roman" w:cs="Times New Roman"/>
          <w:bCs/>
          <w:iCs/>
          <w:color w:val="000000"/>
        </w:rPr>
        <w:t xml:space="preserve">Se a proposta ou lance </w:t>
      </w:r>
      <w:r w:rsidR="00F16E77" w:rsidRPr="00083642">
        <w:rPr>
          <w:rFonts w:ascii="Times New Roman" w:hAnsi="Times New Roman" w:cs="Times New Roman"/>
          <w:bCs/>
          <w:iCs/>
          <w:color w:val="000000"/>
        </w:rPr>
        <w:t>vencedor</w:t>
      </w:r>
      <w:r w:rsidRPr="00083642">
        <w:rPr>
          <w:rFonts w:ascii="Times New Roman" w:hAnsi="Times New Roman" w:cs="Times New Roman"/>
          <w:bCs/>
          <w:iCs/>
          <w:color w:val="000000"/>
        </w:rPr>
        <w:t xml:space="preserve"> for </w:t>
      </w:r>
      <w:r w:rsidR="00035D80" w:rsidRPr="00083642">
        <w:rPr>
          <w:rFonts w:ascii="Times New Roman" w:hAnsi="Times New Roman" w:cs="Times New Roman"/>
          <w:bCs/>
          <w:iCs/>
          <w:color w:val="000000"/>
        </w:rPr>
        <w:t>desclassificado</w:t>
      </w:r>
      <w:r w:rsidRPr="00083642">
        <w:rPr>
          <w:rFonts w:ascii="Times New Roman" w:hAnsi="Times New Roman" w:cs="Times New Roman"/>
          <w:bCs/>
          <w:iCs/>
          <w:color w:val="000000"/>
        </w:rPr>
        <w:t xml:space="preserve">, o </w:t>
      </w:r>
      <w:r w:rsidR="00C6162E" w:rsidRPr="00083642">
        <w:rPr>
          <w:rFonts w:ascii="Times New Roman" w:hAnsi="Times New Roman" w:cs="Times New Roman"/>
          <w:bCs/>
          <w:iCs/>
          <w:color w:val="000000"/>
        </w:rPr>
        <w:t>Pregoeiro</w:t>
      </w:r>
      <w:r w:rsidRPr="00083642">
        <w:rPr>
          <w:rFonts w:ascii="Times New Roman" w:hAnsi="Times New Roman" w:cs="Times New Roman"/>
          <w:bCs/>
          <w:iCs/>
          <w:color w:val="000000"/>
        </w:rPr>
        <w:t xml:space="preserve"> examinará a proposta ou lance subsequente, e, assim sucessivamente, na ordem de classificação.</w:t>
      </w:r>
    </w:p>
    <w:p w14:paraId="6C1CFD7A" w14:textId="247D8467"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rPr>
      </w:pPr>
      <w:r w:rsidRPr="00083642">
        <w:rPr>
          <w:rFonts w:ascii="Times New Roman" w:hAnsi="Times New Roman" w:cs="Times New Roman"/>
          <w:color w:val="000000"/>
          <w:lang w:eastAsia="en-US"/>
        </w:rPr>
        <w:t xml:space="preserve">Havendo necessidade, o </w:t>
      </w:r>
      <w:r w:rsidR="00C6162E" w:rsidRPr="00083642">
        <w:rPr>
          <w:rFonts w:ascii="Times New Roman" w:hAnsi="Times New Roman" w:cs="Times New Roman"/>
          <w:color w:val="000000"/>
          <w:lang w:eastAsia="en-US"/>
        </w:rPr>
        <w:t>Pregoeiro</w:t>
      </w:r>
      <w:r w:rsidRPr="00083642">
        <w:rPr>
          <w:rFonts w:ascii="Times New Roman" w:hAnsi="Times New Roman" w:cs="Times New Roman"/>
          <w:color w:val="000000"/>
          <w:lang w:eastAsia="en-US"/>
        </w:rPr>
        <w:t xml:space="preserve"> suspenderá a sessão, informando no “</w:t>
      </w:r>
      <w:r w:rsidRPr="00083642">
        <w:rPr>
          <w:rFonts w:ascii="Times New Roman" w:hAnsi="Times New Roman" w:cs="Times New Roman"/>
          <w:i/>
          <w:color w:val="000000"/>
          <w:lang w:eastAsia="en-US"/>
        </w:rPr>
        <w:t>chat</w:t>
      </w:r>
      <w:r w:rsidRPr="00083642">
        <w:rPr>
          <w:rFonts w:ascii="Times New Roman" w:hAnsi="Times New Roman" w:cs="Times New Roman"/>
          <w:color w:val="000000"/>
          <w:lang w:eastAsia="en-US"/>
        </w:rPr>
        <w:t xml:space="preserve">” a </w:t>
      </w:r>
      <w:r w:rsidRPr="00083642">
        <w:rPr>
          <w:rFonts w:ascii="Times New Roman" w:hAnsi="Times New Roman" w:cs="Times New Roman"/>
          <w:lang w:eastAsia="en-US"/>
        </w:rPr>
        <w:t>nova data e horário para a</w:t>
      </w:r>
      <w:r w:rsidR="00FB7076" w:rsidRPr="00083642">
        <w:rPr>
          <w:rFonts w:ascii="Times New Roman" w:hAnsi="Times New Roman" w:cs="Times New Roman"/>
          <w:lang w:eastAsia="en-US"/>
        </w:rPr>
        <w:t xml:space="preserve"> sua</w:t>
      </w:r>
      <w:r w:rsidRPr="00083642">
        <w:rPr>
          <w:rFonts w:ascii="Times New Roman" w:hAnsi="Times New Roman" w:cs="Times New Roman"/>
          <w:lang w:eastAsia="en-US"/>
        </w:rPr>
        <w:t xml:space="preserve"> continuidade</w:t>
      </w:r>
      <w:r w:rsidR="003629E4" w:rsidRPr="00083642">
        <w:rPr>
          <w:rFonts w:ascii="Times New Roman" w:hAnsi="Times New Roman" w:cs="Times New Roman"/>
          <w:lang w:eastAsia="en-US"/>
        </w:rPr>
        <w:t>.</w:t>
      </w:r>
    </w:p>
    <w:p w14:paraId="2F352529" w14:textId="77777777"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rPr>
      </w:pPr>
      <w:r w:rsidRPr="00083642">
        <w:rPr>
          <w:rFonts w:ascii="Times New Roman" w:hAnsi="Times New Roman" w:cs="Times New Roman"/>
        </w:rPr>
        <w:t xml:space="preserve">O </w:t>
      </w:r>
      <w:r w:rsidR="00C6162E" w:rsidRPr="00083642">
        <w:rPr>
          <w:rFonts w:ascii="Times New Roman" w:hAnsi="Times New Roman" w:cs="Times New Roman"/>
        </w:rPr>
        <w:t>Pregoeiro</w:t>
      </w:r>
      <w:r w:rsidRPr="00083642">
        <w:rPr>
          <w:rFonts w:ascii="Times New Roman" w:hAnsi="Times New Roman" w:cs="Times New Roman"/>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rPr>
      </w:pPr>
      <w:r w:rsidRPr="00083642">
        <w:rPr>
          <w:rFonts w:ascii="Times New Roman" w:hAnsi="Times New Roman" w:cs="Times New Roman"/>
        </w:rPr>
        <w:t xml:space="preserve">Também nas hipóteses em que o </w:t>
      </w:r>
      <w:r w:rsidR="00C6162E" w:rsidRPr="00083642">
        <w:rPr>
          <w:rFonts w:ascii="Times New Roman" w:hAnsi="Times New Roman" w:cs="Times New Roman"/>
        </w:rPr>
        <w:t>Pregoeiro</w:t>
      </w:r>
      <w:r w:rsidRPr="00083642">
        <w:rPr>
          <w:rFonts w:ascii="Times New Roman" w:hAnsi="Times New Roman" w:cs="Times New Roman"/>
        </w:rPr>
        <w:t xml:space="preserve"> não aceitar a proposta e passar à subsequente, poderá negociar com o licitante para que seja obtido preço melhor.</w:t>
      </w:r>
    </w:p>
    <w:p w14:paraId="29C5DCDE"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color w:val="000000"/>
        </w:rPr>
        <w:t>A negociação será realizada por meio do sistema, podendo ser acompanhada pelos demais licitantes.</w:t>
      </w:r>
    </w:p>
    <w:p w14:paraId="52053385" w14:textId="77777777" w:rsidR="007F2093" w:rsidRPr="00083642" w:rsidRDefault="007F2093" w:rsidP="00077A66">
      <w:pPr>
        <w:pStyle w:val="PargrafodaLista"/>
        <w:numPr>
          <w:ilvl w:val="1"/>
          <w:numId w:val="10"/>
        </w:numPr>
        <w:ind w:left="425" w:firstLine="0"/>
        <w:contextualSpacing w:val="0"/>
        <w:jc w:val="both"/>
        <w:rPr>
          <w:rFonts w:ascii="Times New Roman" w:hAnsi="Times New Roman" w:cs="Times New Roman"/>
        </w:rPr>
      </w:pPr>
      <w:r w:rsidRPr="00083642">
        <w:rPr>
          <w:rFonts w:ascii="Times New Roman" w:hAnsi="Times New Roman" w:cs="Times New Roman"/>
        </w:rPr>
        <w:t xml:space="preserve">Nos itens não exclusivos para a participação de microempresas e empresas de pequeno porte, sempre que a proposta não for aceita, e antes de o Pregoeiro passar à subsequente, haverá nova verificação, pelo sistema, da eventual ocorrência do empate </w:t>
      </w:r>
      <w:r w:rsidRPr="00083642">
        <w:rPr>
          <w:rFonts w:ascii="Times New Roman" w:hAnsi="Times New Roman" w:cs="Times New Roman"/>
        </w:rPr>
        <w:lastRenderedPageBreak/>
        <w:t>ficto, previsto nos artigos 44 e 45 da LC nº 123, de 2006, seguindo-se a disciplina antes estabelecida, se for o caso.</w:t>
      </w:r>
    </w:p>
    <w:p w14:paraId="04C3877A" w14:textId="77777777" w:rsidR="005164CD" w:rsidRPr="00083642" w:rsidRDefault="005164CD" w:rsidP="00077A66">
      <w:pPr>
        <w:numPr>
          <w:ilvl w:val="1"/>
          <w:numId w:val="10"/>
        </w:numPr>
        <w:ind w:right="-15"/>
        <w:jc w:val="both"/>
        <w:rPr>
          <w:rFonts w:ascii="Times New Roman" w:hAnsi="Times New Roman" w:cs="Times New Roman"/>
          <w:color w:val="000000" w:themeColor="text1"/>
          <w:highlight w:val="yellow"/>
        </w:rPr>
      </w:pPr>
      <w:r w:rsidRPr="00083642">
        <w:rPr>
          <w:rFonts w:ascii="Times New Roman" w:hAnsi="Times New Roman" w:cs="Times New Roman"/>
          <w:color w:val="000000"/>
          <w:highlight w:val="yellow"/>
        </w:rPr>
        <w:t xml:space="preserve">Encerrada a análise quanto à aceitação da proposta, o pregoeiro verificará a habilitação do licitante, </w:t>
      </w:r>
      <w:r w:rsidRPr="00083642">
        <w:rPr>
          <w:rFonts w:ascii="Times New Roman" w:hAnsi="Times New Roman" w:cs="Times New Roman"/>
          <w:color w:val="000000" w:themeColor="text1"/>
          <w:highlight w:val="yellow"/>
          <w:lang w:eastAsia="en-US"/>
        </w:rPr>
        <w:t>observado</w:t>
      </w:r>
      <w:r w:rsidRPr="00083642">
        <w:rPr>
          <w:rFonts w:ascii="Times New Roman" w:hAnsi="Times New Roman" w:cs="Times New Roman"/>
          <w:color w:val="000000"/>
          <w:highlight w:val="yellow"/>
        </w:rPr>
        <w:t xml:space="preserve"> o disposto neste Edital. </w:t>
      </w:r>
    </w:p>
    <w:p w14:paraId="11106776" w14:textId="77777777" w:rsidR="00083642" w:rsidRPr="00083642" w:rsidRDefault="00083642" w:rsidP="00083642">
      <w:pPr>
        <w:ind w:left="999" w:right="-15"/>
        <w:jc w:val="both"/>
        <w:rPr>
          <w:rFonts w:ascii="Times New Roman" w:hAnsi="Times New Roman" w:cs="Times New Roman"/>
          <w:color w:val="000000" w:themeColor="text1"/>
          <w:highlight w:val="yellow"/>
        </w:rPr>
      </w:pPr>
    </w:p>
    <w:p w14:paraId="71A4A364" w14:textId="27E6C2CA" w:rsidR="00C84A39"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lang w:eastAsia="en-US"/>
        </w:rPr>
        <w:t xml:space="preserve">DA HABILITAÇÃO </w:t>
      </w:r>
      <w:r w:rsidR="00677831" w:rsidRPr="00083642">
        <w:rPr>
          <w:rFonts w:ascii="Times New Roman" w:hAnsi="Times New Roman"/>
          <w:sz w:val="24"/>
          <w:szCs w:val="24"/>
          <w:lang w:eastAsia="en-US"/>
        </w:rPr>
        <w:t xml:space="preserve"> </w:t>
      </w:r>
    </w:p>
    <w:p w14:paraId="1AAE7D6C" w14:textId="245D752E" w:rsidR="006D28E7" w:rsidRPr="00083642" w:rsidRDefault="006D28E7" w:rsidP="00077A66">
      <w:pPr>
        <w:pStyle w:val="Nivel01"/>
        <w:numPr>
          <w:ilvl w:val="1"/>
          <w:numId w:val="10"/>
        </w:numPr>
        <w:spacing w:before="0"/>
        <w:rPr>
          <w:rFonts w:ascii="Times New Roman" w:hAnsi="Times New Roman"/>
          <w:b w:val="0"/>
          <w:sz w:val="24"/>
          <w:szCs w:val="24"/>
          <w:highlight w:val="yellow"/>
          <w:lang w:eastAsia="ar-SA"/>
        </w:rPr>
      </w:pPr>
      <w:r w:rsidRPr="00083642">
        <w:rPr>
          <w:rFonts w:ascii="Times New Roman" w:hAnsi="Times New Roman"/>
          <w:b w:val="0"/>
          <w:sz w:val="24"/>
          <w:szCs w:val="24"/>
          <w:highlight w:val="yellow"/>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083642" w:rsidRDefault="006D28E7"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 xml:space="preserve">a) SICAF;  </w:t>
      </w:r>
    </w:p>
    <w:p w14:paraId="4966B52A" w14:textId="5BA259F9" w:rsidR="006D28E7" w:rsidRPr="00083642" w:rsidRDefault="006D28E7"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b) Cadastro Nacional de Empresas Inidôneas e Suspensas - CEIS, mantido pela Controladoria-Geral da União (</w:t>
      </w:r>
      <w:hyperlink r:id="rId12" w:history="1">
        <w:r w:rsidRPr="00083642">
          <w:rPr>
            <w:rStyle w:val="Hyperlink"/>
            <w:rFonts w:ascii="Times New Roman" w:hAnsi="Times New Roman" w:cs="Times New Roman"/>
            <w:highlight w:val="yellow"/>
            <w:lang w:eastAsia="ar-SA"/>
          </w:rPr>
          <w:t>www.portaldatransparencia.gov.br/ceis</w:t>
        </w:r>
      </w:hyperlink>
      <w:r w:rsidRPr="00083642">
        <w:rPr>
          <w:rFonts w:ascii="Times New Roman" w:hAnsi="Times New Roman" w:cs="Times New Roman"/>
          <w:highlight w:val="yellow"/>
          <w:lang w:eastAsia="ar-SA"/>
        </w:rPr>
        <w:t xml:space="preserve">);  </w:t>
      </w:r>
    </w:p>
    <w:p w14:paraId="0440E859" w14:textId="5A442D05" w:rsidR="006D28E7" w:rsidRPr="00083642" w:rsidRDefault="006D28E7"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c) Cadastro Nacional de Condenações Cíveis por Atos de Improbidade Administrativa, mantido pelo Conselho Nacional de Justiça (</w:t>
      </w:r>
      <w:hyperlink r:id="rId13" w:history="1">
        <w:r w:rsidRPr="00083642">
          <w:rPr>
            <w:rStyle w:val="Hyperlink"/>
            <w:rFonts w:ascii="Times New Roman" w:hAnsi="Times New Roman" w:cs="Times New Roman"/>
            <w:highlight w:val="yellow"/>
            <w:lang w:eastAsia="ar-SA"/>
          </w:rPr>
          <w:t>www.cnj.jus.br/improbidade_adm/consultar_requerido.php</w:t>
        </w:r>
      </w:hyperlink>
      <w:r w:rsidR="0099517B">
        <w:rPr>
          <w:rFonts w:ascii="Times New Roman" w:hAnsi="Times New Roman" w:cs="Times New Roman"/>
          <w:highlight w:val="yellow"/>
          <w:lang w:eastAsia="ar-SA"/>
        </w:rPr>
        <w:t>);</w:t>
      </w:r>
    </w:p>
    <w:p w14:paraId="491E5AE0" w14:textId="77777777" w:rsidR="006D28E7" w:rsidRPr="00083642" w:rsidRDefault="006D28E7"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 xml:space="preserve">d) Lista de Inidôneos e o Cadastro Integrado de Condenações por Ilícitos Administrativos - CADICON, mantidos pelo Tribunal de Contas da União - TCU; </w:t>
      </w:r>
    </w:p>
    <w:p w14:paraId="0C066BCC" w14:textId="01B6A42A" w:rsidR="00DE75B0" w:rsidRPr="00083642" w:rsidRDefault="00DE75B0"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e) Lista de impedidos de licitar e contratar com o Poder Público, mantida pelo Tribuna</w:t>
      </w:r>
      <w:r w:rsidR="00BD6136">
        <w:rPr>
          <w:rFonts w:ascii="Times New Roman" w:hAnsi="Times New Roman" w:cs="Times New Roman"/>
          <w:highlight w:val="yellow"/>
          <w:lang w:eastAsia="ar-SA"/>
        </w:rPr>
        <w:t>l de Contas do Estado do Paraná.</w:t>
      </w:r>
    </w:p>
    <w:p w14:paraId="780AD127" w14:textId="54C1A82C" w:rsidR="00984AA1" w:rsidRPr="00083642" w:rsidRDefault="006D28E7" w:rsidP="00077A66">
      <w:pPr>
        <w:pStyle w:val="Nivel01"/>
        <w:numPr>
          <w:ilvl w:val="2"/>
          <w:numId w:val="10"/>
        </w:numPr>
        <w:spacing w:before="0"/>
        <w:rPr>
          <w:rFonts w:ascii="Times New Roman" w:hAnsi="Times New Roman"/>
          <w:b w:val="0"/>
          <w:sz w:val="24"/>
          <w:szCs w:val="24"/>
          <w:highlight w:val="yellow"/>
        </w:rPr>
      </w:pPr>
      <w:r w:rsidRPr="00083642">
        <w:rPr>
          <w:rFonts w:ascii="Times New Roman" w:hAnsi="Times New Roman"/>
          <w:b w:val="0"/>
          <w:bCs w:val="0"/>
          <w:sz w:val="24"/>
          <w:szCs w:val="24"/>
          <w:highlight w:val="yellow"/>
          <w:lang w:eastAsia="ar-SA"/>
        </w:rPr>
        <w:t>Para a consulta de licitantes pessoa jurídica poderá haver a substituição das consultas</w:t>
      </w:r>
      <w:r w:rsidRPr="00083642">
        <w:rPr>
          <w:rFonts w:ascii="Times New Roman" w:hAnsi="Times New Roman"/>
          <w:b w:val="0"/>
          <w:sz w:val="24"/>
          <w:szCs w:val="24"/>
          <w:highlight w:val="yellow"/>
          <w:lang w:eastAsia="ar-SA"/>
        </w:rPr>
        <w:t xml:space="preserve"> das alíneas “b”, “c” e “d” acima pela Consulta Consolidada de Pessoa Jurídica do TCU (https://certidoesapf.apps.tcu.gov.br/)</w:t>
      </w:r>
    </w:p>
    <w:p w14:paraId="46A8BEAC" w14:textId="620BFE5D" w:rsidR="00E56707" w:rsidRPr="00083642" w:rsidRDefault="00E56707"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083642" w:rsidRDefault="00AE645C" w:rsidP="00077A66">
      <w:pPr>
        <w:pStyle w:val="PargrafodaLista"/>
        <w:numPr>
          <w:ilvl w:val="3"/>
          <w:numId w:val="10"/>
        </w:numPr>
        <w:contextualSpacing w:val="0"/>
        <w:jc w:val="both"/>
        <w:rPr>
          <w:rFonts w:ascii="Times New Roman" w:hAnsi="Times New Roman" w:cs="Times New Roman"/>
          <w:bCs/>
          <w:color w:val="000000"/>
        </w:rPr>
      </w:pPr>
      <w:r w:rsidRPr="00083642">
        <w:rPr>
          <w:rFonts w:ascii="Times New Roman" w:hAnsi="Times New Roman" w:cs="Times New Roman"/>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083642" w:rsidRDefault="00AE645C" w:rsidP="00077A66">
      <w:pPr>
        <w:pStyle w:val="PargrafodaLista"/>
        <w:numPr>
          <w:ilvl w:val="3"/>
          <w:numId w:val="10"/>
        </w:numPr>
        <w:contextualSpacing w:val="0"/>
        <w:jc w:val="both"/>
        <w:rPr>
          <w:rFonts w:ascii="Times New Roman" w:hAnsi="Times New Roman" w:cs="Times New Roman"/>
          <w:bCs/>
          <w:color w:val="000000"/>
        </w:rPr>
      </w:pPr>
      <w:r w:rsidRPr="00083642">
        <w:rPr>
          <w:rFonts w:ascii="Times New Roman" w:hAnsi="Times New Roman" w:cs="Times New Roman"/>
          <w:bCs/>
          <w:color w:val="000000"/>
        </w:rPr>
        <w:t>A tentativa de burla será verificada por meio dos vínculos societários, linhas de fornecimento similares, dentre outros.</w:t>
      </w:r>
    </w:p>
    <w:p w14:paraId="012A1313" w14:textId="5BB36E40" w:rsidR="00AE645C" w:rsidRPr="00083642" w:rsidRDefault="00AE645C" w:rsidP="00077A66">
      <w:pPr>
        <w:pStyle w:val="PargrafodaLista"/>
        <w:numPr>
          <w:ilvl w:val="3"/>
          <w:numId w:val="10"/>
        </w:numPr>
        <w:contextualSpacing w:val="0"/>
        <w:jc w:val="both"/>
        <w:rPr>
          <w:rFonts w:ascii="Times New Roman" w:hAnsi="Times New Roman" w:cs="Times New Roman"/>
          <w:bCs/>
          <w:color w:val="000000"/>
        </w:rPr>
      </w:pPr>
      <w:r w:rsidRPr="00083642">
        <w:rPr>
          <w:rFonts w:ascii="Times New Roman" w:hAnsi="Times New Roman" w:cs="Times New Roman"/>
          <w:bCs/>
          <w:color w:val="000000"/>
        </w:rPr>
        <w:t>O licitante será convocado para manifestação previamente à sua desclassificação.</w:t>
      </w:r>
    </w:p>
    <w:p w14:paraId="7F0AD635" w14:textId="5D822315" w:rsidR="00E56707" w:rsidRPr="00083642" w:rsidRDefault="00E56707"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Constatada a existência de sanção, o Pregoeiro reputará o licitante inabilitado, por falta de condição de participação.</w:t>
      </w:r>
    </w:p>
    <w:p w14:paraId="19A76A7D" w14:textId="77777777" w:rsidR="00B8044D" w:rsidRPr="00083642" w:rsidRDefault="00B8044D"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E702099" w14:textId="0950C824" w:rsidR="00AE645C" w:rsidRPr="00083642" w:rsidRDefault="00BC22AB" w:rsidP="00077A66">
      <w:pPr>
        <w:pStyle w:val="PargrafodaLista"/>
        <w:numPr>
          <w:ilvl w:val="1"/>
          <w:numId w:val="10"/>
        </w:numPr>
        <w:contextualSpacing w:val="0"/>
        <w:jc w:val="both"/>
        <w:rPr>
          <w:rFonts w:ascii="Times New Roman" w:hAnsi="Times New Roman" w:cs="Times New Roman"/>
          <w:lang w:eastAsia="ar-SA"/>
        </w:rPr>
      </w:pPr>
      <w:r w:rsidRPr="00083642">
        <w:rPr>
          <w:rFonts w:ascii="Times New Roman" w:hAnsi="Times New Roman" w:cs="Times New Roman"/>
          <w:lang w:eastAsia="ar-SA"/>
        </w:rPr>
        <w:lastRenderedPageBreak/>
        <w:t xml:space="preserve"> </w:t>
      </w:r>
      <w:r w:rsidRPr="00083642">
        <w:rPr>
          <w:rFonts w:ascii="Times New Roman" w:hAnsi="Times New Roman" w:cs="Times New Roman"/>
          <w:color w:val="000000" w:themeColor="text1"/>
          <w:highlight w:val="yellow"/>
        </w:rPr>
        <w:t xml:space="preserve">Caso atendidas as condições de participação, </w:t>
      </w:r>
      <w:r w:rsidRPr="00083642">
        <w:rPr>
          <w:rFonts w:ascii="Times New Roman" w:hAnsi="Times New Roman" w:cs="Times New Roman"/>
          <w:highlight w:val="yellow"/>
        </w:rPr>
        <w:t>a habilitação do licitantes será verificada por meio do SICAF, nos documentos por ele abrangidos</w:t>
      </w:r>
      <w:r w:rsidR="00AE645C" w:rsidRPr="00083642">
        <w:rPr>
          <w:rFonts w:ascii="Times New Roman" w:hAnsi="Times New Roman" w:cs="Times New Roman"/>
          <w:lang w:eastAsia="ar-SA"/>
        </w:rPr>
        <w:t xml:space="preserve"> em relação à habilitação jurídica, à regularidade fiscal</w:t>
      </w:r>
      <w:r w:rsidR="00A82146" w:rsidRPr="00083642">
        <w:rPr>
          <w:rFonts w:ascii="Times New Roman" w:hAnsi="Times New Roman" w:cs="Times New Roman"/>
          <w:lang w:eastAsia="ar-SA"/>
        </w:rPr>
        <w:t xml:space="preserve"> e trabalhista</w:t>
      </w:r>
      <w:r w:rsidR="00AE645C" w:rsidRPr="00083642">
        <w:rPr>
          <w:rFonts w:ascii="Times New Roman" w:hAnsi="Times New Roman" w:cs="Times New Roman"/>
          <w:lang w:eastAsia="ar-SA"/>
        </w:rPr>
        <w:t xml:space="preserve">, à qualificação econômica financeira e habilitação técnica, conforme o disposto </w:t>
      </w:r>
      <w:r w:rsidR="00B431B6" w:rsidRPr="00083642">
        <w:rPr>
          <w:rFonts w:ascii="Times New Roman" w:hAnsi="Times New Roman" w:cs="Times New Roman"/>
          <w:lang w:eastAsia="ar-SA"/>
        </w:rPr>
        <w:t xml:space="preserve">no art. 43 da Lei Ordinária Municipal n.º 1612/2020 e </w:t>
      </w:r>
      <w:r w:rsidR="004617D7" w:rsidRPr="00083642">
        <w:rPr>
          <w:rFonts w:ascii="Times New Roman" w:hAnsi="Times New Roman" w:cs="Times New Roman"/>
          <w:lang w:eastAsia="ar-SA"/>
        </w:rPr>
        <w:t xml:space="preserve">na </w:t>
      </w:r>
      <w:r w:rsidR="00AE645C" w:rsidRPr="00083642">
        <w:rPr>
          <w:rFonts w:ascii="Times New Roman" w:hAnsi="Times New Roman" w:cs="Times New Roman"/>
          <w:lang w:eastAsia="ar-SA"/>
        </w:rPr>
        <w:t>Instrução Normativa SEGES/MP nº 03, de 2018.</w:t>
      </w:r>
    </w:p>
    <w:p w14:paraId="0BCDE413" w14:textId="2C9469BD" w:rsidR="00AE645C" w:rsidRPr="00083642" w:rsidRDefault="00AE645C" w:rsidP="00077A66">
      <w:pPr>
        <w:pStyle w:val="PargrafodaLista"/>
        <w:numPr>
          <w:ilvl w:val="2"/>
          <w:numId w:val="10"/>
        </w:numPr>
        <w:contextualSpacing w:val="0"/>
        <w:jc w:val="both"/>
        <w:rPr>
          <w:rFonts w:ascii="Times New Roman" w:hAnsi="Times New Roman" w:cs="Times New Roman"/>
          <w:lang w:eastAsia="ar-SA"/>
        </w:rPr>
      </w:pPr>
      <w:r w:rsidRPr="00083642">
        <w:rPr>
          <w:rFonts w:ascii="Times New Roman" w:hAnsi="Times New Roman" w:cs="Times New Roman"/>
          <w:lang w:eastAsia="ar-SA"/>
        </w:rPr>
        <w:t xml:space="preserve">O interessado, para efeitos de habilitação prevista na Instrução Normativa SEGES/MP nº 03, de 2018 mediante utilização do sistema, deverá atender às condições exigidas no cadastramento no </w:t>
      </w:r>
      <w:r w:rsidR="00027933" w:rsidRPr="00083642">
        <w:rPr>
          <w:rFonts w:ascii="Times New Roman" w:hAnsi="Times New Roman" w:cs="Times New Roman"/>
          <w:lang w:eastAsia="ar-SA"/>
        </w:rPr>
        <w:t>SICAF</w:t>
      </w:r>
      <w:r w:rsidRPr="00083642">
        <w:rPr>
          <w:rFonts w:ascii="Times New Roman" w:hAnsi="Times New Roman" w:cs="Times New Roman"/>
          <w:lang w:eastAsia="ar-SA"/>
        </w:rPr>
        <w:t xml:space="preserve"> </w:t>
      </w:r>
      <w:r w:rsidR="00B9327E">
        <w:rPr>
          <w:rFonts w:ascii="Times New Roman" w:hAnsi="Times New Roman" w:cs="Times New Roman"/>
          <w:lang w:eastAsia="ar-SA"/>
        </w:rPr>
        <w:t>em tempo hábil</w:t>
      </w:r>
      <w:r w:rsidR="00EB6853" w:rsidRPr="00083642">
        <w:rPr>
          <w:rFonts w:ascii="Times New Roman" w:hAnsi="Times New Roman" w:cs="Times New Roman"/>
          <w:lang w:eastAsia="ar-SA"/>
        </w:rPr>
        <w:t>.</w:t>
      </w:r>
    </w:p>
    <w:p w14:paraId="14A9FEEA" w14:textId="28157B30" w:rsidR="00E32E9C" w:rsidRPr="00083642" w:rsidRDefault="00E32E9C" w:rsidP="00077A66">
      <w:pPr>
        <w:numPr>
          <w:ilvl w:val="2"/>
          <w:numId w:val="10"/>
        </w:numPr>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2A25692A" w:rsidR="00E32E9C" w:rsidRPr="00083642" w:rsidRDefault="00E32E9C" w:rsidP="00077A66">
      <w:pPr>
        <w:numPr>
          <w:ilvl w:val="2"/>
          <w:numId w:val="10"/>
        </w:numPr>
        <w:jc w:val="both"/>
        <w:rPr>
          <w:rFonts w:ascii="Times New Roman" w:hAnsi="Times New Roman" w:cs="Times New Roman"/>
          <w:color w:val="000000" w:themeColor="text1"/>
          <w:highlight w:val="yellow"/>
        </w:rPr>
      </w:pPr>
      <w:r w:rsidRPr="00083642">
        <w:rPr>
          <w:rFonts w:ascii="Times New Roman" w:hAnsi="Times New Roman" w:cs="Times New Roman"/>
          <w:color w:val="000000"/>
          <w:highlight w:val="yellow"/>
        </w:rPr>
        <w:t xml:space="preserve">O descumprimento do subitem acima implicará a inabilitação do licitante, exceto se a consulta aos sítios eletrônicos oficiais emissores de certidões feita pelo Pregoeiro lograr êxito em encontrar a(s) certidão(ões) válida(s), conforme art. 43, §3º, </w:t>
      </w:r>
      <w:r w:rsidR="00A058C9" w:rsidRPr="00083642">
        <w:rPr>
          <w:rFonts w:ascii="Times New Roman" w:hAnsi="Times New Roman" w:cs="Times New Roman"/>
          <w:color w:val="000000"/>
          <w:highlight w:val="yellow"/>
        </w:rPr>
        <w:t>da Lei Ordinária Municipal n.º 1612/2020</w:t>
      </w:r>
      <w:r w:rsidRPr="00083642">
        <w:rPr>
          <w:rFonts w:ascii="Times New Roman" w:hAnsi="Times New Roman" w:cs="Times New Roman"/>
          <w:color w:val="000000"/>
          <w:highlight w:val="yellow"/>
        </w:rPr>
        <w:t>.</w:t>
      </w:r>
    </w:p>
    <w:p w14:paraId="4D8F7D11" w14:textId="2D58BE39" w:rsidR="00F86E68" w:rsidRPr="00083642" w:rsidRDefault="00F86E68" w:rsidP="00077A66">
      <w:pPr>
        <w:pStyle w:val="PADRO"/>
        <w:keepNext w:val="0"/>
        <w:widowControl/>
        <w:numPr>
          <w:ilvl w:val="1"/>
          <w:numId w:val="10"/>
        </w:numPr>
        <w:spacing w:before="0" w:after="0" w:line="240" w:lineRule="auto"/>
        <w:rPr>
          <w:rFonts w:ascii="Times New Roman" w:hAnsi="Times New Roman" w:cs="Times New Roman"/>
          <w:sz w:val="24"/>
        </w:rPr>
      </w:pPr>
      <w:r w:rsidRPr="00083642">
        <w:rPr>
          <w:rFonts w:ascii="Times New Roman" w:hAnsi="Times New Roman" w:cs="Times New Roman"/>
          <w:color w:val="000000" w:themeColor="text1"/>
          <w:sz w:val="24"/>
          <w:highlight w:val="yellow"/>
        </w:rPr>
        <w:t>Havendo a n</w:t>
      </w:r>
      <w:r w:rsidRPr="00083642">
        <w:rPr>
          <w:rFonts w:ascii="Times New Roman" w:hAnsi="Times New Roman" w:cs="Times New Roman"/>
          <w:color w:val="000000"/>
          <w:sz w:val="24"/>
          <w:highlight w:val="yellow"/>
        </w:rPr>
        <w:t>ecessidade de envio de documentos de habilitação complementares</w:t>
      </w:r>
      <w:r w:rsidRPr="00083642">
        <w:rPr>
          <w:rFonts w:ascii="Times New Roman" w:hAnsi="Times New Roman" w:cs="Times New Roman"/>
          <w:color w:val="000000" w:themeColor="text1"/>
          <w:sz w:val="24"/>
          <w:highlight w:val="yellow"/>
        </w:rPr>
        <w:t xml:space="preserve">, </w:t>
      </w:r>
      <w:r w:rsidRPr="00083642">
        <w:rPr>
          <w:rFonts w:ascii="Times New Roman" w:hAnsi="Times New Roman" w:cs="Times New Roman"/>
          <w:color w:val="000000"/>
          <w:sz w:val="24"/>
          <w:highlight w:val="yellow"/>
        </w:rPr>
        <w:t>necessários à confirmação daqueles exigidos neste Edital e já apresentados, </w:t>
      </w:r>
      <w:r w:rsidRPr="00083642">
        <w:rPr>
          <w:rFonts w:ascii="Times New Roman" w:hAnsi="Times New Roman" w:cs="Times New Roman"/>
          <w:color w:val="000000" w:themeColor="text1"/>
          <w:sz w:val="24"/>
          <w:highlight w:val="yellow"/>
        </w:rPr>
        <w:t xml:space="preserve">o licitante será convocado a encaminhá-los, </w:t>
      </w:r>
      <w:r w:rsidRPr="00083642">
        <w:rPr>
          <w:rFonts w:ascii="Times New Roman" w:hAnsi="Times New Roman" w:cs="Times New Roman"/>
          <w:color w:val="000000"/>
          <w:sz w:val="24"/>
          <w:highlight w:val="yellow"/>
        </w:rPr>
        <w:t>em formato digital, via sistema,</w:t>
      </w:r>
      <w:r w:rsidRPr="00083642">
        <w:rPr>
          <w:rFonts w:ascii="Times New Roman" w:hAnsi="Times New Roman" w:cs="Times New Roman"/>
          <w:color w:val="000000" w:themeColor="text1"/>
          <w:sz w:val="24"/>
          <w:highlight w:val="yellow"/>
        </w:rPr>
        <w:t xml:space="preserve"> no prazo de </w:t>
      </w:r>
      <w:r w:rsidR="00083642" w:rsidRPr="00083642">
        <w:rPr>
          <w:rFonts w:ascii="Times New Roman" w:hAnsi="Times New Roman" w:cs="Times New Roman"/>
          <w:sz w:val="24"/>
          <w:highlight w:val="yellow"/>
        </w:rPr>
        <w:t>02</w:t>
      </w:r>
      <w:r w:rsidRPr="00083642">
        <w:rPr>
          <w:rFonts w:ascii="Times New Roman" w:hAnsi="Times New Roman" w:cs="Times New Roman"/>
          <w:sz w:val="24"/>
          <w:highlight w:val="yellow"/>
        </w:rPr>
        <w:t xml:space="preserve"> (</w:t>
      </w:r>
      <w:r w:rsidR="00083642" w:rsidRPr="00083642">
        <w:rPr>
          <w:rFonts w:ascii="Times New Roman" w:hAnsi="Times New Roman" w:cs="Times New Roman"/>
          <w:sz w:val="24"/>
          <w:highlight w:val="yellow"/>
        </w:rPr>
        <w:t>duas</w:t>
      </w:r>
      <w:r w:rsidRPr="00083642">
        <w:rPr>
          <w:rFonts w:ascii="Times New Roman" w:hAnsi="Times New Roman" w:cs="Times New Roman"/>
          <w:sz w:val="24"/>
          <w:highlight w:val="yellow"/>
        </w:rPr>
        <w:t>)</w:t>
      </w:r>
      <w:r w:rsidRPr="00083642">
        <w:rPr>
          <w:rFonts w:ascii="Times New Roman" w:hAnsi="Times New Roman" w:cs="Times New Roman"/>
          <w:i/>
          <w:iCs/>
          <w:sz w:val="24"/>
          <w:highlight w:val="yellow"/>
        </w:rPr>
        <w:t xml:space="preserve"> </w:t>
      </w:r>
      <w:r w:rsidRPr="00083642">
        <w:rPr>
          <w:rFonts w:ascii="Times New Roman" w:hAnsi="Times New Roman" w:cs="Times New Roman"/>
          <w:color w:val="000000" w:themeColor="text1"/>
          <w:sz w:val="24"/>
          <w:highlight w:val="yellow"/>
        </w:rPr>
        <w:t>horas, sob pena de inabilitação.</w:t>
      </w:r>
    </w:p>
    <w:p w14:paraId="5A67A11F" w14:textId="77777777" w:rsidR="00F86E68" w:rsidRPr="00083642" w:rsidRDefault="00F86E68" w:rsidP="00077A66">
      <w:pPr>
        <w:numPr>
          <w:ilvl w:val="1"/>
          <w:numId w:val="10"/>
        </w:numPr>
        <w:jc w:val="both"/>
        <w:rPr>
          <w:rFonts w:ascii="Times New Roman" w:hAnsi="Times New Roman" w:cs="Times New Roman"/>
        </w:rPr>
      </w:pPr>
      <w:r w:rsidRPr="00083642">
        <w:rPr>
          <w:rFonts w:ascii="Times New Roman"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083642" w:rsidRDefault="0050340D" w:rsidP="00077A66">
      <w:pPr>
        <w:pStyle w:val="PargrafodaLista"/>
        <w:numPr>
          <w:ilvl w:val="1"/>
          <w:numId w:val="20"/>
        </w:numPr>
        <w:jc w:val="both"/>
        <w:rPr>
          <w:rFonts w:ascii="Times New Roman" w:hAnsi="Times New Roman" w:cs="Times New Roman"/>
        </w:rPr>
      </w:pPr>
      <w:r w:rsidRPr="00083642">
        <w:rPr>
          <w:rFonts w:ascii="Times New Roman" w:hAnsi="Times New Roman" w:cs="Times New Roman"/>
        </w:rPr>
        <w:t>Não serão aceitos documentos de habilitação com indicação de CNPJ/CPF diferentes, salvo aqueles legalmente permitidos.</w:t>
      </w:r>
    </w:p>
    <w:p w14:paraId="35F7A4BB" w14:textId="77777777" w:rsidR="0050340D" w:rsidRPr="00083642" w:rsidRDefault="0050340D" w:rsidP="00077A66">
      <w:pPr>
        <w:pStyle w:val="PargrafodaLista"/>
        <w:numPr>
          <w:ilvl w:val="1"/>
          <w:numId w:val="20"/>
        </w:numPr>
        <w:jc w:val="both"/>
        <w:rPr>
          <w:rFonts w:ascii="Times New Roman" w:hAnsi="Times New Roman" w:cs="Times New Roman"/>
        </w:rPr>
      </w:pPr>
      <w:r w:rsidRPr="00083642">
        <w:rPr>
          <w:rFonts w:ascii="Times New Roman" w:hAnsi="Times New Roman" w:cs="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083642" w:rsidRDefault="0050340D" w:rsidP="00077A66">
      <w:pPr>
        <w:pStyle w:val="PargrafodaLista"/>
        <w:numPr>
          <w:ilvl w:val="2"/>
          <w:numId w:val="20"/>
        </w:numPr>
        <w:jc w:val="both"/>
        <w:rPr>
          <w:rFonts w:ascii="Times New Roman" w:hAnsi="Times New Roman" w:cs="Times New Roman"/>
        </w:rPr>
      </w:pPr>
      <w:r w:rsidRPr="00083642">
        <w:rPr>
          <w:rFonts w:ascii="Times New Roman" w:hAnsi="Times New Roman" w:cs="Times New Roman"/>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Default="0050340D" w:rsidP="00077A66">
      <w:pPr>
        <w:pStyle w:val="PargrafodaLista"/>
        <w:numPr>
          <w:ilvl w:val="1"/>
          <w:numId w:val="20"/>
        </w:numPr>
        <w:jc w:val="both"/>
        <w:rPr>
          <w:rFonts w:ascii="Times New Roman" w:hAnsi="Times New Roman" w:cs="Times New Roman"/>
          <w:highlight w:val="yellow"/>
        </w:rPr>
      </w:pPr>
      <w:r w:rsidRPr="00083642">
        <w:rPr>
          <w:rFonts w:ascii="Times New Roman" w:hAnsi="Times New Roman" w:cs="Times New Roman"/>
          <w:highlight w:val="yellow"/>
        </w:rPr>
        <w:t>Ressalvado o disposto no item 5.3, os licitantes deverão encaminhar, nos termos deste Edital, a documentação relacionada nos itens a seguir, para fins de habilitação:</w:t>
      </w:r>
    </w:p>
    <w:p w14:paraId="7E0674AA" w14:textId="77777777" w:rsidR="00764A1A" w:rsidRDefault="00764A1A" w:rsidP="00764A1A">
      <w:pPr>
        <w:pStyle w:val="PargrafodaLista"/>
        <w:ind w:left="999"/>
        <w:jc w:val="both"/>
        <w:rPr>
          <w:rFonts w:ascii="Times New Roman" w:hAnsi="Times New Roman" w:cs="Times New Roman"/>
          <w:highlight w:val="yellow"/>
        </w:rPr>
      </w:pPr>
    </w:p>
    <w:p w14:paraId="2B32B427" w14:textId="3D69AE19" w:rsidR="00CA24FB" w:rsidRPr="00083642" w:rsidRDefault="00CA24FB" w:rsidP="00077A66">
      <w:pPr>
        <w:pStyle w:val="PargrafodaLista"/>
        <w:numPr>
          <w:ilvl w:val="1"/>
          <w:numId w:val="10"/>
        </w:numPr>
        <w:contextualSpacing w:val="0"/>
        <w:jc w:val="both"/>
        <w:rPr>
          <w:rFonts w:ascii="Times New Roman" w:hAnsi="Times New Roman" w:cs="Times New Roman"/>
          <w:b/>
          <w:bCs/>
          <w:color w:val="000000"/>
        </w:rPr>
      </w:pPr>
      <w:r w:rsidRPr="00083642">
        <w:rPr>
          <w:rFonts w:ascii="Times New Roman" w:hAnsi="Times New Roman" w:cs="Times New Roman"/>
          <w:b/>
          <w:bCs/>
          <w:color w:val="000000"/>
        </w:rPr>
        <w:t xml:space="preserve">Habilitação jurídica: </w:t>
      </w:r>
    </w:p>
    <w:p w14:paraId="61D458A8" w14:textId="77777777"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No caso de empresário individual: inscrição no Registro Público de Empresas Mercantis, a cargo da Junta Comercial da respectiva sede;</w:t>
      </w:r>
    </w:p>
    <w:p w14:paraId="7D1BC873" w14:textId="086BC9EE" w:rsidR="007E3133" w:rsidRPr="00083642" w:rsidRDefault="007E3133"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EB8581D" w:rsidR="00D055F6" w:rsidRPr="00083642" w:rsidRDefault="00FD7AE3" w:rsidP="00077A66">
      <w:pPr>
        <w:pStyle w:val="PargrafodaLista"/>
        <w:numPr>
          <w:ilvl w:val="2"/>
          <w:numId w:val="10"/>
        </w:numPr>
        <w:ind w:left="1134" w:firstLine="0"/>
        <w:contextualSpacing w:val="0"/>
        <w:jc w:val="both"/>
        <w:rPr>
          <w:rFonts w:ascii="Times New Roman" w:hAnsi="Times New Roman" w:cs="Times New Roman"/>
          <w:bCs/>
          <w:color w:val="000000"/>
        </w:rPr>
      </w:pPr>
      <w:r>
        <w:rPr>
          <w:rFonts w:ascii="Times New Roman" w:hAnsi="Times New Roman" w:cs="Times New Roman"/>
          <w:bCs/>
          <w:color w:val="000000"/>
        </w:rPr>
        <w:t>I</w:t>
      </w:r>
      <w:r w:rsidR="00D055F6" w:rsidRPr="00083642">
        <w:rPr>
          <w:rFonts w:ascii="Times New Roman" w:hAnsi="Times New Roman" w:cs="Times New Roman"/>
          <w:bCs/>
          <w:color w:val="000000"/>
        </w:rPr>
        <w:t>nscrição no Registro Público de Empresas Mercantis onde opera, com averbação no Registro onde tem sede a matriz, no caso de ser o participante sucursal, filial ou agência;</w:t>
      </w:r>
    </w:p>
    <w:p w14:paraId="0AEA2FDC" w14:textId="77777777"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No caso de sociedade simples: inscrição do ato constitutivo no Registro Civil das Pessoas Jurídicas do local de sua sede, acompanhada de prova da indicação dos seus administradores;</w:t>
      </w:r>
    </w:p>
    <w:p w14:paraId="4B8FCABE" w14:textId="35774748"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B5D203A" w14:textId="37BE747C" w:rsidR="002B7727" w:rsidRPr="00083642" w:rsidRDefault="002B7727" w:rsidP="00077A66">
      <w:pPr>
        <w:pStyle w:val="PargrafodaLista"/>
        <w:numPr>
          <w:ilvl w:val="2"/>
          <w:numId w:val="10"/>
        </w:numPr>
        <w:ind w:left="1134" w:firstLine="0"/>
        <w:contextualSpacing w:val="0"/>
        <w:jc w:val="both"/>
        <w:rPr>
          <w:rFonts w:ascii="Times New Roman" w:hAnsi="Times New Roman" w:cs="Times New Roman"/>
          <w:bCs/>
          <w:color w:val="000000" w:themeColor="text1"/>
        </w:rPr>
      </w:pPr>
      <w:r w:rsidRPr="00083642">
        <w:rPr>
          <w:rFonts w:ascii="Times New Roman" w:hAnsi="Times New Roman" w:cs="Times New Roman"/>
          <w:bCs/>
          <w:color w:val="000000" w:themeColor="text1"/>
        </w:rPr>
        <w:t>No caso de agricultor familiar</w:t>
      </w:r>
      <w:r w:rsidR="00591905" w:rsidRPr="00083642">
        <w:rPr>
          <w:rFonts w:ascii="Times New Roman" w:hAnsi="Times New Roman" w:cs="Times New Roman"/>
          <w:bCs/>
          <w:color w:val="000000" w:themeColor="text1"/>
        </w:rPr>
        <w:t xml:space="preserve"> (se aplicável)</w:t>
      </w:r>
      <w:r w:rsidRPr="00083642">
        <w:rPr>
          <w:rFonts w:ascii="Times New Roman" w:hAnsi="Times New Roman" w:cs="Times New Roman"/>
          <w:bCs/>
          <w:color w:val="000000" w:themeColor="text1"/>
        </w:rPr>
        <w:t xml:space="preserve">: Declaração de Aptidão ao Pronaf – DAP ou DAP-P válida, ou, ainda, </w:t>
      </w:r>
      <w:r w:rsidR="003629E4" w:rsidRPr="00083642">
        <w:rPr>
          <w:rFonts w:ascii="Times New Roman" w:hAnsi="Times New Roman" w:cs="Times New Roman"/>
          <w:bCs/>
          <w:color w:val="000000" w:themeColor="text1"/>
        </w:rPr>
        <w:t>outros documentos definidos pela</w:t>
      </w:r>
      <w:r w:rsidRPr="00083642">
        <w:rPr>
          <w:rFonts w:ascii="Times New Roman" w:hAnsi="Times New Roman" w:cs="Times New Roman"/>
          <w:bCs/>
          <w:color w:val="000000" w:themeColor="text1"/>
        </w:rPr>
        <w:t xml:space="preserve"> </w:t>
      </w:r>
      <w:r w:rsidR="003629E4" w:rsidRPr="00083642">
        <w:rPr>
          <w:rFonts w:ascii="Times New Roman" w:hAnsi="Times New Roman" w:cs="Times New Roman"/>
          <w:bCs/>
          <w:color w:val="000000" w:themeColor="text1"/>
        </w:rPr>
        <w:t>Secretaria Especial de Agricultura Familiar e do Desenvolvimento Agrário</w:t>
      </w:r>
      <w:r w:rsidRPr="00083642">
        <w:rPr>
          <w:rFonts w:ascii="Times New Roman" w:hAnsi="Times New Roman" w:cs="Times New Roman"/>
          <w:bCs/>
          <w:color w:val="000000" w:themeColor="text1"/>
        </w:rPr>
        <w:t>, nos termos do art. 4º, §2º do Decreto n. 7.775, de 2012.</w:t>
      </w:r>
    </w:p>
    <w:p w14:paraId="6224089B" w14:textId="400BA3DC" w:rsidR="002B7727" w:rsidRPr="00083642" w:rsidRDefault="002B7727" w:rsidP="00077A66">
      <w:pPr>
        <w:pStyle w:val="PargrafodaLista"/>
        <w:numPr>
          <w:ilvl w:val="2"/>
          <w:numId w:val="10"/>
        </w:numPr>
        <w:ind w:left="1134" w:firstLine="0"/>
        <w:contextualSpacing w:val="0"/>
        <w:jc w:val="both"/>
        <w:rPr>
          <w:rFonts w:ascii="Times New Roman" w:hAnsi="Times New Roman" w:cs="Times New Roman"/>
          <w:bCs/>
          <w:color w:val="000000" w:themeColor="text1"/>
        </w:rPr>
      </w:pPr>
      <w:r w:rsidRPr="00083642">
        <w:rPr>
          <w:rFonts w:ascii="Times New Roman" w:hAnsi="Times New Roman" w:cs="Times New Roman"/>
          <w:bCs/>
          <w:color w:val="000000" w:themeColor="text1"/>
        </w:rPr>
        <w:t>No caso de produtor rural</w:t>
      </w:r>
      <w:r w:rsidR="00591905" w:rsidRPr="00083642">
        <w:rPr>
          <w:rFonts w:ascii="Times New Roman" w:hAnsi="Times New Roman" w:cs="Times New Roman"/>
          <w:bCs/>
          <w:color w:val="000000" w:themeColor="text1"/>
        </w:rPr>
        <w:t xml:space="preserve"> (se aplicável)</w:t>
      </w:r>
      <w:r w:rsidRPr="00083642">
        <w:rPr>
          <w:rFonts w:ascii="Times New Roman" w:hAnsi="Times New Roman" w:cs="Times New Roman"/>
          <w:bCs/>
          <w:color w:val="000000" w:themeColor="text1"/>
        </w:rPr>
        <w:t>: matrícula no Cadastro Específico do INSS – CEI, que comprove a qualificação como produtor rural pessoa física, nos termos da Instrução Normativa RFB n. 971, de 2009 (arts. 17 a 19 e 165).</w:t>
      </w:r>
    </w:p>
    <w:p w14:paraId="6661AA5F" w14:textId="1F32618F"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 xml:space="preserve">No caso de empresa ou sociedade estrangeira em funcionamento </w:t>
      </w:r>
      <w:r w:rsidR="00874AB0" w:rsidRPr="00083642">
        <w:rPr>
          <w:rFonts w:ascii="Times New Roman" w:hAnsi="Times New Roman" w:cs="Times New Roman"/>
          <w:bCs/>
          <w:color w:val="000000"/>
        </w:rPr>
        <w:t>no País: decreto de autorização e ato de registro ou autorização para funcionamento expedido pelo órgão competente, quando a atividade assim o exigir.</w:t>
      </w:r>
    </w:p>
    <w:p w14:paraId="3FCA4BDE" w14:textId="04E0EC06" w:rsidR="00360444" w:rsidRDefault="00360444"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Os documentos acima deverão estar acompanhados de todas as alterações ou d</w:t>
      </w:r>
      <w:r w:rsidR="0050026F" w:rsidRPr="00083642">
        <w:rPr>
          <w:rFonts w:ascii="Times New Roman" w:hAnsi="Times New Roman" w:cs="Times New Roman"/>
          <w:bCs/>
          <w:color w:val="000000"/>
        </w:rPr>
        <w:t>a consolidação respectiva.</w:t>
      </w:r>
    </w:p>
    <w:p w14:paraId="3541A385" w14:textId="77777777" w:rsidR="00E10327" w:rsidRDefault="00E10327" w:rsidP="00E10327">
      <w:pPr>
        <w:pStyle w:val="PargrafodaLista"/>
        <w:ind w:left="1134"/>
        <w:contextualSpacing w:val="0"/>
        <w:jc w:val="both"/>
        <w:rPr>
          <w:rFonts w:ascii="Times New Roman" w:hAnsi="Times New Roman" w:cs="Times New Roman"/>
          <w:bCs/>
          <w:color w:val="000000"/>
        </w:rPr>
      </w:pPr>
    </w:p>
    <w:p w14:paraId="133C8257" w14:textId="5FBE20FA" w:rsidR="008C6874" w:rsidRPr="00083642" w:rsidRDefault="00CA24FB" w:rsidP="00077A66">
      <w:pPr>
        <w:pStyle w:val="PargrafodaLista"/>
        <w:numPr>
          <w:ilvl w:val="1"/>
          <w:numId w:val="10"/>
        </w:numPr>
        <w:ind w:left="425" w:firstLine="0"/>
        <w:contextualSpacing w:val="0"/>
        <w:jc w:val="both"/>
        <w:rPr>
          <w:rFonts w:ascii="Times New Roman" w:hAnsi="Times New Roman" w:cs="Times New Roman"/>
          <w:b/>
          <w:bCs/>
          <w:color w:val="000000"/>
        </w:rPr>
      </w:pPr>
      <w:r w:rsidRPr="00083642">
        <w:rPr>
          <w:rFonts w:ascii="Times New Roman" w:hAnsi="Times New Roman" w:cs="Times New Roman"/>
          <w:b/>
          <w:bCs/>
          <w:color w:val="000000"/>
        </w:rPr>
        <w:t>Regularidade fiscal</w:t>
      </w:r>
      <w:r w:rsidR="00170D49" w:rsidRPr="00083642">
        <w:rPr>
          <w:rFonts w:ascii="Times New Roman" w:hAnsi="Times New Roman" w:cs="Times New Roman"/>
          <w:b/>
          <w:bCs/>
          <w:color w:val="000000"/>
        </w:rPr>
        <w:t xml:space="preserve"> </w:t>
      </w:r>
      <w:r w:rsidR="00170D49" w:rsidRPr="00083642">
        <w:rPr>
          <w:rFonts w:ascii="Times New Roman" w:hAnsi="Times New Roman" w:cs="Times New Roman"/>
          <w:b/>
          <w:bCs/>
        </w:rPr>
        <w:t xml:space="preserve">e </w:t>
      </w:r>
      <w:r w:rsidR="00FC0936" w:rsidRPr="00083642">
        <w:rPr>
          <w:rFonts w:ascii="Times New Roman" w:hAnsi="Times New Roman" w:cs="Times New Roman"/>
          <w:b/>
          <w:bCs/>
        </w:rPr>
        <w:t>trabalhista</w:t>
      </w:r>
      <w:r w:rsidRPr="00083642">
        <w:rPr>
          <w:rFonts w:ascii="Times New Roman" w:hAnsi="Times New Roman" w:cs="Times New Roman"/>
          <w:b/>
          <w:bCs/>
          <w:color w:val="0000FF"/>
        </w:rPr>
        <w:t>:</w:t>
      </w:r>
    </w:p>
    <w:p w14:paraId="5D851382" w14:textId="2A2A3284" w:rsidR="008C6874" w:rsidRPr="00083642" w:rsidRDefault="008C6874" w:rsidP="00077A66">
      <w:pPr>
        <w:numPr>
          <w:ilvl w:val="2"/>
          <w:numId w:val="10"/>
        </w:numPr>
        <w:tabs>
          <w:tab w:val="left" w:pos="1440"/>
        </w:tabs>
        <w:autoSpaceDE w:val="0"/>
        <w:snapToGrid w:val="0"/>
        <w:ind w:left="1134" w:firstLine="0"/>
        <w:jc w:val="both"/>
        <w:rPr>
          <w:rFonts w:ascii="Times New Roman" w:hAnsi="Times New Roman" w:cs="Times New Roman"/>
          <w:lang w:eastAsia="en-US"/>
        </w:rPr>
      </w:pPr>
      <w:r w:rsidRPr="00083642">
        <w:rPr>
          <w:rFonts w:ascii="Times New Roman" w:hAnsi="Times New Roman" w:cs="Times New Roman"/>
          <w:lang w:eastAsia="en-US"/>
        </w:rPr>
        <w:t>prova de inscrição no Cadastr</w:t>
      </w:r>
      <w:r w:rsidR="00BA456F" w:rsidRPr="00083642">
        <w:rPr>
          <w:rFonts w:ascii="Times New Roman" w:hAnsi="Times New Roman" w:cs="Times New Roman"/>
          <w:lang w:eastAsia="en-US"/>
        </w:rPr>
        <w:t>o Nacional de Pessoas Jurídicas ou no Cadastro de Pessoas Físicas, conforme o caso;</w:t>
      </w:r>
    </w:p>
    <w:p w14:paraId="06674347" w14:textId="6AC8C739" w:rsidR="00A61836" w:rsidRPr="00083642" w:rsidRDefault="00132231" w:rsidP="00077A66">
      <w:pPr>
        <w:numPr>
          <w:ilvl w:val="2"/>
          <w:numId w:val="10"/>
        </w:numPr>
        <w:tabs>
          <w:tab w:val="left" w:pos="1440"/>
        </w:tabs>
        <w:autoSpaceDE w:val="0"/>
        <w:snapToGrid w:val="0"/>
        <w:ind w:left="1134" w:firstLine="0"/>
        <w:jc w:val="both"/>
        <w:rPr>
          <w:rFonts w:ascii="Times New Roman" w:hAnsi="Times New Roman" w:cs="Times New Roman"/>
        </w:rPr>
      </w:pPr>
      <w:r w:rsidRPr="00083642">
        <w:rPr>
          <w:rFonts w:ascii="Times New Roman" w:hAnsi="Times New Roman" w:cs="Times New Roman"/>
        </w:rPr>
        <w:t xml:space="preserve">prova </w:t>
      </w:r>
      <w:r w:rsidR="00A61836" w:rsidRPr="00083642">
        <w:rPr>
          <w:rFonts w:ascii="Times New Roman" w:hAnsi="Times New Roman" w:cs="Times New Roman"/>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color w:val="000000"/>
          <w:lang w:eastAsia="en-US"/>
        </w:rPr>
        <w:t>prova de regularidade com o Fundo de Garantia do Tempo de Serviço (FGTS);</w:t>
      </w:r>
    </w:p>
    <w:p w14:paraId="530FD2A0" w14:textId="485250B7" w:rsidR="00170D49" w:rsidRPr="00083642" w:rsidRDefault="00F40C29" w:rsidP="00077A66">
      <w:pPr>
        <w:numPr>
          <w:ilvl w:val="2"/>
          <w:numId w:val="10"/>
        </w:numPr>
        <w:tabs>
          <w:tab w:val="left" w:pos="1440"/>
        </w:tabs>
        <w:autoSpaceDE w:val="0"/>
        <w:snapToGrid w:val="0"/>
        <w:ind w:left="1134" w:firstLine="0"/>
        <w:jc w:val="both"/>
        <w:rPr>
          <w:rFonts w:ascii="Times New Roman" w:hAnsi="Times New Roman" w:cs="Times New Roman"/>
        </w:rPr>
      </w:pPr>
      <w:r w:rsidRPr="00083642">
        <w:rPr>
          <w:rFonts w:ascii="Times New Roman" w:hAnsi="Times New Roman" w:cs="Times New Roman"/>
          <w:lang w:eastAsia="en-US"/>
        </w:rPr>
        <w:t xml:space="preserve">prova de inexistência de débitos inadimplidos perante a justiça do trabalho, mediante a apresentação de certidão negativa ou positiva com efeito de </w:t>
      </w:r>
      <w:r w:rsidRPr="00083642">
        <w:rPr>
          <w:rFonts w:ascii="Times New Roman" w:hAnsi="Times New Roman" w:cs="Times New Roman"/>
          <w:lang w:eastAsia="en-US"/>
        </w:rPr>
        <w:lastRenderedPageBreak/>
        <w:t xml:space="preserve">negativa, nos termos do Título </w:t>
      </w:r>
      <w:r w:rsidR="00185F3B" w:rsidRPr="00083642">
        <w:rPr>
          <w:rFonts w:ascii="Times New Roman" w:hAnsi="Times New Roman" w:cs="Times New Roman"/>
          <w:lang w:eastAsia="en-US"/>
        </w:rPr>
        <w:t>VII</w:t>
      </w:r>
      <w:r w:rsidRPr="00083642">
        <w:rPr>
          <w:rFonts w:ascii="Times New Roman" w:hAnsi="Times New Roman" w:cs="Times New Roman"/>
          <w:lang w:eastAsia="en-US"/>
        </w:rPr>
        <w:t>-</w:t>
      </w:r>
      <w:r w:rsidR="00185F3B" w:rsidRPr="00083642">
        <w:rPr>
          <w:rFonts w:ascii="Times New Roman" w:hAnsi="Times New Roman" w:cs="Times New Roman"/>
          <w:lang w:eastAsia="en-US"/>
        </w:rPr>
        <w:t>A</w:t>
      </w:r>
      <w:r w:rsidR="00BA456F" w:rsidRPr="00083642">
        <w:rPr>
          <w:rFonts w:ascii="Times New Roman" w:hAnsi="Times New Roman" w:cs="Times New Roman"/>
          <w:lang w:eastAsia="en-US"/>
        </w:rPr>
        <w:t xml:space="preserve"> da Consolidação das Leis do Trabalho, aprovada pelo Decreto-L</w:t>
      </w:r>
      <w:r w:rsidRPr="00083642">
        <w:rPr>
          <w:rFonts w:ascii="Times New Roman" w:hAnsi="Times New Roman" w:cs="Times New Roman"/>
          <w:lang w:eastAsia="en-US"/>
        </w:rPr>
        <w:t>ei nº 5.452, de 1º de maio de 1943;</w:t>
      </w:r>
    </w:p>
    <w:p w14:paraId="4EE89DF4"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bCs/>
          <w:color w:val="000000"/>
        </w:rPr>
      </w:pPr>
      <w:r w:rsidRPr="00083642">
        <w:rPr>
          <w:rFonts w:ascii="Times New Roman" w:hAnsi="Times New Roman" w:cs="Times New Roman"/>
          <w:bCs/>
          <w:color w:val="000000"/>
        </w:rPr>
        <w:t xml:space="preserve">prova de inscrição no cadastro de contribuintes estadual, relativo ao domicílio ou sede do licitante, pertinente ao seu ramo de atividade e compatível com o objeto contratual; </w:t>
      </w:r>
    </w:p>
    <w:p w14:paraId="473D463D" w14:textId="5ABD00A7" w:rsidR="00666139" w:rsidRPr="00083642" w:rsidRDefault="00160549" w:rsidP="00077A66">
      <w:pPr>
        <w:numPr>
          <w:ilvl w:val="2"/>
          <w:numId w:val="10"/>
        </w:numPr>
        <w:tabs>
          <w:tab w:val="left" w:pos="1440"/>
        </w:tabs>
        <w:autoSpaceDE w:val="0"/>
        <w:snapToGrid w:val="0"/>
        <w:ind w:left="1134" w:firstLine="0"/>
        <w:jc w:val="both"/>
        <w:rPr>
          <w:rFonts w:ascii="Times New Roman" w:hAnsi="Times New Roman" w:cs="Times New Roman"/>
          <w:b/>
        </w:rPr>
      </w:pPr>
      <w:r w:rsidRPr="00083642">
        <w:rPr>
          <w:rFonts w:ascii="Times New Roman" w:hAnsi="Times New Roman" w:cs="Times New Roman"/>
        </w:rPr>
        <w:t xml:space="preserve"> </w:t>
      </w:r>
      <w:r w:rsidR="00CA24FB" w:rsidRPr="00083642">
        <w:rPr>
          <w:rFonts w:ascii="Times New Roman" w:hAnsi="Times New Roman" w:cs="Times New Roman"/>
        </w:rPr>
        <w:t>prova de regularidade com a Fazenda Estadual do domicílio ou sede do licitante</w:t>
      </w:r>
      <w:r w:rsidR="00D055F6" w:rsidRPr="00083642">
        <w:rPr>
          <w:rFonts w:ascii="Times New Roman" w:hAnsi="Times New Roman" w:cs="Times New Roman"/>
        </w:rPr>
        <w:t>;</w:t>
      </w:r>
    </w:p>
    <w:p w14:paraId="49E4248B" w14:textId="1FCEDA37" w:rsidR="0078328B" w:rsidRPr="00083642" w:rsidRDefault="0078328B" w:rsidP="00077A66">
      <w:pPr>
        <w:numPr>
          <w:ilvl w:val="2"/>
          <w:numId w:val="10"/>
        </w:numPr>
        <w:tabs>
          <w:tab w:val="left" w:pos="1440"/>
        </w:tabs>
        <w:autoSpaceDE w:val="0"/>
        <w:snapToGrid w:val="0"/>
        <w:ind w:left="1134" w:firstLine="0"/>
        <w:jc w:val="both"/>
        <w:rPr>
          <w:rFonts w:ascii="Times New Roman" w:hAnsi="Times New Roman" w:cs="Times New Roman"/>
          <w:b/>
        </w:rPr>
      </w:pPr>
      <w:r w:rsidRPr="00083642">
        <w:rPr>
          <w:rFonts w:ascii="Times New Roman" w:eastAsia="SimSun" w:hAnsi="Times New Roman" w:cs="Times New Roman"/>
          <w:color w:val="000000"/>
          <w:kern w:val="3"/>
          <w:lang w:eastAsia="zh-CN" w:bidi="hi-IN"/>
        </w:rPr>
        <w:t>prova de regularidade para com a Fazenda Municipal do domicílio ou sede da licitante;</w:t>
      </w:r>
    </w:p>
    <w:p w14:paraId="31BF9431" w14:textId="39965716" w:rsidR="00CA24FB" w:rsidRPr="00083642" w:rsidRDefault="00E53522" w:rsidP="00077A66">
      <w:pPr>
        <w:numPr>
          <w:ilvl w:val="2"/>
          <w:numId w:val="10"/>
        </w:numPr>
        <w:tabs>
          <w:tab w:val="left" w:pos="1440"/>
        </w:tabs>
        <w:autoSpaceDE w:val="0"/>
        <w:snapToGrid w:val="0"/>
        <w:ind w:left="1134" w:firstLine="0"/>
        <w:jc w:val="both"/>
        <w:rPr>
          <w:rFonts w:ascii="Times New Roman" w:hAnsi="Times New Roman" w:cs="Times New Roman"/>
          <w:b/>
          <w:color w:val="000000"/>
        </w:rPr>
      </w:pPr>
      <w:r w:rsidRPr="00083642">
        <w:rPr>
          <w:rFonts w:ascii="Times New Roman" w:hAnsi="Times New Roman" w:cs="Times New Roman"/>
          <w:color w:val="000000"/>
        </w:rPr>
        <w:t>caso o</w:t>
      </w:r>
      <w:r w:rsidR="00883C32" w:rsidRPr="00083642">
        <w:rPr>
          <w:rFonts w:ascii="Times New Roman" w:hAnsi="Times New Roman" w:cs="Times New Roman"/>
          <w:color w:val="000000"/>
        </w:rPr>
        <w:t xml:space="preserve"> </w:t>
      </w:r>
      <w:r w:rsidRPr="00083642">
        <w:rPr>
          <w:rFonts w:ascii="Times New Roman" w:hAnsi="Times New Roman" w:cs="Times New Roman"/>
          <w:color w:val="000000"/>
        </w:rPr>
        <w:t xml:space="preserve">licitante </w:t>
      </w:r>
      <w:r w:rsidR="00CA24FB" w:rsidRPr="00083642">
        <w:rPr>
          <w:rFonts w:ascii="Times New Roman" w:hAnsi="Times New Roman" w:cs="Times New Roman"/>
          <w:color w:val="000000"/>
        </w:rPr>
        <w:t>seja considera</w:t>
      </w:r>
      <w:r w:rsidRPr="00083642">
        <w:rPr>
          <w:rFonts w:ascii="Times New Roman" w:hAnsi="Times New Roman" w:cs="Times New Roman"/>
          <w:color w:val="000000"/>
        </w:rPr>
        <w:t xml:space="preserve">do isento dos tributos </w:t>
      </w:r>
      <w:r w:rsidR="00194866" w:rsidRPr="00083642">
        <w:rPr>
          <w:rFonts w:ascii="Times New Roman" w:hAnsi="Times New Roman" w:cs="Times New Roman"/>
          <w:color w:val="000000"/>
        </w:rPr>
        <w:t>estaduais</w:t>
      </w:r>
      <w:r w:rsidR="00CA24FB" w:rsidRPr="00083642">
        <w:rPr>
          <w:rFonts w:ascii="Times New Roman" w:hAnsi="Times New Roman" w:cs="Times New Roman"/>
          <w:color w:val="000000"/>
        </w:rPr>
        <w:t xml:space="preserve"> </w:t>
      </w:r>
      <w:r w:rsidR="0078328B" w:rsidRPr="00083642">
        <w:rPr>
          <w:rFonts w:ascii="Times New Roman" w:hAnsi="Times New Roman" w:cs="Times New Roman"/>
          <w:color w:val="000000"/>
        </w:rPr>
        <w:t xml:space="preserve">e/ou municipais </w:t>
      </w:r>
      <w:r w:rsidR="00CA24FB" w:rsidRPr="00083642">
        <w:rPr>
          <w:rFonts w:ascii="Times New Roman" w:hAnsi="Times New Roman" w:cs="Times New Roman"/>
          <w:color w:val="000000"/>
        </w:rPr>
        <w:t xml:space="preserve">relacionados ao objeto licitatório, deverá comprovar tal condição mediante </w:t>
      </w:r>
      <w:r w:rsidRPr="00083642">
        <w:rPr>
          <w:rFonts w:ascii="Times New Roman" w:hAnsi="Times New Roman" w:cs="Times New Roman"/>
          <w:color w:val="000000"/>
        </w:rPr>
        <w:t xml:space="preserve">declaração da Fazenda </w:t>
      </w:r>
      <w:r w:rsidR="00194866" w:rsidRPr="00083642">
        <w:rPr>
          <w:rFonts w:ascii="Times New Roman" w:hAnsi="Times New Roman" w:cs="Times New Roman"/>
          <w:color w:val="000000"/>
        </w:rPr>
        <w:t>Estadual</w:t>
      </w:r>
      <w:r w:rsidRPr="00083642">
        <w:rPr>
          <w:rFonts w:ascii="Times New Roman" w:hAnsi="Times New Roman" w:cs="Times New Roman"/>
          <w:color w:val="000000"/>
        </w:rPr>
        <w:t xml:space="preserve"> </w:t>
      </w:r>
      <w:r w:rsidR="0078328B" w:rsidRPr="00083642">
        <w:rPr>
          <w:rFonts w:ascii="Times New Roman" w:hAnsi="Times New Roman" w:cs="Times New Roman"/>
          <w:color w:val="000000"/>
        </w:rPr>
        <w:t>e/ou M</w:t>
      </w:r>
      <w:r w:rsidR="00FC74FE">
        <w:rPr>
          <w:rFonts w:ascii="Times New Roman" w:hAnsi="Times New Roman" w:cs="Times New Roman"/>
          <w:color w:val="000000"/>
        </w:rPr>
        <w:t xml:space="preserve">unicípio </w:t>
      </w:r>
      <w:r w:rsidRPr="00083642">
        <w:rPr>
          <w:rFonts w:ascii="Times New Roman" w:hAnsi="Times New Roman" w:cs="Times New Roman"/>
          <w:color w:val="000000"/>
        </w:rPr>
        <w:t xml:space="preserve">do seu domicílio ou sede, ou outra equivalente, na forma da lei; </w:t>
      </w:r>
    </w:p>
    <w:p w14:paraId="59A28357" w14:textId="5784976F" w:rsidR="00A36AB7" w:rsidRPr="00EA2C68" w:rsidRDefault="002B7727" w:rsidP="00077A66">
      <w:pPr>
        <w:numPr>
          <w:ilvl w:val="2"/>
          <w:numId w:val="10"/>
        </w:numPr>
        <w:tabs>
          <w:tab w:val="left" w:pos="1440"/>
        </w:tabs>
        <w:autoSpaceDE w:val="0"/>
        <w:snapToGrid w:val="0"/>
        <w:ind w:left="1134" w:firstLine="0"/>
        <w:jc w:val="both"/>
        <w:rPr>
          <w:rFonts w:ascii="Times New Roman" w:hAnsi="Times New Roman" w:cs="Times New Roman"/>
          <w:b/>
          <w:bCs/>
          <w:iCs/>
          <w:color w:val="7030A0"/>
          <w:u w:val="single"/>
        </w:rPr>
      </w:pPr>
      <w:r w:rsidRPr="00083642">
        <w:rPr>
          <w:rFonts w:ascii="Times New Roman" w:hAnsi="Times New Roman" w:cs="Times New Roman"/>
          <w:color w:val="000000"/>
          <w:lang w:eastAsia="en-US" w:bidi="pt-BR"/>
        </w:rPr>
        <w:t xml:space="preserve">caso o licitante detentor do menor preço seja qualificado como microempresa ou empresa de pequeno porte </w:t>
      </w:r>
      <w:r w:rsidRPr="00083642">
        <w:rPr>
          <w:rFonts w:ascii="Times New Roman" w:hAnsi="Times New Roman" w:cs="Times New Roman"/>
          <w:color w:val="000000"/>
          <w:lang w:eastAsia="en-US"/>
        </w:rPr>
        <w:t>deverá apresentar toda a documentação exigida para efeito de comprovação de regularidade fiscal, mesmo que esta apresente alguma restrição, sob pena de inabilitação.</w:t>
      </w:r>
    </w:p>
    <w:p w14:paraId="43EB0693" w14:textId="77777777" w:rsidR="00EA2C68" w:rsidRPr="00083642" w:rsidRDefault="00EA2C68" w:rsidP="00EA2C68">
      <w:pPr>
        <w:tabs>
          <w:tab w:val="left" w:pos="1440"/>
        </w:tabs>
        <w:autoSpaceDE w:val="0"/>
        <w:snapToGrid w:val="0"/>
        <w:ind w:left="1134"/>
        <w:jc w:val="both"/>
        <w:rPr>
          <w:rFonts w:ascii="Times New Roman" w:hAnsi="Times New Roman" w:cs="Times New Roman"/>
          <w:b/>
          <w:bCs/>
          <w:iCs/>
          <w:color w:val="7030A0"/>
          <w:u w:val="single"/>
        </w:rPr>
      </w:pPr>
    </w:p>
    <w:p w14:paraId="04CFB251" w14:textId="53B38BE6" w:rsidR="00175DA8" w:rsidRDefault="00175DA8" w:rsidP="00077A66">
      <w:pPr>
        <w:pStyle w:val="PargrafodaLista"/>
        <w:numPr>
          <w:ilvl w:val="1"/>
          <w:numId w:val="10"/>
        </w:numPr>
        <w:tabs>
          <w:tab w:val="left" w:pos="1440"/>
        </w:tabs>
        <w:autoSpaceDE w:val="0"/>
        <w:snapToGrid w:val="0"/>
        <w:jc w:val="both"/>
        <w:rPr>
          <w:rFonts w:ascii="Times New Roman" w:hAnsi="Times New Roman" w:cs="Times New Roman"/>
          <w:b/>
          <w:bCs/>
        </w:rPr>
      </w:pPr>
      <w:r>
        <w:rPr>
          <w:rFonts w:ascii="Times New Roman" w:hAnsi="Times New Roman" w:cs="Times New Roman"/>
          <w:b/>
          <w:bCs/>
        </w:rPr>
        <w:t>Qualificação técnica</w:t>
      </w:r>
    </w:p>
    <w:p w14:paraId="7ADBAF4C" w14:textId="6A474EC2" w:rsidR="00175DA8" w:rsidRPr="00714BB1" w:rsidRDefault="00AA6374" w:rsidP="00175DA8">
      <w:pPr>
        <w:ind w:left="1275" w:firstLine="1"/>
        <w:jc w:val="both"/>
        <w:rPr>
          <w:rFonts w:ascii="Times New Roman" w:hAnsi="Times New Roman" w:cs="Times New Roman"/>
          <w:color w:val="000000" w:themeColor="text1"/>
        </w:rPr>
      </w:pPr>
      <w:r>
        <w:rPr>
          <w:rFonts w:ascii="Times New Roman" w:hAnsi="Times New Roman" w:cs="Times New Roman"/>
          <w:color w:val="000000" w:themeColor="text1"/>
        </w:rPr>
        <w:t>9.10.1</w:t>
      </w:r>
      <w:r w:rsidR="00175DA8" w:rsidRPr="00714BB1">
        <w:rPr>
          <w:rFonts w:ascii="Times New Roman" w:hAnsi="Times New Roman" w:cs="Times New Roman"/>
          <w:color w:val="000000" w:themeColor="text1"/>
        </w:rPr>
        <w:tab/>
      </w:r>
      <w:r w:rsidR="00714BB1" w:rsidRPr="00714BB1">
        <w:rPr>
          <w:rFonts w:ascii="Times New Roman" w:hAnsi="Times New Roman" w:cs="Times New Roman"/>
          <w:color w:val="000000" w:themeColor="text1"/>
        </w:rPr>
        <w:t>Apresentação de, no mínimo, 01 (um) atestado de capacidade técnica, expedido por pessoa jurídica de direito público ou privado, que comprove ter a proponente fornecido veículo semelhante ao solicitado neste Edital. O atestado deve conter nome, endereço e telefone de contato do atestador, ou qualquer outro meio com o qual o Município possa valer-se para manter contato com a pessoa declarante</w:t>
      </w:r>
      <w:r w:rsidR="00175DA8" w:rsidRPr="00714BB1">
        <w:rPr>
          <w:rFonts w:ascii="Times New Roman" w:hAnsi="Times New Roman" w:cs="Times New Roman"/>
          <w:color w:val="000000" w:themeColor="text1"/>
        </w:rPr>
        <w:t>.</w:t>
      </w:r>
    </w:p>
    <w:p w14:paraId="26D1A4FF" w14:textId="77777777" w:rsidR="00175DA8" w:rsidRPr="00175DA8" w:rsidRDefault="00175DA8" w:rsidP="00175DA8">
      <w:pPr>
        <w:pStyle w:val="PargrafodaLista"/>
        <w:tabs>
          <w:tab w:val="left" w:pos="1440"/>
        </w:tabs>
        <w:autoSpaceDE w:val="0"/>
        <w:snapToGrid w:val="0"/>
        <w:ind w:left="999"/>
        <w:jc w:val="both"/>
        <w:rPr>
          <w:rFonts w:ascii="Times New Roman" w:hAnsi="Times New Roman" w:cs="Times New Roman"/>
          <w:b/>
          <w:bCs/>
        </w:rPr>
      </w:pPr>
    </w:p>
    <w:p w14:paraId="3D122212" w14:textId="14AAE484" w:rsidR="007E3133" w:rsidRPr="00175DA8" w:rsidRDefault="007E3133" w:rsidP="00077A66">
      <w:pPr>
        <w:pStyle w:val="PargrafodaLista"/>
        <w:numPr>
          <w:ilvl w:val="1"/>
          <w:numId w:val="10"/>
        </w:numPr>
        <w:tabs>
          <w:tab w:val="left" w:pos="1440"/>
        </w:tabs>
        <w:autoSpaceDE w:val="0"/>
        <w:snapToGrid w:val="0"/>
        <w:jc w:val="both"/>
        <w:rPr>
          <w:rFonts w:ascii="Times New Roman" w:hAnsi="Times New Roman" w:cs="Times New Roman"/>
          <w:b/>
          <w:bCs/>
        </w:rPr>
      </w:pPr>
      <w:r w:rsidRPr="00083642">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r w:rsidR="00114295" w:rsidRPr="00083642">
        <w:rPr>
          <w:rFonts w:ascii="Times New Roman" w:hAnsi="Times New Roman" w:cs="Times New Roman"/>
          <w:bCs/>
        </w:rPr>
        <w:t xml:space="preserve"> (caso exigidos)</w:t>
      </w:r>
      <w:r w:rsidRPr="00083642">
        <w:rPr>
          <w:rFonts w:ascii="Times New Roman" w:hAnsi="Times New Roman" w:cs="Times New Roman"/>
          <w:bCs/>
        </w:rPr>
        <w:t>.</w:t>
      </w:r>
    </w:p>
    <w:p w14:paraId="3AFF7367" w14:textId="77777777" w:rsidR="00175DA8" w:rsidRPr="00083642" w:rsidRDefault="00175DA8" w:rsidP="00175DA8">
      <w:pPr>
        <w:pStyle w:val="PargrafodaLista"/>
        <w:tabs>
          <w:tab w:val="left" w:pos="1440"/>
        </w:tabs>
        <w:autoSpaceDE w:val="0"/>
        <w:snapToGrid w:val="0"/>
        <w:ind w:left="999"/>
        <w:jc w:val="both"/>
        <w:rPr>
          <w:rFonts w:ascii="Times New Roman" w:hAnsi="Times New Roman" w:cs="Times New Roman"/>
          <w:b/>
          <w:bCs/>
        </w:rPr>
      </w:pPr>
    </w:p>
    <w:p w14:paraId="0E7B6CDC" w14:textId="5F43DECB" w:rsidR="007E3133" w:rsidRDefault="007E3133" w:rsidP="00083642">
      <w:pPr>
        <w:pStyle w:val="Citao"/>
        <w:spacing w:before="0"/>
        <w:rPr>
          <w:rFonts w:ascii="Times New Roman" w:hAnsi="Times New Roman" w:cs="Times New Roman"/>
          <w:sz w:val="24"/>
        </w:rPr>
      </w:pPr>
      <w:r w:rsidRPr="00083642">
        <w:rPr>
          <w:rFonts w:ascii="Times New Roman" w:hAnsi="Times New Roman" w:cs="Times New Roman"/>
          <w:b/>
          <w:color w:val="auto"/>
          <w:sz w:val="24"/>
        </w:rPr>
        <w:t xml:space="preserve">Nota Explicativa: </w:t>
      </w:r>
      <w:r w:rsidRPr="00083642">
        <w:rPr>
          <w:rFonts w:ascii="Times New Roman" w:hAnsi="Times New Roman" w:cs="Times New Roman"/>
          <w:sz w:val="24"/>
        </w:rPr>
        <w:t>A apresentação do Certificado de Condição de Microempreendedor Individual – CCMEI supre as exigências de inscrição nos cadastros fiscais, na medida em que essas informações constam no próprio Certificado</w:t>
      </w:r>
      <w:r w:rsidR="00B6305A" w:rsidRPr="00083642">
        <w:rPr>
          <w:rFonts w:ascii="Times New Roman" w:hAnsi="Times New Roman" w:cs="Times New Roman"/>
          <w:sz w:val="24"/>
        </w:rPr>
        <w:t>.</w:t>
      </w:r>
    </w:p>
    <w:p w14:paraId="49C6F6F9" w14:textId="77777777" w:rsidR="00175DA8" w:rsidRPr="00175DA8" w:rsidRDefault="00175DA8" w:rsidP="00175DA8">
      <w:pPr>
        <w:rPr>
          <w:rFonts w:hint="eastAsia"/>
          <w:lang w:eastAsia="en-US"/>
        </w:rPr>
      </w:pPr>
    </w:p>
    <w:p w14:paraId="4DE592D9" w14:textId="4884F1E4" w:rsidR="003343F8" w:rsidRPr="00083642" w:rsidRDefault="00202BFE" w:rsidP="00077A66">
      <w:pPr>
        <w:pStyle w:val="PargrafodaLista"/>
        <w:numPr>
          <w:ilvl w:val="1"/>
          <w:numId w:val="10"/>
        </w:numPr>
        <w:tabs>
          <w:tab w:val="left" w:pos="1440"/>
        </w:tabs>
        <w:autoSpaceDE w:val="0"/>
        <w:snapToGrid w:val="0"/>
        <w:jc w:val="both"/>
        <w:rPr>
          <w:rFonts w:ascii="Times New Roman" w:hAnsi="Times New Roman" w:cs="Times New Roman"/>
          <w:bCs/>
          <w:color w:val="000000"/>
        </w:rPr>
      </w:pPr>
      <w:r w:rsidRPr="00083642">
        <w:rPr>
          <w:rFonts w:ascii="Times New Roman" w:hAnsi="Times New Roman" w:cs="Times New Roman"/>
          <w:bCs/>
          <w:color w:val="000000"/>
        </w:rPr>
        <w:t>A existência de restrição relativamente à regul</w:t>
      </w:r>
      <w:r w:rsidR="00A902D4" w:rsidRPr="00083642">
        <w:rPr>
          <w:rFonts w:ascii="Times New Roman" w:hAnsi="Times New Roman" w:cs="Times New Roman"/>
          <w:bCs/>
          <w:color w:val="000000"/>
        </w:rPr>
        <w:t xml:space="preserve">aridade fiscal e trabalhista </w:t>
      </w:r>
      <w:r w:rsidRPr="00083642">
        <w:rPr>
          <w:rFonts w:ascii="Times New Roman" w:hAnsi="Times New Roman" w:cs="Times New Roman"/>
          <w:bCs/>
          <w:color w:val="000000"/>
        </w:rPr>
        <w:t>não impede que a licitante qualificada como microempresa ou empresa de pequeno porte seja declarada vencedora, uma vez que atenda a todas as demais exigências do edital.</w:t>
      </w:r>
    </w:p>
    <w:p w14:paraId="1622C5BE" w14:textId="236EA994" w:rsidR="00FC5E78" w:rsidRPr="00083642" w:rsidRDefault="00FC5E78" w:rsidP="00077A66">
      <w:pPr>
        <w:pStyle w:val="PargrafodaLista"/>
        <w:numPr>
          <w:ilvl w:val="2"/>
          <w:numId w:val="21"/>
        </w:numPr>
        <w:jc w:val="both"/>
        <w:rPr>
          <w:rFonts w:ascii="Times New Roman" w:hAnsi="Times New Roman" w:cs="Times New Roman"/>
          <w:bCs/>
          <w:color w:val="000000"/>
        </w:rPr>
      </w:pPr>
      <w:r w:rsidRPr="00083642">
        <w:rPr>
          <w:rFonts w:ascii="Times New Roman" w:hAnsi="Times New Roman" w:cs="Times New Roman"/>
          <w:bCs/>
          <w:color w:val="000000"/>
        </w:rPr>
        <w:t>A declaração do vencedor acontecerá no momento imediatamente posterior à fase de habilitação.</w:t>
      </w:r>
    </w:p>
    <w:p w14:paraId="31F0AB10" w14:textId="3719B7D0" w:rsidR="00FC5E78" w:rsidRPr="00083642" w:rsidRDefault="00FC5E78" w:rsidP="00083642">
      <w:pPr>
        <w:pStyle w:val="PargrafodaLista"/>
        <w:numPr>
          <w:ilvl w:val="1"/>
          <w:numId w:val="9"/>
        </w:numPr>
        <w:ind w:left="425" w:firstLine="0"/>
        <w:contextualSpacing w:val="0"/>
        <w:jc w:val="both"/>
        <w:rPr>
          <w:rFonts w:ascii="Times New Roman" w:hAnsi="Times New Roman" w:cs="Times New Roman"/>
          <w:bCs/>
          <w:color w:val="000000"/>
        </w:rPr>
      </w:pPr>
      <w:r w:rsidRPr="00083642">
        <w:rPr>
          <w:rFonts w:ascii="Times New Roman" w:hAnsi="Times New Roman" w:cs="Times New Roman"/>
          <w:bCs/>
        </w:rPr>
        <w:lastRenderedPageBreak/>
        <w:t xml:space="preserve">Caso a </w:t>
      </w:r>
      <w:r w:rsidRPr="00083642">
        <w:rPr>
          <w:rFonts w:ascii="Times New Roman" w:hAnsi="Times New Roman" w:cs="Times New Roman"/>
          <w:bCs/>
          <w:color w:val="000000"/>
        </w:rPr>
        <w:t>proposta mais vantajosa seja ofertada por</w:t>
      </w:r>
      <w:r w:rsidR="002B0A65" w:rsidRPr="00083642">
        <w:rPr>
          <w:rFonts w:ascii="Times New Roman" w:hAnsi="Times New Roman" w:cs="Times New Roman"/>
          <w:bCs/>
          <w:color w:val="000000"/>
        </w:rPr>
        <w:t xml:space="preserve"> licitante qualificada como microempresa ou</w:t>
      </w:r>
      <w:r w:rsidRPr="00083642">
        <w:rPr>
          <w:rFonts w:ascii="Times New Roman" w:hAnsi="Times New Roman" w:cs="Times New Roman"/>
          <w:bCs/>
          <w:color w:val="000000"/>
        </w:rPr>
        <w:t xml:space="preserve"> empresa de pequeno porte, e uma vez constatada a existência de alguma restrição no que tange à regularidade fiscal</w:t>
      </w:r>
      <w:r w:rsidR="00A902D4" w:rsidRPr="00083642">
        <w:rPr>
          <w:rFonts w:ascii="Times New Roman" w:hAnsi="Times New Roman" w:cs="Times New Roman"/>
          <w:bCs/>
          <w:color w:val="000000"/>
        </w:rPr>
        <w:t xml:space="preserve"> e trabalhista</w:t>
      </w:r>
      <w:r w:rsidRPr="00083642">
        <w:rPr>
          <w:rFonts w:ascii="Times New Roman" w:hAnsi="Times New Roman" w:cs="Times New Roman"/>
          <w:bCs/>
          <w:color w:val="000000"/>
        </w:rPr>
        <w:t>, a mesma será convocada para, no prazo de 5 (cinco) dias úteis, após a declaração do vencedor, comprovar a regularização. O prazo poderá ser prorrogado por igual período</w:t>
      </w:r>
      <w:r w:rsidR="00B37F7E" w:rsidRPr="00083642">
        <w:rPr>
          <w:rFonts w:ascii="Times New Roman" w:hAnsi="Times New Roman" w:cs="Times New Roman"/>
          <w:bCs/>
          <w:color w:val="000000"/>
        </w:rPr>
        <w:t>, a critério da administração pública, quando requerida pelo licitante, mediante apresentação de justificativa</w:t>
      </w:r>
      <w:r w:rsidRPr="00083642">
        <w:rPr>
          <w:rFonts w:ascii="Times New Roman" w:hAnsi="Times New Roman" w:cs="Times New Roman"/>
          <w:bCs/>
          <w:color w:val="000000"/>
        </w:rPr>
        <w:t>.</w:t>
      </w:r>
    </w:p>
    <w:p w14:paraId="7F8BE352" w14:textId="583FE6D9" w:rsidR="00FC5E78" w:rsidRPr="00083642" w:rsidRDefault="009D436A" w:rsidP="00083642">
      <w:pPr>
        <w:pStyle w:val="PargrafodaLista"/>
        <w:numPr>
          <w:ilvl w:val="1"/>
          <w:numId w:val="9"/>
        </w:numPr>
        <w:ind w:left="425"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 xml:space="preserve">A não </w:t>
      </w:r>
      <w:r w:rsidR="00FC5E78" w:rsidRPr="00083642">
        <w:rPr>
          <w:rFonts w:ascii="Times New Roman" w:hAnsi="Times New Roman" w:cs="Times New Roman"/>
          <w:bCs/>
          <w:color w:val="000000"/>
        </w:rPr>
        <w:t>regularização fiscal</w:t>
      </w:r>
      <w:r w:rsidR="00A902D4" w:rsidRPr="00083642">
        <w:rPr>
          <w:rFonts w:ascii="Times New Roman" w:hAnsi="Times New Roman" w:cs="Times New Roman"/>
          <w:bCs/>
          <w:color w:val="000000"/>
        </w:rPr>
        <w:t xml:space="preserve"> e trabalhista</w:t>
      </w:r>
      <w:r w:rsidR="00FC5E78" w:rsidRPr="00083642">
        <w:rPr>
          <w:rFonts w:ascii="Times New Roman" w:hAnsi="Times New Roman" w:cs="Times New Roman"/>
          <w:bCs/>
          <w:color w:val="000000"/>
        </w:rPr>
        <w:t xml:space="preserve"> no prazo previsto no subitem anterior acarretará a inabilitação do licitante, sem prejuízo das sanções previstas neste Edital</w:t>
      </w:r>
      <w:r w:rsidR="005273E0" w:rsidRPr="00083642">
        <w:rPr>
          <w:rFonts w:ascii="Times New Roman" w:hAnsi="Times New Roman" w:cs="Times New Roman"/>
          <w:bCs/>
          <w:color w:val="000000"/>
        </w:rPr>
        <w:t xml:space="preserve">, </w:t>
      </w:r>
      <w:r w:rsidR="00A902D4" w:rsidRPr="00083642">
        <w:rPr>
          <w:rFonts w:ascii="Times New Roman" w:hAnsi="Times New Roman" w:cs="Times New Roman"/>
          <w:bCs/>
          <w:color w:val="00000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083642">
        <w:rPr>
          <w:rFonts w:ascii="Times New Roman" w:hAnsi="Times New Roman" w:cs="Times New Roman"/>
          <w:color w:val="000000"/>
        </w:rPr>
        <w:t xml:space="preserve"> </w:t>
      </w:r>
    </w:p>
    <w:p w14:paraId="2D690CA8" w14:textId="77777777"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Havendo necessidade de analisar minuciosamente os documentos exigidos, 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xml:space="preserve"> suspenderá a sessão, informando no “chat” a nova data e horário para a continuidade da mesma.</w:t>
      </w:r>
    </w:p>
    <w:p w14:paraId="321743B4" w14:textId="77777777"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Será inabilitado o licitante que não comprovar sua habilitação, </w:t>
      </w:r>
      <w:r w:rsidR="00570B5A" w:rsidRPr="00083642">
        <w:rPr>
          <w:rFonts w:ascii="Times New Roman" w:hAnsi="Times New Roman" w:cs="Times New Roman"/>
          <w:color w:val="000000"/>
        </w:rPr>
        <w:t>seja por não apresentar quaisquer dos documentos exigidos</w:t>
      </w:r>
      <w:r w:rsidRPr="00083642">
        <w:rPr>
          <w:rFonts w:ascii="Times New Roman" w:hAnsi="Times New Roman" w:cs="Times New Roman"/>
          <w:color w:val="000000"/>
        </w:rPr>
        <w:t>, ou apresentá-los em desacordo com o e</w:t>
      </w:r>
      <w:r w:rsidRPr="00083642">
        <w:rPr>
          <w:rFonts w:ascii="Times New Roman" w:hAnsi="Times New Roman" w:cs="Times New Roman"/>
          <w:color w:val="000000"/>
          <w:lang w:eastAsia="en-US"/>
        </w:rPr>
        <w:t>stabelecido neste Edital.</w:t>
      </w:r>
    </w:p>
    <w:p w14:paraId="418D0C7C" w14:textId="369FADBC" w:rsidR="00CA24FB" w:rsidRDefault="00B04350"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Nos itens não exclusivos a microempresas e empresas de pequeno porte, em havendo</w:t>
      </w:r>
      <w:r w:rsidR="00CA24FB" w:rsidRPr="00083642">
        <w:rPr>
          <w:rFonts w:ascii="Times New Roman" w:hAnsi="Times New Roman" w:cs="Times New Roman"/>
          <w:color w:val="00000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083642">
        <w:rPr>
          <w:rFonts w:ascii="Times New Roman" w:hAnsi="Times New Roman" w:cs="Times New Roman"/>
          <w:color w:val="000000"/>
        </w:rPr>
        <w:t>u</w:t>
      </w:r>
      <w:r w:rsidR="00CA24FB" w:rsidRPr="00083642">
        <w:rPr>
          <w:rFonts w:ascii="Times New Roman" w:hAnsi="Times New Roman" w:cs="Times New Roman"/>
          <w:color w:val="000000"/>
        </w:rPr>
        <w:t>ente.</w:t>
      </w:r>
    </w:p>
    <w:p w14:paraId="6166C7E3" w14:textId="77777777" w:rsidR="00395CE4" w:rsidRPr="00395CE4" w:rsidRDefault="00395CE4" w:rsidP="00395CE4">
      <w:pPr>
        <w:pStyle w:val="PargrafodaLista"/>
        <w:numPr>
          <w:ilvl w:val="1"/>
          <w:numId w:val="10"/>
        </w:numPr>
        <w:ind w:left="425" w:firstLine="0"/>
        <w:contextualSpacing w:val="0"/>
        <w:jc w:val="both"/>
        <w:rPr>
          <w:rFonts w:ascii="Times New Roman" w:hAnsi="Times New Roman" w:cs="Times New Roman"/>
          <w:color w:val="000000"/>
        </w:rPr>
      </w:pPr>
      <w:r w:rsidRPr="00395CE4">
        <w:rPr>
          <w:rFonts w:ascii="Times New Roman" w:eastAsia="Arial" w:hAnsi="Times New Roman" w:cs="Arial"/>
          <w:color w:val="000000"/>
          <w:lang w:eastAsia="en-US"/>
        </w:rPr>
        <w:t>A Certidão Positiva com efeitos de Negativa, expedida por qualquer órgão da Administração Pública direta ou indireta, exigível para este Pregão, constitui documento hábil para a comprovação da regularidade fiscal da licitante.</w:t>
      </w:r>
    </w:p>
    <w:p w14:paraId="6390E643" w14:textId="3F0F46D3" w:rsidR="00395CE4" w:rsidRPr="00395CE4" w:rsidRDefault="00395CE4" w:rsidP="00395CE4">
      <w:pPr>
        <w:pStyle w:val="PargrafodaLista"/>
        <w:numPr>
          <w:ilvl w:val="1"/>
          <w:numId w:val="10"/>
        </w:numPr>
        <w:ind w:left="425" w:firstLine="0"/>
        <w:contextualSpacing w:val="0"/>
        <w:jc w:val="both"/>
        <w:rPr>
          <w:rFonts w:ascii="Times New Roman" w:hAnsi="Times New Roman" w:cs="Times New Roman"/>
          <w:color w:val="000000"/>
        </w:rPr>
      </w:pPr>
      <w:r w:rsidRPr="00395CE4">
        <w:rPr>
          <w:rFonts w:ascii="Times New Roman" w:hAnsi="Times New Roman" w:cs="Times New Roman"/>
          <w:color w:val="000000"/>
        </w:rPr>
        <w:t>Para efeito de verificação da validade das certidões de regularidade fiscal e trabalhista, se outro prazo não constar da lei ou dos próprios documentos, serão consideradas válidas aquelas emitidas no período de 90 (noventa) dias que antecedem a data da sessão do Pregão.</w:t>
      </w:r>
    </w:p>
    <w:p w14:paraId="1127DF29" w14:textId="4810D929" w:rsidR="002D6984" w:rsidRDefault="004617D7"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C</w:t>
      </w:r>
      <w:r w:rsidR="002D14AB" w:rsidRPr="00083642">
        <w:rPr>
          <w:rFonts w:ascii="Times New Roman" w:hAnsi="Times New Roman" w:cs="Times New Roman"/>
          <w:color w:val="000000"/>
        </w:rPr>
        <w:t>onstatado o atendimento às exigências de habilitação fixadas no Edital, o licitante será declarado vencedor.</w:t>
      </w:r>
    </w:p>
    <w:p w14:paraId="44E8C637" w14:textId="77777777" w:rsidR="00083642" w:rsidRPr="00083642" w:rsidRDefault="00083642" w:rsidP="00083642">
      <w:pPr>
        <w:pStyle w:val="PargrafodaLista"/>
        <w:ind w:left="425"/>
        <w:contextualSpacing w:val="0"/>
        <w:jc w:val="both"/>
        <w:rPr>
          <w:rFonts w:ascii="Times New Roman" w:hAnsi="Times New Roman" w:cs="Times New Roman"/>
          <w:color w:val="000000"/>
        </w:rPr>
      </w:pPr>
    </w:p>
    <w:p w14:paraId="703842B2" w14:textId="77777777" w:rsidR="002D14AB" w:rsidRPr="00083642" w:rsidRDefault="002D14AB" w:rsidP="00083642">
      <w:pPr>
        <w:pStyle w:val="Nivel01"/>
        <w:spacing w:before="0"/>
        <w:ind w:left="0" w:firstLine="0"/>
        <w:rPr>
          <w:rFonts w:ascii="Times New Roman" w:hAnsi="Times New Roman"/>
          <w:i/>
          <w:color w:val="auto"/>
          <w:sz w:val="24"/>
          <w:szCs w:val="24"/>
          <w:lang w:eastAsia="en-US"/>
        </w:rPr>
      </w:pPr>
      <w:r w:rsidRPr="00083642">
        <w:rPr>
          <w:rFonts w:ascii="Times New Roman" w:hAnsi="Times New Roman"/>
          <w:i/>
          <w:color w:val="auto"/>
          <w:sz w:val="24"/>
          <w:szCs w:val="24"/>
          <w:lang w:eastAsia="en-US"/>
        </w:rPr>
        <w:t xml:space="preserve">DO </w:t>
      </w:r>
      <w:r w:rsidRPr="00083642">
        <w:rPr>
          <w:rFonts w:ascii="Times New Roman" w:hAnsi="Times New Roman"/>
          <w:i/>
          <w:color w:val="auto"/>
          <w:sz w:val="24"/>
          <w:szCs w:val="24"/>
        </w:rPr>
        <w:t>ENCAMINHAMENTO</w:t>
      </w:r>
      <w:r w:rsidRPr="00083642">
        <w:rPr>
          <w:rFonts w:ascii="Times New Roman" w:hAnsi="Times New Roman"/>
          <w:i/>
          <w:color w:val="auto"/>
          <w:sz w:val="24"/>
          <w:szCs w:val="24"/>
          <w:lang w:eastAsia="en-US"/>
        </w:rPr>
        <w:t xml:space="preserve"> DA PROPOSTA VENCEDORA</w:t>
      </w:r>
    </w:p>
    <w:p w14:paraId="39638DD7" w14:textId="713FCF9A" w:rsidR="002D14AB" w:rsidRPr="00E04370" w:rsidRDefault="002D14AB" w:rsidP="00077A66">
      <w:pPr>
        <w:pStyle w:val="PargrafodaLista"/>
        <w:numPr>
          <w:ilvl w:val="1"/>
          <w:numId w:val="10"/>
        </w:numPr>
        <w:jc w:val="both"/>
        <w:rPr>
          <w:rFonts w:ascii="Times New Roman" w:hAnsi="Times New Roman" w:cs="Times New Roman"/>
          <w:i/>
          <w:color w:val="000000" w:themeColor="text1"/>
        </w:rPr>
      </w:pPr>
      <w:r w:rsidRPr="00E04370">
        <w:rPr>
          <w:rFonts w:ascii="Times New Roman" w:hAnsi="Times New Roman" w:cs="Times New Roman"/>
          <w:i/>
          <w:color w:val="000000" w:themeColor="text1"/>
        </w:rPr>
        <w:t xml:space="preserve">A proposta final do licitante declarado vencedor deverá ser encaminhada no prazo de </w:t>
      </w:r>
      <w:r w:rsidR="00083642" w:rsidRPr="00E04370">
        <w:rPr>
          <w:rFonts w:ascii="Times New Roman" w:hAnsi="Times New Roman" w:cs="Times New Roman"/>
          <w:i/>
          <w:color w:val="000000" w:themeColor="text1"/>
        </w:rPr>
        <w:t>02</w:t>
      </w:r>
      <w:r w:rsidRPr="00E04370">
        <w:rPr>
          <w:rFonts w:ascii="Times New Roman" w:hAnsi="Times New Roman" w:cs="Times New Roman"/>
          <w:bCs/>
          <w:i/>
          <w:color w:val="000000" w:themeColor="text1"/>
        </w:rPr>
        <w:t xml:space="preserve"> (</w:t>
      </w:r>
      <w:r w:rsidR="00083642" w:rsidRPr="00E04370">
        <w:rPr>
          <w:rFonts w:ascii="Times New Roman" w:hAnsi="Times New Roman" w:cs="Times New Roman"/>
          <w:bCs/>
          <w:i/>
          <w:color w:val="000000" w:themeColor="text1"/>
        </w:rPr>
        <w:t>duas</w:t>
      </w:r>
      <w:r w:rsidRPr="00E04370">
        <w:rPr>
          <w:rFonts w:ascii="Times New Roman" w:hAnsi="Times New Roman" w:cs="Times New Roman"/>
          <w:bCs/>
          <w:i/>
          <w:color w:val="000000" w:themeColor="text1"/>
        </w:rPr>
        <w:t>) horas</w:t>
      </w:r>
      <w:r w:rsidRPr="00E04370">
        <w:rPr>
          <w:rFonts w:ascii="Times New Roman" w:hAnsi="Times New Roman" w:cs="Times New Roman"/>
          <w:i/>
          <w:color w:val="000000" w:themeColor="text1"/>
        </w:rPr>
        <w:t xml:space="preserve"> a contar da solicitação do Pregoeiro no sistema eletrônico e deverá:</w:t>
      </w:r>
    </w:p>
    <w:p w14:paraId="4771EEC4" w14:textId="1E9870B8" w:rsidR="001F71E3" w:rsidRPr="00083642" w:rsidRDefault="002D14AB" w:rsidP="00077A66">
      <w:pPr>
        <w:numPr>
          <w:ilvl w:val="2"/>
          <w:numId w:val="10"/>
        </w:numPr>
        <w:ind w:left="1134" w:firstLine="0"/>
        <w:jc w:val="both"/>
        <w:rPr>
          <w:rFonts w:ascii="Times New Roman" w:hAnsi="Times New Roman" w:cs="Times New Roman"/>
          <w:i/>
          <w:color w:val="000000" w:themeColor="text1"/>
        </w:rPr>
      </w:pPr>
      <w:r w:rsidRPr="00083642">
        <w:rPr>
          <w:rFonts w:ascii="Times New Roman" w:hAnsi="Times New Roman" w:cs="Times New Roman"/>
          <w:i/>
          <w:color w:val="000000" w:themeColor="text1"/>
        </w:rPr>
        <w:t xml:space="preserve">ser redigida em língua portuguesa, datilografada ou digitada, em uma via, sem emendas, rasuras, entrelinhas ou ressalvas, devendo a última folha ser </w:t>
      </w:r>
      <w:r w:rsidR="008A03BD" w:rsidRPr="00083642">
        <w:rPr>
          <w:rFonts w:ascii="Times New Roman" w:hAnsi="Times New Roman" w:cs="Times New Roman"/>
          <w:i/>
          <w:color w:val="000000" w:themeColor="text1"/>
        </w:rPr>
        <w:t xml:space="preserve">datada e </w:t>
      </w:r>
      <w:r w:rsidRPr="00083642">
        <w:rPr>
          <w:rFonts w:ascii="Times New Roman" w:hAnsi="Times New Roman" w:cs="Times New Roman"/>
          <w:i/>
          <w:color w:val="000000" w:themeColor="text1"/>
        </w:rPr>
        <w:t>assinada e as demais rubricadas pelo licit</w:t>
      </w:r>
      <w:r w:rsidR="00667481">
        <w:rPr>
          <w:rFonts w:ascii="Times New Roman" w:hAnsi="Times New Roman" w:cs="Times New Roman"/>
          <w:i/>
          <w:color w:val="000000" w:themeColor="text1"/>
        </w:rPr>
        <w:t>ante ou seu representante legal;</w:t>
      </w:r>
    </w:p>
    <w:p w14:paraId="46A21576" w14:textId="26999C67" w:rsidR="008A03BD" w:rsidRPr="00083642" w:rsidRDefault="001F71E3" w:rsidP="00077A66">
      <w:pPr>
        <w:numPr>
          <w:ilvl w:val="2"/>
          <w:numId w:val="10"/>
        </w:numPr>
        <w:ind w:left="1134" w:firstLine="0"/>
        <w:jc w:val="both"/>
        <w:rPr>
          <w:rFonts w:ascii="Times New Roman" w:hAnsi="Times New Roman" w:cs="Times New Roman"/>
          <w:i/>
          <w:color w:val="000000" w:themeColor="text1"/>
        </w:rPr>
      </w:pPr>
      <w:r w:rsidRPr="00083642">
        <w:rPr>
          <w:rFonts w:ascii="Times New Roman" w:hAnsi="Times New Roman" w:cs="Times New Roman"/>
          <w:i/>
          <w:color w:val="000000" w:themeColor="text1"/>
        </w:rPr>
        <w:t xml:space="preserve">conter a especificação do produto oferecido com informações técnicas que possibilitem a sua avaliação, em conformidade com a descrição constante do </w:t>
      </w:r>
      <w:r w:rsidRPr="006E2492">
        <w:rPr>
          <w:rFonts w:ascii="Times New Roman" w:hAnsi="Times New Roman" w:cs="Times New Roman"/>
          <w:i/>
        </w:rPr>
        <w:lastRenderedPageBreak/>
        <w:t>ANEXO 01 deste Edital</w:t>
      </w:r>
      <w:r w:rsidR="00163380" w:rsidRPr="006E2492">
        <w:rPr>
          <w:rFonts w:ascii="Times New Roman" w:hAnsi="Times New Roman" w:cs="Times New Roman"/>
          <w:i/>
        </w:rPr>
        <w:t xml:space="preserve">, </w:t>
      </w:r>
      <w:r w:rsidR="00163380" w:rsidRPr="00083642">
        <w:rPr>
          <w:rFonts w:ascii="Times New Roman" w:hAnsi="Times New Roman" w:cs="Times New Roman"/>
          <w:i/>
          <w:color w:val="000000" w:themeColor="text1"/>
        </w:rPr>
        <w:t>e a</w:t>
      </w:r>
      <w:r w:rsidR="00163380" w:rsidRPr="00083642">
        <w:rPr>
          <w:rFonts w:ascii="Times New Roman" w:hAnsi="Times New Roman" w:cs="Times New Roman"/>
          <w:i/>
          <w:color w:val="FF0000"/>
        </w:rPr>
        <w:t xml:space="preserve"> </w:t>
      </w:r>
      <w:r w:rsidR="00163380" w:rsidRPr="00083642">
        <w:rPr>
          <w:rFonts w:ascii="Times New Roman" w:hAnsi="Times New Roman" w:cs="Times New Roman"/>
          <w:i/>
          <w:color w:val="000000" w:themeColor="text1"/>
        </w:rPr>
        <w:t>indicação da marca, modelo, tipo, fabricante, caso aplicável</w:t>
      </w:r>
      <w:r w:rsidRPr="00083642">
        <w:rPr>
          <w:rFonts w:ascii="Times New Roman" w:hAnsi="Times New Roman" w:cs="Times New Roman"/>
          <w:i/>
          <w:color w:val="000000" w:themeColor="text1"/>
        </w:rPr>
        <w:t>;</w:t>
      </w:r>
      <w:r w:rsidR="008A03BD" w:rsidRPr="00083642">
        <w:rPr>
          <w:rFonts w:ascii="Times New Roman" w:eastAsia="Arial" w:hAnsi="Times New Roman" w:cs="Times New Roman"/>
          <w:kern w:val="3"/>
          <w:lang w:eastAsia="zh-CN" w:bidi="hi-IN"/>
        </w:rPr>
        <w:t xml:space="preserve"> </w:t>
      </w:r>
    </w:p>
    <w:p w14:paraId="74B10CD3" w14:textId="50C16528" w:rsidR="00163380" w:rsidRPr="00083642" w:rsidRDefault="003A6787" w:rsidP="00077A66">
      <w:pPr>
        <w:numPr>
          <w:ilvl w:val="2"/>
          <w:numId w:val="10"/>
        </w:numPr>
        <w:ind w:left="1134" w:firstLine="0"/>
        <w:jc w:val="both"/>
        <w:rPr>
          <w:rFonts w:ascii="Times New Roman" w:hAnsi="Times New Roman" w:cs="Times New Roman"/>
          <w:i/>
          <w:color w:val="000000" w:themeColor="text1"/>
        </w:rPr>
      </w:pPr>
      <w:r>
        <w:rPr>
          <w:rFonts w:ascii="Times New Roman" w:hAnsi="Times New Roman" w:cs="Times New Roman"/>
          <w:i/>
          <w:color w:val="000000" w:themeColor="text1"/>
        </w:rPr>
        <w:t>c</w:t>
      </w:r>
      <w:r w:rsidR="008A03BD" w:rsidRPr="00083642">
        <w:rPr>
          <w:rFonts w:ascii="Times New Roman" w:hAnsi="Times New Roman" w:cs="Times New Roman"/>
          <w:i/>
          <w:color w:val="000000" w:themeColor="text1"/>
        </w:rPr>
        <w:t>onter valor por item e valor total do lote ao qual se refere a proposta, conforme o objeto deste Edital</w:t>
      </w:r>
      <w:r w:rsidR="00163380" w:rsidRPr="00083642">
        <w:rPr>
          <w:rFonts w:ascii="Times New Roman" w:hAnsi="Times New Roman" w:cs="Times New Roman"/>
          <w:i/>
          <w:color w:val="000000" w:themeColor="text1"/>
        </w:rPr>
        <w:t>, em moeda nacional, com no máximo 02 (duas) casas decimais</w:t>
      </w:r>
      <w:r w:rsidR="008A03BD" w:rsidRPr="00083642">
        <w:rPr>
          <w:rFonts w:ascii="Times New Roman" w:hAnsi="Times New Roman" w:cs="Times New Roman"/>
          <w:i/>
          <w:color w:val="000000" w:themeColor="text1"/>
        </w:rPr>
        <w:t>;</w:t>
      </w:r>
      <w:r w:rsidR="00163380" w:rsidRPr="00083642">
        <w:rPr>
          <w:rFonts w:ascii="Times New Roman" w:eastAsia="Arial" w:hAnsi="Times New Roman" w:cs="Times New Roman"/>
          <w:bCs/>
          <w:i/>
          <w:iCs/>
          <w:kern w:val="3"/>
          <w:lang w:eastAsia="zh-CN" w:bidi="hi-IN"/>
        </w:rPr>
        <w:t xml:space="preserve"> </w:t>
      </w:r>
    </w:p>
    <w:p w14:paraId="6DF5F2EF" w14:textId="46CEBA4C" w:rsidR="008A03BD" w:rsidRPr="00083642" w:rsidRDefault="003A6787" w:rsidP="00077A66">
      <w:pPr>
        <w:numPr>
          <w:ilvl w:val="2"/>
          <w:numId w:val="10"/>
        </w:numPr>
        <w:ind w:left="1134" w:firstLine="0"/>
        <w:jc w:val="both"/>
        <w:rPr>
          <w:rFonts w:ascii="Times New Roman" w:hAnsi="Times New Roman" w:cs="Times New Roman"/>
          <w:i/>
          <w:color w:val="000000" w:themeColor="text1"/>
        </w:rPr>
      </w:pPr>
      <w:r>
        <w:rPr>
          <w:rFonts w:ascii="Times New Roman" w:eastAsia="Arial" w:hAnsi="Times New Roman" w:cs="Times New Roman"/>
          <w:bCs/>
          <w:i/>
          <w:iCs/>
          <w:kern w:val="3"/>
          <w:lang w:eastAsia="zh-CN" w:bidi="hi-IN"/>
        </w:rPr>
        <w:t>a</w:t>
      </w:r>
      <w:r w:rsidR="00163380" w:rsidRPr="00083642">
        <w:rPr>
          <w:rFonts w:ascii="Times New Roman" w:eastAsia="Arial" w:hAnsi="Times New Roman" w:cs="Times New Roman"/>
          <w:bCs/>
          <w:i/>
          <w:iCs/>
          <w:kern w:val="3"/>
          <w:lang w:eastAsia="zh-CN" w:bidi="hi-IN"/>
        </w:rPr>
        <w:t xml:space="preserve"> proposta escrita da adjudicatária deverá ser adequada ao resultado final da etapa de lances</w:t>
      </w:r>
      <w:r w:rsidR="005E50AE" w:rsidRPr="00083642">
        <w:rPr>
          <w:rFonts w:ascii="Times New Roman" w:eastAsia="Arial" w:hAnsi="Times New Roman" w:cs="Times New Roman"/>
          <w:bCs/>
          <w:i/>
          <w:iCs/>
          <w:kern w:val="3"/>
          <w:lang w:eastAsia="zh-CN" w:bidi="hi-IN"/>
        </w:rPr>
        <w:t>;</w:t>
      </w:r>
    </w:p>
    <w:p w14:paraId="0C101970" w14:textId="77777777" w:rsidR="005E50AE" w:rsidRPr="00083642" w:rsidRDefault="002D14AB" w:rsidP="00077A66">
      <w:pPr>
        <w:numPr>
          <w:ilvl w:val="2"/>
          <w:numId w:val="10"/>
        </w:numPr>
        <w:ind w:left="1134" w:firstLine="0"/>
        <w:jc w:val="both"/>
        <w:rPr>
          <w:rFonts w:ascii="Times New Roman" w:hAnsi="Times New Roman" w:cs="Times New Roman"/>
          <w:i/>
          <w:color w:val="000000" w:themeColor="text1"/>
        </w:rPr>
      </w:pPr>
      <w:r w:rsidRPr="00083642">
        <w:rPr>
          <w:rFonts w:ascii="Times New Roman" w:hAnsi="Times New Roman" w:cs="Times New Roman"/>
          <w:i/>
          <w:color w:val="000000" w:themeColor="text1"/>
        </w:rPr>
        <w:t>conter a indicação do banco, número da conta e agência do licitante v</w:t>
      </w:r>
      <w:r w:rsidR="005E50AE" w:rsidRPr="00083642">
        <w:rPr>
          <w:rFonts w:ascii="Times New Roman" w:hAnsi="Times New Roman" w:cs="Times New Roman"/>
          <w:i/>
          <w:color w:val="000000" w:themeColor="text1"/>
        </w:rPr>
        <w:t>encedor, para fins de pagamento;</w:t>
      </w:r>
    </w:p>
    <w:p w14:paraId="5903DBAE" w14:textId="0903E74F" w:rsidR="005E50AE" w:rsidRPr="00083642" w:rsidRDefault="003A6787" w:rsidP="00E04370">
      <w:pPr>
        <w:numPr>
          <w:ilvl w:val="2"/>
          <w:numId w:val="10"/>
        </w:numPr>
        <w:ind w:left="1134" w:firstLine="0"/>
        <w:jc w:val="both"/>
        <w:rPr>
          <w:rFonts w:ascii="Times New Roman" w:hAnsi="Times New Roman" w:cs="Times New Roman"/>
          <w:i/>
          <w:color w:val="000000" w:themeColor="text1"/>
        </w:rPr>
      </w:pPr>
      <w:r>
        <w:rPr>
          <w:rFonts w:ascii="Times New Roman" w:hAnsi="Times New Roman" w:cs="Times New Roman"/>
          <w:i/>
          <w:color w:val="000000" w:themeColor="text1"/>
        </w:rPr>
        <w:t>i</w:t>
      </w:r>
      <w:r w:rsidR="005E50AE" w:rsidRPr="00083642">
        <w:rPr>
          <w:rFonts w:ascii="Times New Roman" w:hAnsi="Times New Roman" w:cs="Times New Roman"/>
          <w:i/>
          <w:color w:val="000000" w:themeColor="text1"/>
        </w:rPr>
        <w:t>ndicar o e-mail da licitante, para o qual serão remetidas as ordens de compra</w:t>
      </w:r>
      <w:r w:rsidR="00A03B83" w:rsidRPr="00083642">
        <w:rPr>
          <w:rFonts w:ascii="Times New Roman" w:hAnsi="Times New Roman" w:cs="Times New Roman"/>
          <w:i/>
          <w:color w:val="000000" w:themeColor="text1"/>
        </w:rPr>
        <w:t>, empenhos</w:t>
      </w:r>
      <w:r w:rsidR="005E50AE" w:rsidRPr="00083642">
        <w:rPr>
          <w:rFonts w:ascii="Times New Roman" w:hAnsi="Times New Roman" w:cs="Times New Roman"/>
          <w:i/>
          <w:color w:val="000000" w:themeColor="text1"/>
        </w:rPr>
        <w:t xml:space="preserve"> e demais comunicações relativas a futura e eventual execução contratual, o qual será tido por e-mail oficial, reputando-se recebidas todas as comunicações remetidas para o mesmo.</w:t>
      </w:r>
    </w:p>
    <w:p w14:paraId="612CB41A" w14:textId="77777777" w:rsidR="002D14AB" w:rsidRPr="00083642" w:rsidRDefault="002D14AB" w:rsidP="00077A66">
      <w:pPr>
        <w:pStyle w:val="PargrafodaLista"/>
        <w:numPr>
          <w:ilvl w:val="1"/>
          <w:numId w:val="10"/>
        </w:numPr>
        <w:jc w:val="both"/>
        <w:rPr>
          <w:rFonts w:ascii="Times New Roman" w:hAnsi="Times New Roman" w:cs="Times New Roman"/>
          <w:i/>
          <w:color w:val="000000" w:themeColor="text1"/>
        </w:rPr>
      </w:pPr>
      <w:r w:rsidRPr="00083642">
        <w:rPr>
          <w:rFonts w:ascii="Times New Roman" w:hAnsi="Times New Roman" w:cs="Times New Roman"/>
          <w:i/>
          <w:color w:val="000000" w:themeColor="text1"/>
        </w:rPr>
        <w:t>A proposta final deverá ser documentada nos autos e será levada em consideração no decorrer da execução do contrato e aplicação de eventual sanção à Contratada, se for o caso.</w:t>
      </w:r>
    </w:p>
    <w:p w14:paraId="0B062EFA" w14:textId="77777777" w:rsidR="002D14AB" w:rsidRPr="00083642" w:rsidRDefault="002D14AB" w:rsidP="00077A66">
      <w:pPr>
        <w:numPr>
          <w:ilvl w:val="2"/>
          <w:numId w:val="10"/>
        </w:numPr>
        <w:ind w:left="1134" w:firstLine="0"/>
        <w:jc w:val="both"/>
        <w:rPr>
          <w:rFonts w:ascii="Times New Roman" w:hAnsi="Times New Roman" w:cs="Times New Roman"/>
          <w:i/>
          <w:color w:val="000000" w:themeColor="text1"/>
        </w:rPr>
      </w:pPr>
      <w:r w:rsidRPr="00083642">
        <w:rPr>
          <w:rFonts w:ascii="Times New Roman" w:hAnsi="Times New Roman" w:cs="Times New Roman"/>
          <w:i/>
          <w:color w:val="000000" w:themeColor="text1"/>
        </w:rPr>
        <w:t>Todas as especificações do objeto contidas na proposta, tais como marca, modelo, tipo, fabricante e procedência, vinculam a Contratada.</w:t>
      </w:r>
    </w:p>
    <w:p w14:paraId="5C88D3A8" w14:textId="0351FFFC" w:rsidR="002D14AB" w:rsidRPr="00083642" w:rsidRDefault="002D14AB" w:rsidP="00077A66">
      <w:pPr>
        <w:pStyle w:val="PargrafodaLista"/>
        <w:numPr>
          <w:ilvl w:val="1"/>
          <w:numId w:val="10"/>
        </w:numPr>
        <w:jc w:val="both"/>
        <w:rPr>
          <w:rFonts w:ascii="Times New Roman" w:hAnsi="Times New Roman" w:cs="Times New Roman"/>
        </w:rPr>
      </w:pPr>
      <w:r w:rsidRPr="00083642">
        <w:rPr>
          <w:rFonts w:ascii="Times New Roman" w:hAnsi="Times New Roman" w:cs="Times New Roman"/>
        </w:rPr>
        <w:t>Os preços deverão ser expressos em moeda corrente nacional, o valor unitário em algarismos e o valor global em algarismos e por extenso (art. 5º da Lei nº 8.666/93).</w:t>
      </w:r>
    </w:p>
    <w:p w14:paraId="082CB9DD" w14:textId="3179BE87" w:rsidR="002D14AB" w:rsidRPr="00083642" w:rsidRDefault="002D14AB" w:rsidP="00077A66">
      <w:pPr>
        <w:numPr>
          <w:ilvl w:val="2"/>
          <w:numId w:val="10"/>
        </w:numPr>
        <w:ind w:left="1134" w:firstLine="0"/>
        <w:jc w:val="both"/>
        <w:rPr>
          <w:rFonts w:ascii="Times New Roman" w:hAnsi="Times New Roman" w:cs="Times New Roman"/>
        </w:rPr>
      </w:pPr>
      <w:r w:rsidRPr="00083642">
        <w:rPr>
          <w:rFonts w:ascii="Times New Roman"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083642" w:rsidRDefault="002D14AB" w:rsidP="00077A66">
      <w:pPr>
        <w:pStyle w:val="PargrafodaLista"/>
        <w:numPr>
          <w:ilvl w:val="1"/>
          <w:numId w:val="10"/>
        </w:numPr>
        <w:jc w:val="both"/>
        <w:rPr>
          <w:rFonts w:ascii="Times New Roman" w:hAnsi="Times New Roman" w:cs="Times New Roman"/>
        </w:rPr>
      </w:pPr>
      <w:r w:rsidRPr="00083642">
        <w:rPr>
          <w:rFonts w:ascii="Times New Roman" w:hAnsi="Times New Roman" w:cs="Times New Roman"/>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083642" w:rsidRDefault="002D14AB" w:rsidP="00077A66">
      <w:pPr>
        <w:pStyle w:val="PargrafodaLista"/>
        <w:numPr>
          <w:ilvl w:val="1"/>
          <w:numId w:val="10"/>
        </w:numPr>
        <w:jc w:val="both"/>
        <w:rPr>
          <w:rFonts w:ascii="Times New Roman" w:hAnsi="Times New Roman" w:cs="Times New Roman"/>
        </w:rPr>
      </w:pPr>
      <w:r w:rsidRPr="00083642">
        <w:rPr>
          <w:rFonts w:ascii="Times New Roman" w:hAnsi="Times New Roman" w:cs="Times New Roman"/>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19024B" w:rsidRDefault="006E5777" w:rsidP="00077A66">
      <w:pPr>
        <w:pStyle w:val="PargrafodaLista"/>
        <w:numPr>
          <w:ilvl w:val="1"/>
          <w:numId w:val="10"/>
        </w:numPr>
        <w:jc w:val="both"/>
        <w:rPr>
          <w:rFonts w:ascii="Times New Roman" w:hAnsi="Times New Roman" w:cs="Times New Roman"/>
          <w:highlight w:val="yellow"/>
        </w:rPr>
      </w:pPr>
      <w:r w:rsidRPr="00083642">
        <w:rPr>
          <w:rFonts w:ascii="Times New Roman" w:hAnsi="Times New Roman" w:cs="Times New Roman"/>
          <w:color w:val="000000"/>
          <w:highlight w:val="yellow"/>
        </w:rPr>
        <w:t>As propostas que contenham a descrição do objeto, o valor e os documentos complementares estarão disponíveis na internet, após a homologação.</w:t>
      </w:r>
    </w:p>
    <w:p w14:paraId="3400A8A8" w14:textId="77777777" w:rsidR="0019024B" w:rsidRPr="00083642" w:rsidRDefault="0019024B" w:rsidP="0019024B">
      <w:pPr>
        <w:pStyle w:val="PargrafodaLista"/>
        <w:ind w:left="999"/>
        <w:jc w:val="both"/>
        <w:rPr>
          <w:rFonts w:ascii="Times New Roman" w:hAnsi="Times New Roman" w:cs="Times New Roman"/>
          <w:highlight w:val="yellow"/>
        </w:rPr>
      </w:pPr>
    </w:p>
    <w:p w14:paraId="793114BB" w14:textId="77777777" w:rsidR="00094A8E" w:rsidRPr="00083642" w:rsidRDefault="00094A8E" w:rsidP="00083642">
      <w:pPr>
        <w:pStyle w:val="Nivel01"/>
        <w:spacing w:before="0"/>
        <w:ind w:left="0" w:firstLine="0"/>
        <w:rPr>
          <w:rFonts w:ascii="Times New Roman" w:hAnsi="Times New Roman"/>
          <w:sz w:val="24"/>
          <w:szCs w:val="24"/>
          <w:lang w:eastAsia="en-US"/>
        </w:rPr>
      </w:pPr>
      <w:r w:rsidRPr="00083642">
        <w:rPr>
          <w:rFonts w:ascii="Times New Roman" w:hAnsi="Times New Roman"/>
          <w:sz w:val="24"/>
          <w:szCs w:val="24"/>
          <w:lang w:eastAsia="en-US"/>
        </w:rPr>
        <w:t>DOS RECURSOS</w:t>
      </w:r>
    </w:p>
    <w:p w14:paraId="6AF54CFB" w14:textId="77777777" w:rsidR="00094A8E" w:rsidRPr="00083642" w:rsidRDefault="00094A8E"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lang w:eastAsia="en-US"/>
        </w:rPr>
        <w:t>Declarado o vencedor e decorr</w:t>
      </w:r>
      <w:r w:rsidRPr="00083642">
        <w:rPr>
          <w:rFonts w:ascii="Times New Roman" w:hAnsi="Times New Roman" w:cs="Times New Roman"/>
          <w:color w:val="000000"/>
        </w:rPr>
        <w:t xml:space="preserve">ida a </w:t>
      </w:r>
      <w:r w:rsidRPr="00083642">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083642">
        <w:rPr>
          <w:rFonts w:ascii="Times New Roman" w:hAnsi="Times New Roman" w:cs="Times New Roman"/>
          <w:color w:val="000000"/>
        </w:rPr>
        <w:t>prazo de no mínimo trinta minutos, para que qualquer licitante manifeste a intenção de recorrer, de forma motivada, isto é, indicando contra qual(is) decisão(ões) pretende recorrer e por quais motivos, em campo próprio do sistema.</w:t>
      </w:r>
    </w:p>
    <w:p w14:paraId="5F972D8C" w14:textId="77777777" w:rsidR="00094A8E" w:rsidRPr="00083642" w:rsidRDefault="00094A8E"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Havendo quem se manifeste, caberá ao Pregoeiro verificar a tempestividade e a existência de motivação da intenção de recorrer, para decidir se admite ou não o recurso, fundamentadamente.</w:t>
      </w:r>
    </w:p>
    <w:p w14:paraId="45BB3125" w14:textId="77777777" w:rsidR="00094A8E" w:rsidRPr="00083642" w:rsidRDefault="00094A8E"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color w:val="000000"/>
        </w:rPr>
        <w:lastRenderedPageBreak/>
        <w:t>Nesse momento o Pregoeiro não adentrará no mérito recursal, mas apenas verificará as condições de admissibilidade do recurso.</w:t>
      </w:r>
    </w:p>
    <w:p w14:paraId="663EBD6A" w14:textId="77777777" w:rsidR="00094A8E" w:rsidRPr="00083642" w:rsidRDefault="00094A8E" w:rsidP="00077A66">
      <w:pPr>
        <w:numPr>
          <w:ilvl w:val="2"/>
          <w:numId w:val="10"/>
        </w:numPr>
        <w:tabs>
          <w:tab w:val="left" w:pos="1440"/>
        </w:tabs>
        <w:autoSpaceDE w:val="0"/>
        <w:snapToGrid w:val="0"/>
        <w:ind w:left="1134" w:firstLine="0"/>
        <w:jc w:val="both"/>
        <w:rPr>
          <w:rFonts w:ascii="Times New Roman" w:hAnsi="Times New Roman" w:cs="Times New Roman"/>
          <w:u w:val="single"/>
        </w:rPr>
      </w:pPr>
      <w:r w:rsidRPr="00083642">
        <w:rPr>
          <w:rFonts w:ascii="Times New Roman" w:hAnsi="Times New Roman" w:cs="Times New Roman"/>
        </w:rPr>
        <w:t>A falta de manifestação motivada do licitante quanto à intenção de recorrer importará a decadência desse direito.</w:t>
      </w:r>
    </w:p>
    <w:p w14:paraId="0FF575D6" w14:textId="77777777" w:rsidR="00094A8E" w:rsidRPr="00083642" w:rsidRDefault="00094A8E"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rPr>
        <w:t xml:space="preserve">Uma vez admitido </w:t>
      </w:r>
      <w:r w:rsidRPr="00083642">
        <w:rPr>
          <w:rFonts w:ascii="Times New Roman" w:hAnsi="Times New Roman" w:cs="Times New Roman"/>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083642" w:rsidRDefault="00094A8E"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acolhimento do recurso invalida tão somente os atos insuscetíveis de aproveitamento. </w:t>
      </w:r>
    </w:p>
    <w:p w14:paraId="283DD4B3" w14:textId="77777777" w:rsidR="00094A8E" w:rsidRDefault="00094A8E"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Os autos do processo permanecerão com vista franqueada aos interessados, no endereço constante neste Edital.</w:t>
      </w:r>
    </w:p>
    <w:p w14:paraId="5C4EA316" w14:textId="77777777" w:rsidR="0019024B" w:rsidRPr="00083642" w:rsidRDefault="0019024B" w:rsidP="0019024B">
      <w:pPr>
        <w:pStyle w:val="PargrafodaLista"/>
        <w:ind w:left="425"/>
        <w:contextualSpacing w:val="0"/>
        <w:jc w:val="both"/>
        <w:rPr>
          <w:rFonts w:ascii="Times New Roman" w:hAnsi="Times New Roman" w:cs="Times New Roman"/>
          <w:color w:val="000000"/>
        </w:rPr>
      </w:pPr>
    </w:p>
    <w:p w14:paraId="52CA35E2" w14:textId="7DDC6F6E" w:rsidR="005273E0" w:rsidRPr="00083642" w:rsidRDefault="005273E0" w:rsidP="00083642">
      <w:pPr>
        <w:pStyle w:val="Nivel01"/>
        <w:spacing w:before="0"/>
        <w:ind w:left="0" w:firstLine="0"/>
        <w:rPr>
          <w:rFonts w:ascii="Times New Roman" w:hAnsi="Times New Roman"/>
          <w:sz w:val="24"/>
          <w:szCs w:val="24"/>
          <w:lang w:eastAsia="en-US"/>
        </w:rPr>
      </w:pPr>
      <w:r w:rsidRPr="00083642">
        <w:rPr>
          <w:rFonts w:ascii="Times New Roman" w:hAnsi="Times New Roman"/>
          <w:sz w:val="24"/>
          <w:szCs w:val="24"/>
          <w:lang w:eastAsia="en-US"/>
        </w:rPr>
        <w:t>DA REABERTURA DA SESSÃO PÚBLICA</w:t>
      </w:r>
    </w:p>
    <w:p w14:paraId="19A43601" w14:textId="77777777" w:rsidR="005273E0" w:rsidRPr="00083642" w:rsidRDefault="005273E0" w:rsidP="00077A66">
      <w:pPr>
        <w:pStyle w:val="Nivel01"/>
        <w:keepNext w:val="0"/>
        <w:keepLines w:val="0"/>
        <w:numPr>
          <w:ilvl w:val="1"/>
          <w:numId w:val="10"/>
        </w:numPr>
        <w:spacing w:before="0"/>
        <w:ind w:left="425"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A sessão pública poderá ser reaberta:</w:t>
      </w:r>
    </w:p>
    <w:p w14:paraId="6F6613FD" w14:textId="4A19CF1C" w:rsidR="00C02A99" w:rsidRPr="00083642" w:rsidRDefault="005273E0" w:rsidP="00077A66">
      <w:pPr>
        <w:pStyle w:val="Nivel01"/>
        <w:keepNext w:val="0"/>
        <w:keepLines w:val="0"/>
        <w:numPr>
          <w:ilvl w:val="2"/>
          <w:numId w:val="10"/>
        </w:numPr>
        <w:spacing w:before="0"/>
        <w:ind w:left="1134"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w:t>
      </w:r>
      <w:r w:rsidR="00C02A99" w:rsidRPr="00083642">
        <w:rPr>
          <w:rFonts w:ascii="Times New Roman" w:eastAsiaTheme="minorEastAsia" w:hAnsi="Times New Roman"/>
          <w:b w:val="0"/>
          <w:bCs w:val="0"/>
          <w:color w:val="auto"/>
          <w:sz w:val="24"/>
          <w:szCs w:val="24"/>
        </w:rPr>
        <w:t>nulada a própria sessão pública, situação em que serão repetidos os atos anulados e os que dele dependam.</w:t>
      </w:r>
    </w:p>
    <w:p w14:paraId="0077C2F2" w14:textId="6715AAF2" w:rsidR="00C02A99" w:rsidRPr="00083642" w:rsidRDefault="00C02A99" w:rsidP="00077A66">
      <w:pPr>
        <w:pStyle w:val="Nivel01"/>
        <w:keepNext w:val="0"/>
        <w:keepLines w:val="0"/>
        <w:numPr>
          <w:ilvl w:val="2"/>
          <w:numId w:val="10"/>
        </w:numPr>
        <w:spacing w:before="0"/>
        <w:ind w:left="1134"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 xml:space="preserve">Quando </w:t>
      </w:r>
      <w:r w:rsidR="006A6B84" w:rsidRPr="00083642">
        <w:rPr>
          <w:rFonts w:ascii="Times New Roman" w:eastAsiaTheme="minorEastAsia" w:hAnsi="Times New Roman"/>
          <w:b w:val="0"/>
          <w:bCs w:val="0"/>
          <w:color w:val="auto"/>
          <w:sz w:val="24"/>
          <w:szCs w:val="24"/>
        </w:rPr>
        <w:t xml:space="preserve">houver erro na aceitação do preço melhor classificado ou quando </w:t>
      </w:r>
      <w:r w:rsidRPr="00083642">
        <w:rPr>
          <w:rFonts w:ascii="Times New Roman" w:eastAsiaTheme="minorEastAsia" w:hAnsi="Times New Roman"/>
          <w:b w:val="0"/>
          <w:bCs w:val="0"/>
          <w:color w:val="auto"/>
          <w:sz w:val="24"/>
          <w:szCs w:val="24"/>
        </w:rPr>
        <w:t xml:space="preserve">o licitante </w:t>
      </w:r>
      <w:r w:rsidR="006A6B84" w:rsidRPr="00083642">
        <w:rPr>
          <w:rFonts w:ascii="Times New Roman" w:eastAsiaTheme="minorEastAsia" w:hAnsi="Times New Roman"/>
          <w:b w:val="0"/>
          <w:bCs w:val="0"/>
          <w:color w:val="auto"/>
          <w:sz w:val="24"/>
          <w:szCs w:val="24"/>
        </w:rPr>
        <w:t xml:space="preserve">declarado vencedor </w:t>
      </w:r>
      <w:r w:rsidRPr="00083642">
        <w:rPr>
          <w:rFonts w:ascii="Times New Roman" w:eastAsiaTheme="minorEastAsia" w:hAnsi="Times New Roman"/>
          <w:b w:val="0"/>
          <w:bCs w:val="0"/>
          <w:color w:val="auto"/>
          <w:sz w:val="24"/>
          <w:szCs w:val="24"/>
        </w:rPr>
        <w:t>não assinar o contrato</w:t>
      </w:r>
      <w:r w:rsidR="006A6B84" w:rsidRPr="00083642">
        <w:rPr>
          <w:rFonts w:ascii="Times New Roman" w:eastAsiaTheme="minorEastAsia" w:hAnsi="Times New Roman"/>
          <w:b w:val="0"/>
          <w:bCs w:val="0"/>
          <w:color w:val="auto"/>
          <w:sz w:val="24"/>
          <w:szCs w:val="24"/>
        </w:rPr>
        <w:t>,</w:t>
      </w:r>
      <w:r w:rsidRPr="00083642">
        <w:rPr>
          <w:rFonts w:ascii="Times New Roman" w:eastAsiaTheme="minorEastAsia" w:hAnsi="Times New Roman"/>
          <w:b w:val="0"/>
          <w:bCs w:val="0"/>
          <w:color w:val="auto"/>
          <w:sz w:val="24"/>
          <w:szCs w:val="24"/>
        </w:rPr>
        <w:t xml:space="preserve"> não retira</w:t>
      </w:r>
      <w:r w:rsidR="006A6B84" w:rsidRPr="00083642">
        <w:rPr>
          <w:rFonts w:ascii="Times New Roman" w:eastAsiaTheme="minorEastAsia" w:hAnsi="Times New Roman"/>
          <w:b w:val="0"/>
          <w:bCs w:val="0"/>
          <w:color w:val="auto"/>
          <w:sz w:val="24"/>
          <w:szCs w:val="24"/>
        </w:rPr>
        <w:t>r o instrumento equivalente ou não comprovar a regularização fiscal</w:t>
      </w:r>
      <w:r w:rsidR="00094A8E" w:rsidRPr="00083642">
        <w:rPr>
          <w:rFonts w:ascii="Times New Roman" w:eastAsiaTheme="minorEastAsia" w:hAnsi="Times New Roman"/>
          <w:b w:val="0"/>
          <w:bCs w:val="0"/>
          <w:color w:val="auto"/>
          <w:sz w:val="24"/>
          <w:szCs w:val="24"/>
        </w:rPr>
        <w:t xml:space="preserve"> e trabalhista</w:t>
      </w:r>
      <w:r w:rsidR="006A6B84" w:rsidRPr="00083642">
        <w:rPr>
          <w:rFonts w:ascii="Times New Roman" w:eastAsiaTheme="minorEastAsia" w:hAnsi="Times New Roman"/>
          <w:b w:val="0"/>
          <w:bCs w:val="0"/>
          <w:color w:val="auto"/>
          <w:sz w:val="24"/>
          <w:szCs w:val="24"/>
        </w:rPr>
        <w:t>, nos termos do art. 43, §1º da LC nº 123/2006</w:t>
      </w:r>
      <w:r w:rsidRPr="00083642">
        <w:rPr>
          <w:rFonts w:ascii="Times New Roman" w:eastAsiaTheme="minorEastAsia" w:hAnsi="Times New Roman"/>
          <w:b w:val="0"/>
          <w:bCs w:val="0"/>
          <w:color w:val="auto"/>
          <w:sz w:val="24"/>
          <w:szCs w:val="24"/>
        </w:rPr>
        <w:t>. Nessa</w:t>
      </w:r>
      <w:r w:rsidR="006A6B84" w:rsidRPr="00083642">
        <w:rPr>
          <w:rFonts w:ascii="Times New Roman" w:eastAsiaTheme="minorEastAsia" w:hAnsi="Times New Roman"/>
          <w:b w:val="0"/>
          <w:bCs w:val="0"/>
          <w:color w:val="auto"/>
          <w:sz w:val="24"/>
          <w:szCs w:val="24"/>
        </w:rPr>
        <w:t>s</w:t>
      </w:r>
      <w:r w:rsidRPr="00083642">
        <w:rPr>
          <w:rFonts w:ascii="Times New Roman" w:eastAsiaTheme="minorEastAsia" w:hAnsi="Times New Roman"/>
          <w:b w:val="0"/>
          <w:bCs w:val="0"/>
          <w:color w:val="auto"/>
          <w:sz w:val="24"/>
          <w:szCs w:val="24"/>
        </w:rPr>
        <w:t xml:space="preserve"> hipótese</w:t>
      </w:r>
      <w:r w:rsidR="006A6B84" w:rsidRPr="00083642">
        <w:rPr>
          <w:rFonts w:ascii="Times New Roman" w:eastAsiaTheme="minorEastAsia" w:hAnsi="Times New Roman"/>
          <w:b w:val="0"/>
          <w:bCs w:val="0"/>
          <w:color w:val="auto"/>
          <w:sz w:val="24"/>
          <w:szCs w:val="24"/>
        </w:rPr>
        <w:t>s</w:t>
      </w:r>
      <w:r w:rsidRPr="00083642">
        <w:rPr>
          <w:rFonts w:ascii="Times New Roman" w:eastAsiaTheme="minorEastAsia" w:hAnsi="Times New Roman"/>
          <w:b w:val="0"/>
          <w:bCs w:val="0"/>
          <w:color w:val="auto"/>
          <w:sz w:val="24"/>
          <w:szCs w:val="24"/>
        </w:rPr>
        <w:t xml:space="preserve">, serão adotados os procedimentos imediatamente posteriores </w:t>
      </w:r>
      <w:r w:rsidR="006A6B84" w:rsidRPr="00083642">
        <w:rPr>
          <w:rFonts w:ascii="Times New Roman" w:eastAsiaTheme="minorEastAsia" w:hAnsi="Times New Roman"/>
          <w:b w:val="0"/>
          <w:bCs w:val="0"/>
          <w:color w:val="auto"/>
          <w:sz w:val="24"/>
          <w:szCs w:val="24"/>
        </w:rPr>
        <w:t>ao encerramento da etapa</w:t>
      </w:r>
      <w:r w:rsidRPr="00083642">
        <w:rPr>
          <w:rFonts w:ascii="Times New Roman" w:eastAsiaTheme="minorEastAsia" w:hAnsi="Times New Roman"/>
          <w:b w:val="0"/>
          <w:bCs w:val="0"/>
          <w:color w:val="auto"/>
          <w:sz w:val="24"/>
          <w:szCs w:val="24"/>
        </w:rPr>
        <w:t xml:space="preserve"> de lances. </w:t>
      </w:r>
    </w:p>
    <w:p w14:paraId="189360DB" w14:textId="77777777" w:rsidR="005273E0" w:rsidRPr="00083642" w:rsidRDefault="005273E0" w:rsidP="00077A66">
      <w:pPr>
        <w:pStyle w:val="Nivel01"/>
        <w:keepNext w:val="0"/>
        <w:keepLines w:val="0"/>
        <w:numPr>
          <w:ilvl w:val="1"/>
          <w:numId w:val="10"/>
        </w:numPr>
        <w:spacing w:before="0"/>
        <w:ind w:left="425"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Todos os licitantes remanescentes deverão ser convocados para acompanhar a sessão reaberta.</w:t>
      </w:r>
    </w:p>
    <w:p w14:paraId="10AAEC65" w14:textId="172DDCAC" w:rsidR="005273E0" w:rsidRPr="00083642" w:rsidRDefault="005273E0" w:rsidP="00077A66">
      <w:pPr>
        <w:pStyle w:val="Nivel01"/>
        <w:keepNext w:val="0"/>
        <w:keepLines w:val="0"/>
        <w:numPr>
          <w:ilvl w:val="2"/>
          <w:numId w:val="10"/>
        </w:numPr>
        <w:spacing w:before="0"/>
        <w:ind w:left="1134"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A con</w:t>
      </w:r>
      <w:r w:rsidR="00341B71" w:rsidRPr="00083642">
        <w:rPr>
          <w:rFonts w:ascii="Times New Roman" w:eastAsiaTheme="minorEastAsia" w:hAnsi="Times New Roman"/>
          <w:b w:val="0"/>
          <w:bCs w:val="0"/>
          <w:color w:val="auto"/>
          <w:sz w:val="24"/>
          <w:szCs w:val="24"/>
        </w:rPr>
        <w:t>vocação se dará por meio do sistema eletrônico (“chat”)</w:t>
      </w:r>
      <w:r w:rsidRPr="00083642">
        <w:rPr>
          <w:rFonts w:ascii="Times New Roman" w:eastAsiaTheme="minorEastAsia" w:hAnsi="Times New Roman"/>
          <w:b w:val="0"/>
          <w:bCs w:val="0"/>
          <w:color w:val="auto"/>
          <w:sz w:val="24"/>
          <w:szCs w:val="24"/>
        </w:rPr>
        <w:t>, e-mail, de acordo com a fase do procedimento licitatório.</w:t>
      </w:r>
    </w:p>
    <w:p w14:paraId="6437265B" w14:textId="557763B6" w:rsidR="00DB47E5" w:rsidRDefault="005273E0" w:rsidP="00077A66">
      <w:pPr>
        <w:pStyle w:val="Nivel01"/>
        <w:keepNext w:val="0"/>
        <w:keepLines w:val="0"/>
        <w:numPr>
          <w:ilvl w:val="2"/>
          <w:numId w:val="10"/>
        </w:numPr>
        <w:spacing w:before="0"/>
        <w:ind w:left="1134"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 xml:space="preserve">A convocação feita por e-mail dar-se-á de acordo com os dados contidos no </w:t>
      </w:r>
      <w:r w:rsidR="00027933" w:rsidRPr="00083642">
        <w:rPr>
          <w:rFonts w:ascii="Times New Roman" w:eastAsiaTheme="minorEastAsia" w:hAnsi="Times New Roman"/>
          <w:b w:val="0"/>
          <w:bCs w:val="0"/>
          <w:color w:val="auto"/>
          <w:sz w:val="24"/>
          <w:szCs w:val="24"/>
        </w:rPr>
        <w:t>SICAF</w:t>
      </w:r>
      <w:r w:rsidRPr="00083642">
        <w:rPr>
          <w:rFonts w:ascii="Times New Roman" w:eastAsiaTheme="minorEastAsia" w:hAnsi="Times New Roman"/>
          <w:b w:val="0"/>
          <w:bCs w:val="0"/>
          <w:color w:val="auto"/>
          <w:sz w:val="24"/>
          <w:szCs w:val="24"/>
        </w:rPr>
        <w:t>, sendo responsabilidade do licitante manter seus dados cadastrais atualizados.</w:t>
      </w:r>
    </w:p>
    <w:p w14:paraId="4FD36B71" w14:textId="77777777" w:rsidR="0019024B" w:rsidRPr="0019024B" w:rsidRDefault="0019024B" w:rsidP="0019024B">
      <w:pPr>
        <w:rPr>
          <w:rFonts w:hint="eastAsia"/>
        </w:rPr>
      </w:pPr>
    </w:p>
    <w:p w14:paraId="340C5657" w14:textId="4085F998"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t>DA ADJUDICAÇÃO E HOMOLOGAÇÃO</w:t>
      </w:r>
      <w:r w:rsidR="0025592E" w:rsidRPr="00083642">
        <w:rPr>
          <w:rFonts w:ascii="Times New Roman" w:hAnsi="Times New Roman"/>
          <w:sz w:val="24"/>
          <w:szCs w:val="24"/>
        </w:rPr>
        <w:t xml:space="preserve"> </w:t>
      </w:r>
    </w:p>
    <w:p w14:paraId="585917B4" w14:textId="734409EF"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objeto da licitação será adjudicado ao licitante declarado vencedor, por ato do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caso não haja interposição de recurso, ou pela autoridade competente, após a regular decisão dos recursos apresentados.</w:t>
      </w:r>
    </w:p>
    <w:p w14:paraId="6CEF34E5" w14:textId="0FBE6DAE" w:rsidR="00CA24FB"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Após a fase recursal, constatada a regularidade dos atos praticados, a autoridade competente homologará o procedimento licitatório. </w:t>
      </w:r>
    </w:p>
    <w:p w14:paraId="00E387D6" w14:textId="77777777" w:rsidR="00334A63" w:rsidRDefault="00334A63" w:rsidP="00334A63">
      <w:pPr>
        <w:pStyle w:val="PargrafodaLista"/>
        <w:ind w:left="425"/>
        <w:contextualSpacing w:val="0"/>
        <w:jc w:val="both"/>
        <w:rPr>
          <w:rFonts w:ascii="Times New Roman" w:hAnsi="Times New Roman" w:cs="Times New Roman"/>
          <w:color w:val="000000"/>
        </w:rPr>
      </w:pPr>
    </w:p>
    <w:p w14:paraId="2FCD3399" w14:textId="6375903D" w:rsidR="00CA24FB" w:rsidRPr="00083642" w:rsidRDefault="00CA24FB" w:rsidP="0019024B">
      <w:pPr>
        <w:pStyle w:val="Nivel01"/>
        <w:spacing w:before="0"/>
        <w:ind w:left="0" w:firstLine="0"/>
        <w:rPr>
          <w:rFonts w:ascii="Times New Roman" w:hAnsi="Times New Roman"/>
          <w:color w:val="auto"/>
          <w:sz w:val="24"/>
          <w:szCs w:val="24"/>
        </w:rPr>
      </w:pPr>
      <w:r w:rsidRPr="00083642">
        <w:rPr>
          <w:rFonts w:ascii="Times New Roman" w:hAnsi="Times New Roman"/>
          <w:color w:val="auto"/>
          <w:sz w:val="24"/>
          <w:szCs w:val="24"/>
        </w:rPr>
        <w:t xml:space="preserve">DA GARANTIA DE EXECUÇÃO </w:t>
      </w:r>
    </w:p>
    <w:p w14:paraId="7AD01018" w14:textId="6382A58F" w:rsidR="001B6423" w:rsidRDefault="001B6423" w:rsidP="00077A66">
      <w:pPr>
        <w:pStyle w:val="PargrafodaLista"/>
        <w:numPr>
          <w:ilvl w:val="1"/>
          <w:numId w:val="10"/>
        </w:numPr>
        <w:ind w:left="425" w:firstLine="0"/>
        <w:contextualSpacing w:val="0"/>
        <w:jc w:val="both"/>
        <w:rPr>
          <w:rFonts w:ascii="Times New Roman" w:hAnsi="Times New Roman" w:cs="Times New Roman"/>
          <w:color w:val="000000" w:themeColor="text1"/>
        </w:rPr>
      </w:pPr>
      <w:r w:rsidRPr="00083642">
        <w:rPr>
          <w:rFonts w:ascii="Times New Roman" w:hAnsi="Times New Roman" w:cs="Times New Roman"/>
          <w:color w:val="000000" w:themeColor="text1"/>
        </w:rPr>
        <w:t>Não haverá exigência de garantia de execução para a presente contratação.</w:t>
      </w:r>
    </w:p>
    <w:p w14:paraId="467D3982" w14:textId="23FFFCB7" w:rsidR="00FF5D4D" w:rsidRPr="00083642" w:rsidRDefault="00FF5D4D" w:rsidP="0019024B">
      <w:pPr>
        <w:pStyle w:val="Nivel01"/>
        <w:spacing w:before="0"/>
        <w:ind w:left="0" w:firstLine="0"/>
        <w:rPr>
          <w:rFonts w:ascii="Times New Roman" w:hAnsi="Times New Roman"/>
          <w:iCs/>
          <w:color w:val="000000" w:themeColor="text1"/>
          <w:sz w:val="24"/>
          <w:szCs w:val="24"/>
        </w:rPr>
      </w:pPr>
      <w:r w:rsidRPr="00083642">
        <w:rPr>
          <w:rFonts w:ascii="Times New Roman" w:hAnsi="Times New Roman"/>
          <w:iCs/>
          <w:color w:val="000000" w:themeColor="text1"/>
          <w:sz w:val="24"/>
          <w:szCs w:val="24"/>
        </w:rPr>
        <w:lastRenderedPageBreak/>
        <w:t xml:space="preserve">DA GARANTIA CONTRATUAL DOS BENS </w:t>
      </w:r>
    </w:p>
    <w:p w14:paraId="3A655299" w14:textId="1C0DF378" w:rsidR="00FF5D4D" w:rsidRDefault="00FF5D4D" w:rsidP="00077A66">
      <w:pPr>
        <w:pStyle w:val="Nivel01"/>
        <w:numPr>
          <w:ilvl w:val="1"/>
          <w:numId w:val="10"/>
        </w:numPr>
        <w:spacing w:before="0"/>
        <w:rPr>
          <w:rFonts w:ascii="Times New Roman" w:hAnsi="Times New Roman"/>
          <w:b w:val="0"/>
          <w:iCs/>
          <w:color w:val="000000" w:themeColor="text1"/>
          <w:sz w:val="24"/>
          <w:szCs w:val="24"/>
        </w:rPr>
      </w:pPr>
      <w:r w:rsidRPr="00083642">
        <w:rPr>
          <w:rFonts w:ascii="Times New Roman" w:hAnsi="Times New Roman"/>
          <w:b w:val="0"/>
          <w:iCs/>
          <w:color w:val="000000" w:themeColor="text1"/>
          <w:sz w:val="24"/>
          <w:szCs w:val="24"/>
        </w:rPr>
        <w:t xml:space="preserve"> Não haverá exigência de garantia contratual</w:t>
      </w:r>
      <w:r w:rsidR="005A3060" w:rsidRPr="00083642">
        <w:rPr>
          <w:rFonts w:ascii="Times New Roman" w:hAnsi="Times New Roman"/>
          <w:b w:val="0"/>
          <w:iCs/>
          <w:color w:val="000000" w:themeColor="text1"/>
          <w:sz w:val="24"/>
          <w:szCs w:val="24"/>
        </w:rPr>
        <w:t>, complementar à garantia legal,</w:t>
      </w:r>
      <w:r w:rsidRPr="00083642">
        <w:rPr>
          <w:rFonts w:ascii="Times New Roman" w:hAnsi="Times New Roman"/>
          <w:b w:val="0"/>
          <w:iCs/>
          <w:color w:val="000000" w:themeColor="text1"/>
          <w:sz w:val="24"/>
          <w:szCs w:val="24"/>
        </w:rPr>
        <w:t xml:space="preserve"> dos bens for</w:t>
      </w:r>
      <w:r w:rsidR="0019024B">
        <w:rPr>
          <w:rFonts w:ascii="Times New Roman" w:hAnsi="Times New Roman"/>
          <w:b w:val="0"/>
          <w:iCs/>
          <w:color w:val="000000" w:themeColor="text1"/>
          <w:sz w:val="24"/>
          <w:szCs w:val="24"/>
        </w:rPr>
        <w:t>necidos na presente contratação</w:t>
      </w:r>
      <w:r w:rsidR="00DA1B3A">
        <w:rPr>
          <w:rFonts w:ascii="Times New Roman" w:hAnsi="Times New Roman"/>
          <w:b w:val="0"/>
          <w:iCs/>
          <w:color w:val="000000" w:themeColor="text1"/>
          <w:sz w:val="24"/>
          <w:szCs w:val="24"/>
        </w:rPr>
        <w:t>, salvo expressa previsão em contrário constante do Termo de Referência.</w:t>
      </w:r>
    </w:p>
    <w:p w14:paraId="7E472A58" w14:textId="77777777" w:rsidR="0019024B" w:rsidRPr="00083642" w:rsidRDefault="0019024B" w:rsidP="0019024B">
      <w:pPr>
        <w:pStyle w:val="PargrafodaLista"/>
        <w:ind w:left="1638"/>
        <w:jc w:val="both"/>
        <w:rPr>
          <w:rFonts w:ascii="Times New Roman" w:hAnsi="Times New Roman" w:cs="Times New Roman"/>
        </w:rPr>
      </w:pPr>
    </w:p>
    <w:p w14:paraId="76131863" w14:textId="6CE8D917" w:rsidR="00CA24FB" w:rsidRPr="00083642" w:rsidRDefault="00CA24FB" w:rsidP="00D93A5B">
      <w:pPr>
        <w:pStyle w:val="Nivel01"/>
        <w:spacing w:before="0"/>
        <w:ind w:left="426" w:hanging="426"/>
        <w:rPr>
          <w:rFonts w:ascii="Times New Roman" w:hAnsi="Times New Roman"/>
          <w:sz w:val="24"/>
          <w:szCs w:val="24"/>
        </w:rPr>
      </w:pPr>
      <w:r w:rsidRPr="00083642">
        <w:rPr>
          <w:rFonts w:ascii="Times New Roman" w:hAnsi="Times New Roman"/>
          <w:sz w:val="24"/>
          <w:szCs w:val="24"/>
        </w:rPr>
        <w:t>DO TERMO DE CONTRATO OU INSTRUMENTO EQUIVALENTE</w:t>
      </w:r>
    </w:p>
    <w:p w14:paraId="694AA5C0" w14:textId="16F1B09E" w:rsidR="00D64482" w:rsidRPr="00083642" w:rsidRDefault="009F3CA2" w:rsidP="00077A66">
      <w:pPr>
        <w:pStyle w:val="Nivel01"/>
        <w:numPr>
          <w:ilvl w:val="1"/>
          <w:numId w:val="11"/>
        </w:numPr>
        <w:spacing w:before="0"/>
        <w:rPr>
          <w:rFonts w:ascii="Times New Roman" w:hAnsi="Times New Roman"/>
          <w:b w:val="0"/>
          <w:sz w:val="24"/>
          <w:szCs w:val="24"/>
        </w:rPr>
      </w:pPr>
      <w:r w:rsidRPr="00083642">
        <w:rPr>
          <w:rFonts w:ascii="Times New Roman" w:eastAsia="Arial" w:hAnsi="Times New Roman"/>
          <w:b w:val="0"/>
          <w:sz w:val="24"/>
          <w:szCs w:val="24"/>
        </w:rPr>
        <w:t>Após a homologação da licitação, em sendo realizada a contratação, será firmado Termo de Contrato ou emitido instrumento equivalente.</w:t>
      </w:r>
    </w:p>
    <w:p w14:paraId="7FB03063" w14:textId="4592D694" w:rsidR="00D64482" w:rsidRPr="00083642" w:rsidRDefault="00D64482" w:rsidP="00077A66">
      <w:pPr>
        <w:pStyle w:val="Nivel01"/>
        <w:numPr>
          <w:ilvl w:val="1"/>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 xml:space="preserve">O adjudicatário terá o prazo de </w:t>
      </w:r>
      <w:r w:rsidR="00420ACE" w:rsidRPr="00083642">
        <w:rPr>
          <w:rFonts w:ascii="Times New Roman" w:eastAsia="Arial" w:hAnsi="Times New Roman"/>
          <w:b w:val="0"/>
          <w:sz w:val="24"/>
          <w:szCs w:val="24"/>
        </w:rPr>
        <w:t xml:space="preserve">05 </w:t>
      </w:r>
      <w:r w:rsidRPr="00083642">
        <w:rPr>
          <w:rFonts w:ascii="Times New Roman" w:eastAsia="Arial" w:hAnsi="Times New Roman"/>
          <w:b w:val="0"/>
          <w:sz w:val="24"/>
          <w:szCs w:val="24"/>
        </w:rPr>
        <w:t>(</w:t>
      </w:r>
      <w:r w:rsidR="00420ACE" w:rsidRPr="00083642">
        <w:rPr>
          <w:rFonts w:ascii="Times New Roman" w:eastAsia="Arial" w:hAnsi="Times New Roman"/>
          <w:b w:val="0"/>
          <w:sz w:val="24"/>
          <w:szCs w:val="24"/>
        </w:rPr>
        <w:t>cinco</w:t>
      </w:r>
      <w:r w:rsidRPr="00083642">
        <w:rPr>
          <w:rFonts w:ascii="Times New Roman" w:eastAsia="Arial" w:hAnsi="Times New Roman"/>
          <w:b w:val="0"/>
          <w:sz w:val="24"/>
          <w:szCs w:val="24"/>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5C9437E7" w:rsidR="00CA24FB" w:rsidRPr="00083642" w:rsidRDefault="00CA24FB" w:rsidP="00077A66">
      <w:pPr>
        <w:pStyle w:val="Nivel01"/>
        <w:numPr>
          <w:ilvl w:val="2"/>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Alternativamente à convocação para comparecer perante o órgão ou entidade para a assinatura do Termo de Contrato ou aceite do instrumento equivalente, a Administração poderá encaminhá</w:t>
      </w:r>
      <w:r w:rsidR="00C47CC5" w:rsidRPr="00083642">
        <w:rPr>
          <w:rFonts w:ascii="Times New Roman" w:eastAsia="Arial" w:hAnsi="Times New Roman"/>
          <w:b w:val="0"/>
          <w:sz w:val="24"/>
          <w:szCs w:val="24"/>
        </w:rPr>
        <w:t>-lo para assinatura ou aceite da</w:t>
      </w:r>
      <w:r w:rsidRPr="00083642">
        <w:rPr>
          <w:rFonts w:ascii="Times New Roman" w:eastAsia="Arial" w:hAnsi="Times New Roman"/>
          <w:b w:val="0"/>
          <w:sz w:val="24"/>
          <w:szCs w:val="24"/>
        </w:rPr>
        <w:t xml:space="preserve"> </w:t>
      </w:r>
      <w:r w:rsidR="00C47CC5" w:rsidRPr="00083642">
        <w:rPr>
          <w:rFonts w:ascii="Times New Roman" w:eastAsia="Arial" w:hAnsi="Times New Roman"/>
          <w:b w:val="0"/>
          <w:sz w:val="24"/>
          <w:szCs w:val="24"/>
        </w:rPr>
        <w:t>Adjudicatária</w:t>
      </w:r>
      <w:r w:rsidRPr="00083642">
        <w:rPr>
          <w:rFonts w:ascii="Times New Roman" w:eastAsia="Arial" w:hAnsi="Times New Roman"/>
          <w:b w:val="0"/>
          <w:sz w:val="24"/>
          <w:szCs w:val="24"/>
        </w:rPr>
        <w:t xml:space="preserve">, mediante correspondência postal com aviso de recebimento (AR) ou meio eletrônico, para que seja assinado ou aceito no prazo de </w:t>
      </w:r>
      <w:r w:rsidR="00420ACE" w:rsidRPr="00083642">
        <w:rPr>
          <w:rFonts w:ascii="Times New Roman" w:eastAsia="Arial" w:hAnsi="Times New Roman"/>
          <w:b w:val="0"/>
          <w:sz w:val="24"/>
          <w:szCs w:val="24"/>
        </w:rPr>
        <w:t xml:space="preserve">05 </w:t>
      </w:r>
      <w:r w:rsidRPr="00083642">
        <w:rPr>
          <w:rFonts w:ascii="Times New Roman" w:eastAsia="Arial" w:hAnsi="Times New Roman"/>
          <w:b w:val="0"/>
          <w:sz w:val="24"/>
          <w:szCs w:val="24"/>
        </w:rPr>
        <w:t>(</w:t>
      </w:r>
      <w:r w:rsidR="00420ACE" w:rsidRPr="00083642">
        <w:rPr>
          <w:rFonts w:ascii="Times New Roman" w:eastAsia="Arial" w:hAnsi="Times New Roman"/>
          <w:b w:val="0"/>
          <w:sz w:val="24"/>
          <w:szCs w:val="24"/>
        </w:rPr>
        <w:t>cinco)</w:t>
      </w:r>
      <w:r w:rsidRPr="00083642">
        <w:rPr>
          <w:rFonts w:ascii="Times New Roman" w:eastAsia="Arial" w:hAnsi="Times New Roman"/>
          <w:b w:val="0"/>
          <w:sz w:val="24"/>
          <w:szCs w:val="24"/>
        </w:rPr>
        <w:t xml:space="preserve"> dias, a contar da data de seu recebimento. </w:t>
      </w:r>
    </w:p>
    <w:p w14:paraId="0290B30A" w14:textId="068B2E77" w:rsidR="008E020B" w:rsidRPr="00083642" w:rsidRDefault="008E020B" w:rsidP="00077A66">
      <w:pPr>
        <w:pStyle w:val="PargrafodaLista"/>
        <w:numPr>
          <w:ilvl w:val="3"/>
          <w:numId w:val="11"/>
        </w:numPr>
        <w:ind w:left="1843" w:firstLine="0"/>
        <w:jc w:val="both"/>
        <w:rPr>
          <w:rFonts w:ascii="Times New Roman" w:hAnsi="Times New Roman" w:cs="Times New Roman"/>
        </w:rPr>
      </w:pPr>
      <w:r w:rsidRPr="00083642">
        <w:rPr>
          <w:rFonts w:ascii="Times New Roman" w:hAnsi="Times New Roman" w:cs="Times New Roman"/>
        </w:rPr>
        <w:t>Considera-se recebid</w:t>
      </w:r>
      <w:r w:rsidR="00373539" w:rsidRPr="00083642">
        <w:rPr>
          <w:rFonts w:ascii="Times New Roman" w:hAnsi="Times New Roman" w:cs="Times New Roman"/>
        </w:rPr>
        <w:t>a</w:t>
      </w:r>
      <w:r w:rsidRPr="00083642">
        <w:rPr>
          <w:rFonts w:ascii="Times New Roman" w:hAnsi="Times New Roman" w:cs="Times New Roman"/>
        </w:rPr>
        <w:t>, nos termos do su</w:t>
      </w:r>
      <w:r w:rsidR="00EC48F2" w:rsidRPr="00083642">
        <w:rPr>
          <w:rFonts w:ascii="Times New Roman" w:hAnsi="Times New Roman" w:cs="Times New Roman"/>
        </w:rPr>
        <w:t>b</w:t>
      </w:r>
      <w:r w:rsidRPr="00083642">
        <w:rPr>
          <w:rFonts w:ascii="Times New Roman" w:hAnsi="Times New Roman" w:cs="Times New Roman"/>
        </w:rPr>
        <w:t xml:space="preserve">item 10.1.6, </w:t>
      </w:r>
      <w:r w:rsidR="00373539" w:rsidRPr="00083642">
        <w:rPr>
          <w:rFonts w:ascii="Times New Roman" w:hAnsi="Times New Roman" w:cs="Times New Roman"/>
        </w:rPr>
        <w:t xml:space="preserve">o Termo de Contrato ou instrumento </w:t>
      </w:r>
      <w:r w:rsidR="00EC48F2" w:rsidRPr="00083642">
        <w:rPr>
          <w:rFonts w:ascii="Times New Roman" w:hAnsi="Times New Roman" w:cs="Times New Roman"/>
        </w:rPr>
        <w:t>equivalente enc</w:t>
      </w:r>
      <w:r w:rsidR="00373539" w:rsidRPr="00083642">
        <w:rPr>
          <w:rFonts w:ascii="Times New Roman" w:hAnsi="Times New Roman" w:cs="Times New Roman"/>
        </w:rPr>
        <w:t>aminhado para o e-mail informado pelo adjudicat</w:t>
      </w:r>
      <w:r w:rsidR="00281FEC" w:rsidRPr="00083642">
        <w:rPr>
          <w:rFonts w:ascii="Times New Roman" w:hAnsi="Times New Roman" w:cs="Times New Roman"/>
        </w:rPr>
        <w:t>ário em sua proposta escrita, que será considerado automaticamente aceito após o transcurso do prazo de 05 (cinco) dias sem manifestação em contrário.</w:t>
      </w:r>
    </w:p>
    <w:p w14:paraId="42C39D52" w14:textId="5D19A6FD" w:rsidR="00CA24FB" w:rsidRPr="00083642" w:rsidRDefault="009731EC" w:rsidP="00077A66">
      <w:pPr>
        <w:pStyle w:val="Nivel01"/>
        <w:numPr>
          <w:ilvl w:val="2"/>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 xml:space="preserve">O </w:t>
      </w:r>
      <w:r w:rsidR="00CA24FB" w:rsidRPr="00083642">
        <w:rPr>
          <w:rFonts w:ascii="Times New Roman" w:eastAsia="Arial" w:hAnsi="Times New Roman"/>
          <w:b w:val="0"/>
          <w:sz w:val="24"/>
          <w:szCs w:val="24"/>
        </w:rPr>
        <w:t xml:space="preserve">prazo previsto no subitem anterior poderá ser prorrogado, por igual período, por </w:t>
      </w:r>
      <w:r w:rsidRPr="00083642">
        <w:rPr>
          <w:rFonts w:ascii="Times New Roman" w:eastAsia="Arial" w:hAnsi="Times New Roman"/>
          <w:b w:val="0"/>
          <w:sz w:val="24"/>
          <w:szCs w:val="24"/>
        </w:rPr>
        <w:t>so</w:t>
      </w:r>
      <w:r w:rsidR="00CA24FB" w:rsidRPr="00083642">
        <w:rPr>
          <w:rFonts w:ascii="Times New Roman" w:eastAsia="Arial" w:hAnsi="Times New Roman"/>
          <w:b w:val="0"/>
          <w:sz w:val="24"/>
          <w:szCs w:val="24"/>
        </w:rPr>
        <w:t>licitação justificada do adjudicatário e aceita pela Administração.</w:t>
      </w:r>
    </w:p>
    <w:p w14:paraId="0BC3C615" w14:textId="2216A0F7" w:rsidR="0027381F" w:rsidRPr="00083642" w:rsidRDefault="0027381F" w:rsidP="00077A66">
      <w:pPr>
        <w:pStyle w:val="Nivel01"/>
        <w:numPr>
          <w:ilvl w:val="1"/>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O Aceite da Nota de Empenho ou do instrumento equivalente, emitida à empresa adjudicada, implica no reconhecimento de que:</w:t>
      </w:r>
    </w:p>
    <w:p w14:paraId="21A88945" w14:textId="22C35AF9" w:rsidR="0027381F" w:rsidRPr="00083642" w:rsidRDefault="0027381F" w:rsidP="00077A66">
      <w:pPr>
        <w:pStyle w:val="PargrafodaLista"/>
        <w:numPr>
          <w:ilvl w:val="2"/>
          <w:numId w:val="13"/>
        </w:numPr>
        <w:jc w:val="both"/>
        <w:rPr>
          <w:rFonts w:ascii="Times New Roman" w:eastAsia="Arial" w:hAnsi="Times New Roman" w:cs="Times New Roman"/>
          <w:color w:val="000000"/>
        </w:rPr>
      </w:pPr>
      <w:r w:rsidRPr="00083642">
        <w:rPr>
          <w:rFonts w:ascii="Times New Roman" w:eastAsia="Arial" w:hAnsi="Times New Roman" w:cs="Times New Roman"/>
          <w:color w:val="000000"/>
        </w:rPr>
        <w:t>referida Nota está substituindo o contrato, aplicando-se à relação de negócios ali estabelecida as disposições da Lei nº 8.666, de 1993;</w:t>
      </w:r>
    </w:p>
    <w:p w14:paraId="3A7863D7" w14:textId="6428F27D" w:rsidR="0027381F" w:rsidRPr="00083642" w:rsidRDefault="0027381F" w:rsidP="00077A66">
      <w:pPr>
        <w:pStyle w:val="PargrafodaLista"/>
        <w:numPr>
          <w:ilvl w:val="2"/>
          <w:numId w:val="13"/>
        </w:numPr>
        <w:jc w:val="both"/>
        <w:rPr>
          <w:rFonts w:ascii="Times New Roman" w:eastAsia="Arial" w:hAnsi="Times New Roman" w:cs="Times New Roman"/>
          <w:color w:val="000000"/>
        </w:rPr>
      </w:pPr>
      <w:r w:rsidRPr="00083642">
        <w:rPr>
          <w:rFonts w:ascii="Times New Roman" w:eastAsia="Arial" w:hAnsi="Times New Roman" w:cs="Times New Roman"/>
          <w:color w:val="000000"/>
        </w:rPr>
        <w:t>a contratada se vincula à sua proposta e às previsões contidas no edital e seus anexos;</w:t>
      </w:r>
    </w:p>
    <w:p w14:paraId="711D28A8" w14:textId="11EB992D" w:rsidR="0027381F" w:rsidRPr="00083642" w:rsidRDefault="0027381F" w:rsidP="00077A66">
      <w:pPr>
        <w:pStyle w:val="PargrafodaLista"/>
        <w:numPr>
          <w:ilvl w:val="2"/>
          <w:numId w:val="13"/>
        </w:numPr>
        <w:jc w:val="both"/>
        <w:rPr>
          <w:rFonts w:ascii="Times New Roman" w:eastAsia="Arial" w:hAnsi="Times New Roman" w:cs="Times New Roman"/>
          <w:color w:val="000000"/>
        </w:rPr>
      </w:pPr>
      <w:r w:rsidRPr="00083642">
        <w:rPr>
          <w:rFonts w:ascii="Times New Roman" w:eastAsia="Arial" w:hAnsi="Times New Roman" w:cs="Times New Roman"/>
          <w:color w:val="000000"/>
        </w:rPr>
        <w:t>a contratada reconhece que as hipóteses de rescisão são aquelas previstas nos artigos 77 e 78 da Lei nº 8.666/93 e reconhece os direitos da Administração previstos nos artigos 79 e 80 da mesma Lei.</w:t>
      </w:r>
    </w:p>
    <w:p w14:paraId="0877490B" w14:textId="53AB1A7F" w:rsidR="0027381F" w:rsidRPr="00083642" w:rsidRDefault="0027381F" w:rsidP="00077A66">
      <w:pPr>
        <w:pStyle w:val="Nivel01"/>
        <w:numPr>
          <w:ilvl w:val="1"/>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O prazo de vigência da contratação é de</w:t>
      </w:r>
      <w:r w:rsidR="0019024B">
        <w:rPr>
          <w:rFonts w:ascii="Times New Roman" w:eastAsia="Arial" w:hAnsi="Times New Roman"/>
          <w:b w:val="0"/>
          <w:sz w:val="24"/>
          <w:szCs w:val="24"/>
        </w:rPr>
        <w:t xml:space="preserve"> </w:t>
      </w:r>
      <w:r w:rsidR="007F3A53">
        <w:rPr>
          <w:rFonts w:ascii="Times New Roman" w:eastAsia="Arial" w:hAnsi="Times New Roman"/>
          <w:b w:val="0"/>
          <w:sz w:val="24"/>
          <w:szCs w:val="24"/>
        </w:rPr>
        <w:t>6</w:t>
      </w:r>
      <w:r w:rsidR="003B35D8" w:rsidRPr="0019024B">
        <w:rPr>
          <w:rFonts w:ascii="Times New Roman" w:eastAsia="Arial" w:hAnsi="Times New Roman"/>
          <w:b w:val="0"/>
          <w:color w:val="auto"/>
          <w:sz w:val="24"/>
          <w:szCs w:val="24"/>
        </w:rPr>
        <w:t xml:space="preserve"> (</w:t>
      </w:r>
      <w:r w:rsidR="007F3A53">
        <w:rPr>
          <w:rFonts w:ascii="Times New Roman" w:eastAsia="Arial" w:hAnsi="Times New Roman"/>
          <w:b w:val="0"/>
          <w:color w:val="auto"/>
          <w:sz w:val="24"/>
          <w:szCs w:val="24"/>
        </w:rPr>
        <w:t>seis</w:t>
      </w:r>
      <w:r w:rsidR="003B35D8" w:rsidRPr="0019024B">
        <w:rPr>
          <w:rFonts w:ascii="Times New Roman" w:eastAsia="Arial" w:hAnsi="Times New Roman"/>
          <w:b w:val="0"/>
          <w:color w:val="auto"/>
          <w:sz w:val="24"/>
          <w:szCs w:val="24"/>
        </w:rPr>
        <w:t>)</w:t>
      </w:r>
      <w:r w:rsidR="0019024B" w:rsidRPr="0019024B">
        <w:rPr>
          <w:rFonts w:ascii="Times New Roman" w:eastAsia="Arial" w:hAnsi="Times New Roman"/>
          <w:b w:val="0"/>
          <w:color w:val="auto"/>
          <w:sz w:val="24"/>
          <w:szCs w:val="24"/>
        </w:rPr>
        <w:t xml:space="preserve"> meses</w:t>
      </w:r>
      <w:r w:rsidR="003B35D8" w:rsidRPr="00083642">
        <w:rPr>
          <w:rFonts w:ascii="Times New Roman" w:eastAsia="Arial" w:hAnsi="Times New Roman"/>
          <w:b w:val="0"/>
          <w:sz w:val="24"/>
          <w:szCs w:val="24"/>
        </w:rPr>
        <w:t>,</w:t>
      </w:r>
      <w:r w:rsidRPr="00083642">
        <w:rPr>
          <w:rFonts w:ascii="Times New Roman" w:eastAsia="Arial" w:hAnsi="Times New Roman"/>
          <w:b w:val="0"/>
          <w:sz w:val="24"/>
          <w:szCs w:val="24"/>
        </w:rPr>
        <w:t xml:space="preserve"> prorrogável conforme previsão no instrumento contratual ou no termo de referência. </w:t>
      </w:r>
    </w:p>
    <w:p w14:paraId="108C1923" w14:textId="6C29512D" w:rsidR="00862ACD" w:rsidRPr="00083642" w:rsidRDefault="00862ACD" w:rsidP="00077A66">
      <w:pPr>
        <w:numPr>
          <w:ilvl w:val="1"/>
          <w:numId w:val="11"/>
        </w:numPr>
        <w:jc w:val="both"/>
        <w:rPr>
          <w:rFonts w:ascii="Times New Roman" w:eastAsia="Arial" w:hAnsi="Times New Roman" w:cs="Times New Roman"/>
          <w:color w:val="000000"/>
          <w:highlight w:val="yellow"/>
        </w:rPr>
      </w:pPr>
      <w:r w:rsidRPr="00083642">
        <w:rPr>
          <w:rFonts w:ascii="Times New Roman" w:hAnsi="Times New Roman" w:cs="Times New Roman"/>
          <w:color w:val="000000"/>
          <w:highlight w:val="yellow"/>
        </w:rPr>
        <w:t>Na assinatura do contrato será exigida a comprovação das condições de habilitação consignadas no edital, que deverão ser mantidas pelo licitante durante a vigência do contrato.</w:t>
      </w:r>
    </w:p>
    <w:p w14:paraId="593517F8" w14:textId="5F734910" w:rsidR="00D64482" w:rsidRPr="00EA2C68" w:rsidRDefault="00862ACD" w:rsidP="00077A66">
      <w:pPr>
        <w:numPr>
          <w:ilvl w:val="1"/>
          <w:numId w:val="11"/>
        </w:numPr>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 xml:space="preserve">Na hipótese de o vencedor da licitação não comprovar as condições de habilitação consignadas no edital ou se recusar a assinar o contrato, a </w:t>
      </w:r>
      <w:r w:rsidRPr="00083642">
        <w:rPr>
          <w:rFonts w:ascii="Times New Roman" w:hAnsi="Times New Roman" w:cs="Times New Roman"/>
          <w:color w:val="000000"/>
          <w:highlight w:val="yellow"/>
        </w:rPr>
        <w:lastRenderedPageBreak/>
        <w:t>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083642">
        <w:rPr>
          <w:rFonts w:ascii="Times New Roman" w:eastAsia="Arial" w:hAnsi="Times New Roman" w:cs="Times New Roman"/>
          <w:color w:val="000000"/>
          <w:highlight w:val="yellow"/>
        </w:rPr>
        <w:t>.</w:t>
      </w:r>
    </w:p>
    <w:p w14:paraId="0A37BF6B" w14:textId="77777777" w:rsidR="00EA2C68" w:rsidRPr="0065629E" w:rsidRDefault="00EA2C68" w:rsidP="00EA2C68">
      <w:pPr>
        <w:ind w:left="999"/>
        <w:jc w:val="both"/>
        <w:rPr>
          <w:rFonts w:ascii="Times New Roman" w:hAnsi="Times New Roman" w:cs="Times New Roman"/>
          <w:color w:val="000000"/>
          <w:highlight w:val="yellow"/>
        </w:rPr>
      </w:pPr>
    </w:p>
    <w:p w14:paraId="73C8B202" w14:textId="252CB803" w:rsidR="00CA24FB" w:rsidRPr="00083642" w:rsidRDefault="00862ACD"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t>DO REAJUSTAMENTO EM SENTIDO GERAL</w:t>
      </w:r>
    </w:p>
    <w:p w14:paraId="18E0CB6C" w14:textId="122FCB68" w:rsidR="00862ACD" w:rsidRDefault="00862ACD" w:rsidP="00077A66">
      <w:pPr>
        <w:pStyle w:val="PargrafodaLista"/>
        <w:numPr>
          <w:ilvl w:val="1"/>
          <w:numId w:val="13"/>
        </w:numPr>
        <w:jc w:val="both"/>
        <w:rPr>
          <w:rFonts w:ascii="Times New Roman" w:hAnsi="Times New Roman" w:cs="Times New Roman"/>
          <w:color w:val="000000" w:themeColor="text1"/>
        </w:rPr>
      </w:pPr>
      <w:r w:rsidRPr="00083642">
        <w:rPr>
          <w:rFonts w:ascii="Times New Roman" w:hAnsi="Times New Roman" w:cs="Times New Roman"/>
          <w:color w:val="000000" w:themeColor="text1"/>
        </w:rPr>
        <w:t xml:space="preserve">As regras </w:t>
      </w:r>
      <w:r w:rsidRPr="00083642">
        <w:rPr>
          <w:rFonts w:ascii="Times New Roman" w:eastAsia="Arial" w:hAnsi="Times New Roman" w:cs="Times New Roman"/>
          <w:color w:val="000000" w:themeColor="text1"/>
        </w:rPr>
        <w:t>acerca</w:t>
      </w:r>
      <w:r w:rsidRPr="00083642">
        <w:rPr>
          <w:rFonts w:ascii="Times New Roman" w:hAnsi="Times New Roman" w:cs="Times New Roman"/>
          <w:color w:val="000000" w:themeColor="text1"/>
        </w:rPr>
        <w:t xml:space="preserve"> do reajustamento em sentido geral do valor contratual são as estabelecidas no Termo de Referência, anexo a este Edital.</w:t>
      </w:r>
    </w:p>
    <w:p w14:paraId="6226AC61" w14:textId="77777777" w:rsidR="0019024B" w:rsidRPr="00083642" w:rsidRDefault="0019024B" w:rsidP="0019024B">
      <w:pPr>
        <w:pStyle w:val="PargrafodaLista"/>
        <w:ind w:left="999"/>
        <w:jc w:val="both"/>
        <w:rPr>
          <w:rFonts w:ascii="Times New Roman" w:hAnsi="Times New Roman" w:cs="Times New Roman"/>
          <w:color w:val="000000" w:themeColor="text1"/>
        </w:rPr>
      </w:pPr>
    </w:p>
    <w:p w14:paraId="47DDF624" w14:textId="1B9F650A"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t>DO RECEBIMENTO DO OBJETO E DA FISCALIZAÇÃO</w:t>
      </w:r>
    </w:p>
    <w:p w14:paraId="2938AB4E" w14:textId="77777777" w:rsidR="00CA24FB" w:rsidRDefault="00CA24FB" w:rsidP="00077A66">
      <w:pPr>
        <w:pStyle w:val="PargrafodaLista"/>
        <w:numPr>
          <w:ilvl w:val="1"/>
          <w:numId w:val="16"/>
        </w:numPr>
        <w:contextualSpacing w:val="0"/>
        <w:jc w:val="both"/>
        <w:rPr>
          <w:rFonts w:ascii="Times New Roman" w:hAnsi="Times New Roman" w:cs="Times New Roman"/>
          <w:color w:val="000000"/>
        </w:rPr>
      </w:pPr>
      <w:r w:rsidRPr="00083642">
        <w:rPr>
          <w:rFonts w:ascii="Times New Roman" w:hAnsi="Times New Roman" w:cs="Times New Roman"/>
          <w:color w:val="000000"/>
          <w:lang w:eastAsia="en-US"/>
        </w:rPr>
        <w:t>Os critérios de recebimento e aceitação do objeto e de fiscalização estão previstos no Termo de Referência.</w:t>
      </w:r>
    </w:p>
    <w:p w14:paraId="00AFECF2" w14:textId="77777777" w:rsidR="0019024B" w:rsidRPr="00083642" w:rsidRDefault="0019024B" w:rsidP="0019024B">
      <w:pPr>
        <w:pStyle w:val="PargrafodaLista"/>
        <w:ind w:left="999"/>
        <w:contextualSpacing w:val="0"/>
        <w:jc w:val="both"/>
        <w:rPr>
          <w:rFonts w:ascii="Times New Roman" w:hAnsi="Times New Roman" w:cs="Times New Roman"/>
          <w:color w:val="000000"/>
        </w:rPr>
      </w:pPr>
    </w:p>
    <w:p w14:paraId="7E109C35" w14:textId="7A0C789E"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lang w:eastAsia="en-US"/>
        </w:rPr>
        <w:t xml:space="preserve">DAS OBRIGAÇÕES DA </w:t>
      </w:r>
      <w:r w:rsidR="001C2C97" w:rsidRPr="00083642">
        <w:rPr>
          <w:rFonts w:ascii="Times New Roman" w:hAnsi="Times New Roman"/>
          <w:sz w:val="24"/>
          <w:szCs w:val="24"/>
          <w:lang w:eastAsia="en-US"/>
        </w:rPr>
        <w:t>CONTRATANTE</w:t>
      </w:r>
      <w:r w:rsidRPr="00083642">
        <w:rPr>
          <w:rFonts w:ascii="Times New Roman" w:hAnsi="Times New Roman"/>
          <w:sz w:val="24"/>
          <w:szCs w:val="24"/>
          <w:lang w:eastAsia="en-US"/>
        </w:rPr>
        <w:t xml:space="preserve"> E DA </w:t>
      </w:r>
      <w:r w:rsidR="001C2C97" w:rsidRPr="00083642">
        <w:rPr>
          <w:rFonts w:ascii="Times New Roman" w:hAnsi="Times New Roman"/>
          <w:sz w:val="24"/>
          <w:szCs w:val="24"/>
          <w:lang w:eastAsia="en-US"/>
        </w:rPr>
        <w:t>CONTRATADA</w:t>
      </w:r>
    </w:p>
    <w:p w14:paraId="5E45AB64" w14:textId="2AE4E558" w:rsidR="00CA24FB" w:rsidRDefault="00CA24FB" w:rsidP="00077A66">
      <w:pPr>
        <w:pStyle w:val="PargrafodaLista"/>
        <w:numPr>
          <w:ilvl w:val="1"/>
          <w:numId w:val="16"/>
        </w:numPr>
        <w:contextualSpacing w:val="0"/>
        <w:jc w:val="both"/>
        <w:rPr>
          <w:rFonts w:ascii="Times New Roman" w:hAnsi="Times New Roman" w:cs="Times New Roman"/>
          <w:b/>
          <w:color w:val="000000"/>
        </w:rPr>
      </w:pPr>
      <w:r w:rsidRPr="00083642">
        <w:rPr>
          <w:rFonts w:ascii="Times New Roman" w:hAnsi="Times New Roman" w:cs="Times New Roman"/>
          <w:color w:val="000000"/>
          <w:lang w:eastAsia="en-US"/>
        </w:rPr>
        <w:t xml:space="preserve">As obrigações da </w:t>
      </w:r>
      <w:r w:rsidR="001C2C97" w:rsidRPr="00083642">
        <w:rPr>
          <w:rFonts w:ascii="Times New Roman" w:hAnsi="Times New Roman" w:cs="Times New Roman"/>
          <w:color w:val="000000"/>
          <w:lang w:eastAsia="en-US"/>
        </w:rPr>
        <w:t>Contratante</w:t>
      </w:r>
      <w:r w:rsidRPr="00083642">
        <w:rPr>
          <w:rFonts w:ascii="Times New Roman" w:hAnsi="Times New Roman" w:cs="Times New Roman"/>
          <w:color w:val="000000"/>
          <w:lang w:eastAsia="en-US"/>
        </w:rPr>
        <w:t xml:space="preserve"> e da </w:t>
      </w:r>
      <w:r w:rsidR="001C2C97" w:rsidRPr="00083642">
        <w:rPr>
          <w:rFonts w:ascii="Times New Roman" w:hAnsi="Times New Roman" w:cs="Times New Roman"/>
          <w:color w:val="000000"/>
          <w:lang w:eastAsia="en-US"/>
        </w:rPr>
        <w:t>Contratada</w:t>
      </w:r>
      <w:r w:rsidRPr="00083642">
        <w:rPr>
          <w:rFonts w:ascii="Times New Roman" w:hAnsi="Times New Roman" w:cs="Times New Roman"/>
          <w:color w:val="000000"/>
          <w:lang w:eastAsia="en-US"/>
        </w:rPr>
        <w:t xml:space="preserve"> são as estabelecidas no Termo de Referência.</w:t>
      </w:r>
      <w:r w:rsidRPr="00083642">
        <w:rPr>
          <w:rFonts w:ascii="Times New Roman" w:hAnsi="Times New Roman" w:cs="Times New Roman"/>
          <w:b/>
          <w:color w:val="000000"/>
        </w:rPr>
        <w:t xml:space="preserve"> </w:t>
      </w:r>
    </w:p>
    <w:p w14:paraId="7821B303" w14:textId="77777777" w:rsidR="0019024B" w:rsidRPr="00083642" w:rsidRDefault="0019024B" w:rsidP="0019024B">
      <w:pPr>
        <w:pStyle w:val="PargrafodaLista"/>
        <w:ind w:left="999"/>
        <w:contextualSpacing w:val="0"/>
        <w:jc w:val="both"/>
        <w:rPr>
          <w:rFonts w:ascii="Times New Roman" w:hAnsi="Times New Roman" w:cs="Times New Roman"/>
          <w:b/>
          <w:color w:val="000000"/>
        </w:rPr>
      </w:pPr>
    </w:p>
    <w:p w14:paraId="31CD0B32" w14:textId="3F459489" w:rsidR="00CA24FB" w:rsidRPr="00083642" w:rsidRDefault="00CA24FB" w:rsidP="0019024B">
      <w:pPr>
        <w:pStyle w:val="Nivel01"/>
        <w:spacing w:before="0"/>
        <w:ind w:left="0" w:firstLine="0"/>
        <w:rPr>
          <w:rFonts w:ascii="Times New Roman" w:hAnsi="Times New Roman"/>
          <w:sz w:val="24"/>
          <w:szCs w:val="24"/>
        </w:rPr>
      </w:pPr>
      <w:r w:rsidRPr="00083642">
        <w:rPr>
          <w:rFonts w:ascii="Times New Roman" w:hAnsi="Times New Roman"/>
          <w:sz w:val="24"/>
          <w:szCs w:val="24"/>
        </w:rPr>
        <w:t>DO PAGAMENTO</w:t>
      </w:r>
    </w:p>
    <w:p w14:paraId="3B14ADAA" w14:textId="790BFD9C" w:rsidR="00430FD9" w:rsidRDefault="00F14F62" w:rsidP="00077A66">
      <w:pPr>
        <w:pStyle w:val="PargrafodaLista"/>
        <w:numPr>
          <w:ilvl w:val="1"/>
          <w:numId w:val="16"/>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A</w:t>
      </w:r>
      <w:r w:rsidR="00CC6F87" w:rsidRPr="00083642">
        <w:rPr>
          <w:rFonts w:ascii="Times New Roman" w:hAnsi="Times New Roman" w:cs="Times New Roman"/>
          <w:color w:val="000000"/>
          <w:lang w:eastAsia="en-US"/>
        </w:rPr>
        <w:t>s regras acerca do pagamento são as estabelecidas no Termo de Referência, anexo a este Edital.</w:t>
      </w:r>
    </w:p>
    <w:p w14:paraId="53C594A8" w14:textId="77777777" w:rsidR="0019024B" w:rsidRPr="00083642" w:rsidRDefault="0019024B" w:rsidP="0019024B">
      <w:pPr>
        <w:pStyle w:val="PargrafodaLista"/>
        <w:ind w:left="999"/>
        <w:contextualSpacing w:val="0"/>
        <w:jc w:val="both"/>
        <w:rPr>
          <w:rFonts w:ascii="Times New Roman" w:hAnsi="Times New Roman" w:cs="Times New Roman"/>
          <w:color w:val="000000"/>
          <w:lang w:eastAsia="en-US"/>
        </w:rPr>
      </w:pPr>
    </w:p>
    <w:p w14:paraId="60304B45" w14:textId="4B7C4F7E"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t>DAS SANÇÕES ADMINISTRATIVAS.</w:t>
      </w:r>
    </w:p>
    <w:p w14:paraId="6D39154F" w14:textId="69659B4A"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Comete infração administrativa, nos termos da Lei nº 10.520, de 2002, o licitante/adjudicatário que: </w:t>
      </w:r>
    </w:p>
    <w:p w14:paraId="41F35A28" w14:textId="58A50EC2"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r w:rsidRPr="00083642">
        <w:rPr>
          <w:rFonts w:ascii="Times New Roman" w:hAnsi="Times New Roman" w:cs="Times New Roman"/>
          <w:shd w:val="clear" w:color="auto" w:fill="FFFFFF"/>
        </w:rPr>
        <w:t>não assinar o termo de contrato</w:t>
      </w:r>
      <w:r w:rsidR="00265B35" w:rsidRPr="00083642">
        <w:rPr>
          <w:rFonts w:ascii="Times New Roman" w:hAnsi="Times New Roman" w:cs="Times New Roman"/>
          <w:shd w:val="clear" w:color="auto" w:fill="FFFFFF"/>
        </w:rPr>
        <w:t xml:space="preserve"> </w:t>
      </w:r>
      <w:r w:rsidRPr="00083642">
        <w:rPr>
          <w:rFonts w:ascii="Times New Roman" w:hAnsi="Times New Roman" w:cs="Times New Roman"/>
          <w:shd w:val="clear" w:color="auto" w:fill="FFFFFF"/>
        </w:rPr>
        <w:t>ou aceitar/retirar o instrumento equivalente, quando convocado dentro do prazo de validade da proposta;</w:t>
      </w:r>
    </w:p>
    <w:p w14:paraId="2FD67E15"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r w:rsidRPr="00083642">
        <w:rPr>
          <w:rFonts w:ascii="Times New Roman" w:hAnsi="Times New Roman" w:cs="Times New Roman"/>
          <w:shd w:val="clear" w:color="auto" w:fill="FFFFFF"/>
        </w:rPr>
        <w:t>apresentar documentação falsa;</w:t>
      </w:r>
    </w:p>
    <w:p w14:paraId="52AFC564"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r w:rsidRPr="00083642">
        <w:rPr>
          <w:rFonts w:ascii="Times New Roman" w:hAnsi="Times New Roman" w:cs="Times New Roman"/>
          <w:shd w:val="clear" w:color="auto" w:fill="FFFFFF"/>
        </w:rPr>
        <w:t>deixar de entregar os documentos exigidos no certame;</w:t>
      </w:r>
    </w:p>
    <w:p w14:paraId="3C347E65"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r w:rsidRPr="00083642">
        <w:rPr>
          <w:rFonts w:ascii="Times New Roman" w:hAnsi="Times New Roman" w:cs="Times New Roman"/>
        </w:rPr>
        <w:t>ensejar o retardamento da execução do objeto;</w:t>
      </w:r>
    </w:p>
    <w:p w14:paraId="44E1C634"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r w:rsidRPr="00083642">
        <w:rPr>
          <w:rFonts w:ascii="Times New Roman" w:hAnsi="Times New Roman" w:cs="Times New Roman"/>
          <w:shd w:val="clear" w:color="auto" w:fill="FFFFFF"/>
        </w:rPr>
        <w:t>não mantiver a proposta;</w:t>
      </w:r>
    </w:p>
    <w:p w14:paraId="247D86BE"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r w:rsidRPr="00083642">
        <w:rPr>
          <w:rFonts w:ascii="Times New Roman" w:hAnsi="Times New Roman" w:cs="Times New Roman"/>
          <w:shd w:val="clear" w:color="auto" w:fill="FFFFFF"/>
        </w:rPr>
        <w:t>cometer fraude fiscal;</w:t>
      </w:r>
    </w:p>
    <w:p w14:paraId="7EA6F64B"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r w:rsidRPr="00083642">
        <w:rPr>
          <w:rFonts w:ascii="Times New Roman" w:hAnsi="Times New Roman" w:cs="Times New Roman"/>
          <w:shd w:val="clear" w:color="auto" w:fill="FFFFFF"/>
        </w:rPr>
        <w:t>comportar-se de modo inidôneo;</w:t>
      </w:r>
    </w:p>
    <w:p w14:paraId="6643A231" w14:textId="04059354"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O licitante/adjudicatário que cometer qualquer das infrações discriminadas nos subitens anteriores ficará sujeito, sem prejuízo da responsabilidade civil e criminal, às seguintes sanções:</w:t>
      </w:r>
      <w:r w:rsidR="009731EC" w:rsidRPr="00083642">
        <w:rPr>
          <w:rFonts w:ascii="Times New Roman" w:hAnsi="Times New Roman" w:cs="Times New Roman"/>
          <w:shd w:val="clear" w:color="auto" w:fill="FFFFFF"/>
        </w:rPr>
        <w:t xml:space="preserve"> </w:t>
      </w:r>
    </w:p>
    <w:p w14:paraId="2577F48A" w14:textId="33B4261D" w:rsidR="00430FD9" w:rsidRPr="00083642" w:rsidRDefault="00CC6F87" w:rsidP="00077A66">
      <w:pPr>
        <w:pStyle w:val="PargrafodaLista"/>
        <w:numPr>
          <w:ilvl w:val="2"/>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Advertência por faltas leves, assim entendidas como aquelas que não acarretarem prejuízos significativos ao objeto da contratação;</w:t>
      </w:r>
    </w:p>
    <w:p w14:paraId="41D4B8FC" w14:textId="38594284" w:rsidR="00CC6F87" w:rsidRPr="00083642" w:rsidRDefault="00CC6F87" w:rsidP="00077A66">
      <w:pPr>
        <w:pStyle w:val="PargrafodaLista"/>
        <w:numPr>
          <w:ilvl w:val="2"/>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lastRenderedPageBreak/>
        <w:t xml:space="preserve">Multa de </w:t>
      </w:r>
      <w:r w:rsidR="00CB4107" w:rsidRPr="00083642">
        <w:rPr>
          <w:rFonts w:ascii="Times New Roman" w:hAnsi="Times New Roman" w:cs="Times New Roman"/>
          <w:shd w:val="clear" w:color="auto" w:fill="FFFFFF"/>
        </w:rPr>
        <w:t xml:space="preserve">10 </w:t>
      </w:r>
      <w:r w:rsidRPr="00083642">
        <w:rPr>
          <w:rFonts w:ascii="Times New Roman" w:hAnsi="Times New Roman" w:cs="Times New Roman"/>
          <w:shd w:val="clear" w:color="auto" w:fill="FFFFFF"/>
        </w:rPr>
        <w:t>% (</w:t>
      </w:r>
      <w:r w:rsidR="00CB4107" w:rsidRPr="00083642">
        <w:rPr>
          <w:rFonts w:ascii="Times New Roman" w:hAnsi="Times New Roman" w:cs="Times New Roman"/>
          <w:shd w:val="clear" w:color="auto" w:fill="FFFFFF"/>
        </w:rPr>
        <w:t>dez</w:t>
      </w:r>
      <w:r w:rsidRPr="00083642">
        <w:rPr>
          <w:rFonts w:ascii="Times New Roman" w:hAnsi="Times New Roman" w:cs="Times New Roman"/>
          <w:shd w:val="clear" w:color="auto" w:fill="FFFFFF"/>
        </w:rPr>
        <w:t xml:space="preserve"> por cento) sobre o valor estimado do(s) item(s) prejudicado(s) pela conduta do licitante;</w:t>
      </w:r>
    </w:p>
    <w:p w14:paraId="14DC76F0" w14:textId="24592998" w:rsidR="00E84570" w:rsidRPr="00083642" w:rsidRDefault="00E84570" w:rsidP="00077A66">
      <w:pPr>
        <w:pStyle w:val="PargrafodaLista"/>
        <w:numPr>
          <w:ilvl w:val="2"/>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Suspensão de licitar e impedimento de contratar com o </w:t>
      </w:r>
      <w:r w:rsidR="000D44D5" w:rsidRPr="00083642">
        <w:rPr>
          <w:rFonts w:ascii="Times New Roman" w:hAnsi="Times New Roman" w:cs="Times New Roman"/>
          <w:shd w:val="clear" w:color="auto" w:fill="FFFFFF"/>
        </w:rPr>
        <w:t>Município de Mercedes</w:t>
      </w:r>
      <w:r w:rsidRPr="00083642">
        <w:rPr>
          <w:rFonts w:ascii="Times New Roman" w:hAnsi="Times New Roman" w:cs="Times New Roman"/>
          <w:shd w:val="clear" w:color="auto" w:fill="FFFFFF"/>
        </w:rPr>
        <w:t>, pelo prazo de até dois anos;</w:t>
      </w:r>
    </w:p>
    <w:p w14:paraId="1ECB77DC" w14:textId="3ACDA2EB" w:rsidR="00E84570" w:rsidRPr="00083642" w:rsidRDefault="00E84570" w:rsidP="00077A66">
      <w:pPr>
        <w:pStyle w:val="PargrafodaLista"/>
        <w:numPr>
          <w:ilvl w:val="2"/>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Impedimento de licitar e de contratar com </w:t>
      </w:r>
      <w:r w:rsidR="00915CA6" w:rsidRPr="00083642">
        <w:rPr>
          <w:rFonts w:ascii="Times New Roman" w:hAnsi="Times New Roman" w:cs="Times New Roman"/>
          <w:shd w:val="clear" w:color="auto" w:fill="FFFFFF"/>
        </w:rPr>
        <w:t>o Município</w:t>
      </w:r>
      <w:r w:rsidR="000D44D5" w:rsidRPr="00083642">
        <w:rPr>
          <w:rFonts w:ascii="Times New Roman" w:hAnsi="Times New Roman" w:cs="Times New Roman"/>
          <w:shd w:val="clear" w:color="auto" w:fill="FFFFFF"/>
        </w:rPr>
        <w:t xml:space="preserve"> de Mercedes</w:t>
      </w:r>
      <w:r w:rsidRPr="00083642">
        <w:rPr>
          <w:rFonts w:ascii="Times New Roman" w:hAnsi="Times New Roman" w:cs="Times New Roman"/>
          <w:shd w:val="clear" w:color="auto" w:fill="FFFFFF"/>
        </w:rPr>
        <w:t xml:space="preserve"> e descredenciamento </w:t>
      </w:r>
      <w:r w:rsidR="000D7262" w:rsidRPr="00083642">
        <w:rPr>
          <w:rFonts w:ascii="Times New Roman" w:hAnsi="Times New Roman" w:cs="Times New Roman"/>
          <w:shd w:val="clear" w:color="auto" w:fill="FFFFFF"/>
        </w:rPr>
        <w:t>no sistema de cadastramento de fornecedores eventualmente mantido pelo Município</w:t>
      </w:r>
      <w:r w:rsidRPr="00083642">
        <w:rPr>
          <w:rFonts w:ascii="Times New Roman" w:hAnsi="Times New Roman" w:cs="Times New Roman"/>
          <w:shd w:val="clear" w:color="auto" w:fill="FFFFFF"/>
        </w:rPr>
        <w:t>, pelo prazo de até cinco anos;</w:t>
      </w:r>
    </w:p>
    <w:p w14:paraId="7EC2008B" w14:textId="77777777" w:rsidR="00E84570" w:rsidRPr="00083642" w:rsidRDefault="00E84570"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A penalidade de multa pode ser aplicada cumulativamente com </w:t>
      </w:r>
      <w:r w:rsidR="00E84570" w:rsidRPr="00083642">
        <w:rPr>
          <w:rFonts w:ascii="Times New Roman" w:hAnsi="Times New Roman" w:cs="Times New Roman"/>
          <w:shd w:val="clear" w:color="auto" w:fill="FFFFFF"/>
        </w:rPr>
        <w:t>as demais sanções.</w:t>
      </w:r>
    </w:p>
    <w:p w14:paraId="0B2B774A" w14:textId="77777777"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1C9BE8C4"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O processamento do PAR não interfere no seguimento regular dos processos administrativos específicos para apuração da ocorrência de danos e prejuízos à Administração Pública </w:t>
      </w:r>
      <w:r w:rsidR="00282DF8" w:rsidRPr="00083642">
        <w:rPr>
          <w:rFonts w:ascii="Times New Roman" w:hAnsi="Times New Roman" w:cs="Times New Roman"/>
          <w:shd w:val="clear" w:color="auto" w:fill="FFFFFF"/>
        </w:rPr>
        <w:t>Municipal</w:t>
      </w:r>
      <w:r w:rsidRPr="00083642">
        <w:rPr>
          <w:rFonts w:ascii="Times New Roman" w:hAnsi="Times New Roman" w:cs="Times New Roman"/>
          <w:shd w:val="clear" w:color="auto" w:fill="FFFFFF"/>
        </w:rPr>
        <w:t xml:space="preserve"> resultantes de ato lesivo cometido por pessoa jurídica, com ou sem a participação de agente público. </w:t>
      </w:r>
    </w:p>
    <w:p w14:paraId="54414C69" w14:textId="0F363F77"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Caso o valor da multa não seja suficiente para cobrir os prejuízos causados pela conduta do licitante, </w:t>
      </w:r>
      <w:r w:rsidR="00C6677A" w:rsidRPr="00083642">
        <w:rPr>
          <w:rFonts w:ascii="Times New Roman" w:hAnsi="Times New Roman" w:cs="Times New Roman"/>
          <w:shd w:val="clear" w:color="auto" w:fill="FFFFFF"/>
        </w:rPr>
        <w:t>o Município</w:t>
      </w:r>
      <w:r w:rsidRPr="00083642">
        <w:rPr>
          <w:rFonts w:ascii="Times New Roman" w:hAnsi="Times New Roman" w:cs="Times New Roman"/>
          <w:shd w:val="clear" w:color="auto" w:fill="FFFFFF"/>
        </w:rPr>
        <w:t xml:space="preserve"> poderá cobrar o valor remanescente judicialmente, conforme artigo 419 do Código Civil.</w:t>
      </w:r>
    </w:p>
    <w:p w14:paraId="681D4D08" w14:textId="3C137A7C"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A aplicação de qualquer das penalidades previstas realizar-se-á em processo administrativo que assegurará o contraditório e a ampla defesa ao licitante/adjudicatário, observando-se o procedimento pr</w:t>
      </w:r>
      <w:r w:rsidR="00B41C07" w:rsidRPr="00083642">
        <w:rPr>
          <w:rFonts w:ascii="Times New Roman" w:hAnsi="Times New Roman" w:cs="Times New Roman"/>
          <w:shd w:val="clear" w:color="auto" w:fill="FFFFFF"/>
        </w:rPr>
        <w:t>evisto na Lei nº 8.666, de 1993</w:t>
      </w:r>
      <w:r w:rsidRPr="00083642">
        <w:rPr>
          <w:rFonts w:ascii="Times New Roman" w:hAnsi="Times New Roman" w:cs="Times New Roman"/>
          <w:shd w:val="clear" w:color="auto" w:fill="FFFFFF"/>
        </w:rPr>
        <w:t>.</w:t>
      </w:r>
    </w:p>
    <w:p w14:paraId="47211388" w14:textId="77777777" w:rsidR="00CC6F87" w:rsidRPr="00083642" w:rsidRDefault="00CC6F87" w:rsidP="00077A66">
      <w:pPr>
        <w:pStyle w:val="PargrafodaLista"/>
        <w:numPr>
          <w:ilvl w:val="1"/>
          <w:numId w:val="14"/>
        </w:numPr>
        <w:jc w:val="both"/>
        <w:rPr>
          <w:rFonts w:ascii="Times New Roman" w:hAnsi="Times New Roman" w:cs="Times New Roman"/>
          <w:color w:val="000000" w:themeColor="text1"/>
          <w:shd w:val="clear" w:color="auto" w:fill="FFFFFF"/>
        </w:rPr>
      </w:pPr>
      <w:r w:rsidRPr="00083642">
        <w:rPr>
          <w:rFonts w:ascii="Times New Roman" w:hAnsi="Times New Roman" w:cs="Times New Roman"/>
          <w:shd w:val="clear" w:color="auto" w:fill="FFFFFF"/>
        </w:rPr>
        <w:t xml:space="preserve">A autoridade competente, na aplicação das sanções, levará em consideração a gravidade da conduta do infrator, o caráter educativo da pena, bem como o dano causado à Administração, observado o princípio da </w:t>
      </w:r>
      <w:r w:rsidRPr="00083642">
        <w:rPr>
          <w:rFonts w:ascii="Times New Roman" w:hAnsi="Times New Roman" w:cs="Times New Roman"/>
          <w:color w:val="000000" w:themeColor="text1"/>
          <w:shd w:val="clear" w:color="auto" w:fill="FFFFFF"/>
        </w:rPr>
        <w:t>proporcionalidade.</w:t>
      </w:r>
    </w:p>
    <w:p w14:paraId="571D2EB8" w14:textId="77777777" w:rsidR="00CC6F87"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As sanções por atos praticados no decorrer da contratação estão previstas no Termo de Referência.</w:t>
      </w:r>
    </w:p>
    <w:p w14:paraId="5DE4D55C" w14:textId="77777777" w:rsidR="0019024B" w:rsidRPr="00083642" w:rsidRDefault="0019024B" w:rsidP="0019024B">
      <w:pPr>
        <w:ind w:left="425"/>
        <w:jc w:val="both"/>
        <w:rPr>
          <w:rFonts w:ascii="Times New Roman" w:hAnsi="Times New Roman" w:cs="Times New Roman"/>
          <w:i/>
          <w:color w:val="000000" w:themeColor="text1"/>
        </w:rPr>
      </w:pPr>
    </w:p>
    <w:p w14:paraId="442CDFA9" w14:textId="38B8DDBA"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lastRenderedPageBreak/>
        <w:t>DA IMPUGNAÇÃO AO EDITAL E DO PEDIDO DE ESCLARECIMENTO</w:t>
      </w:r>
    </w:p>
    <w:p w14:paraId="088D3183" w14:textId="27738614" w:rsidR="00CA24FB" w:rsidRPr="00083642" w:rsidRDefault="001A230A" w:rsidP="00077A66">
      <w:pPr>
        <w:pStyle w:val="PargrafodaLista"/>
        <w:numPr>
          <w:ilvl w:val="1"/>
          <w:numId w:val="12"/>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Qualquer pessoa poderá impugnar os termos do edital do pregão, por meio eletrônico, na forma prevista no edital, até cinco dias úteis anteriores à data fixada para abertura da sessão pública. Decairá do direito de impugnar o Edital de licitação o licitante que não o fizer até o segundo dia útil que anteceder a sessão.</w:t>
      </w:r>
    </w:p>
    <w:p w14:paraId="2BB13446" w14:textId="2A68147D" w:rsidR="00CA24FB" w:rsidRPr="00083642" w:rsidRDefault="00CA24FB" w:rsidP="00077A66">
      <w:pPr>
        <w:pStyle w:val="PargrafodaLista"/>
        <w:numPr>
          <w:ilvl w:val="1"/>
          <w:numId w:val="12"/>
        </w:numPr>
        <w:ind w:left="425" w:firstLine="0"/>
        <w:contextualSpacing w:val="0"/>
        <w:jc w:val="both"/>
        <w:rPr>
          <w:rFonts w:ascii="Times New Roman" w:hAnsi="Times New Roman" w:cs="Times New Roman"/>
          <w:color w:val="000000" w:themeColor="text1"/>
        </w:rPr>
      </w:pPr>
      <w:r w:rsidRPr="00083642">
        <w:rPr>
          <w:rFonts w:ascii="Times New Roman" w:hAnsi="Times New Roman" w:cs="Times New Roman"/>
          <w:color w:val="000000" w:themeColor="text1"/>
        </w:rPr>
        <w:t xml:space="preserve">A impugnação poderá ser realizada por forma eletrônica, pelo e-mail </w:t>
      </w:r>
      <w:hyperlink r:id="rId14" w:history="1">
        <w:r w:rsidR="00175DA8" w:rsidRPr="00B05685">
          <w:rPr>
            <w:rStyle w:val="Hyperlink"/>
            <w:rFonts w:ascii="Times New Roman" w:hAnsi="Times New Roman" w:cs="Times New Roman"/>
            <w:color w:val="000000" w:themeColor="text1"/>
            <w:u w:val="none"/>
          </w:rPr>
          <w:t>licitacao@mercedes.pr.gov.br</w:t>
        </w:r>
      </w:hyperlink>
      <w:r w:rsidR="002F11C1">
        <w:rPr>
          <w:rStyle w:val="Hyperlink"/>
          <w:rFonts w:ascii="Times New Roman" w:hAnsi="Times New Roman" w:cs="Times New Roman"/>
          <w:color w:val="000000" w:themeColor="text1"/>
          <w:u w:val="none"/>
        </w:rPr>
        <w:t xml:space="preserve"> </w:t>
      </w:r>
      <w:r w:rsidRPr="00083642">
        <w:rPr>
          <w:rFonts w:ascii="Times New Roman" w:hAnsi="Times New Roman" w:cs="Times New Roman"/>
          <w:color w:val="000000" w:themeColor="text1"/>
        </w:rPr>
        <w:t xml:space="preserve">ou por </w:t>
      </w:r>
      <w:r w:rsidRPr="00083642">
        <w:rPr>
          <w:rFonts w:ascii="Times New Roman" w:hAnsi="Times New Roman" w:cs="Times New Roman"/>
          <w:color w:val="000000"/>
        </w:rPr>
        <w:t xml:space="preserve">petição dirigida ou protocolada no endereço </w:t>
      </w:r>
      <w:r w:rsidR="00A6658A" w:rsidRPr="00083642">
        <w:rPr>
          <w:rFonts w:ascii="Times New Roman" w:hAnsi="Times New Roman" w:cs="Times New Roman"/>
          <w:color w:val="000000" w:themeColor="text1"/>
        </w:rPr>
        <w:t>constante do preâmbulo deste Edital.</w:t>
      </w:r>
    </w:p>
    <w:p w14:paraId="79D9F6C6" w14:textId="2B7C3001" w:rsidR="006E1B4C" w:rsidRPr="00083642" w:rsidRDefault="006E1B4C" w:rsidP="00077A66">
      <w:pPr>
        <w:pStyle w:val="PargrafodaLista"/>
        <w:numPr>
          <w:ilvl w:val="1"/>
          <w:numId w:val="12"/>
        </w:numPr>
        <w:ind w:left="425" w:firstLine="0"/>
        <w:contextualSpacing w:val="0"/>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 xml:space="preserve">Caberá </w:t>
      </w:r>
      <w:r w:rsidR="00CE163E">
        <w:rPr>
          <w:rFonts w:ascii="Times New Roman" w:hAnsi="Times New Roman" w:cs="Times New Roman"/>
          <w:color w:val="000000"/>
          <w:highlight w:val="yellow"/>
        </w:rPr>
        <w:t>a autoridade competente</w:t>
      </w:r>
      <w:r w:rsidRPr="00083642">
        <w:rPr>
          <w:rFonts w:ascii="Times New Roman" w:hAnsi="Times New Roman" w:cs="Times New Roman"/>
          <w:color w:val="000000"/>
          <w:highlight w:val="yellow"/>
        </w:rPr>
        <w:t>, auxiliad</w:t>
      </w:r>
      <w:r w:rsidR="00CE163E">
        <w:rPr>
          <w:rFonts w:ascii="Times New Roman" w:hAnsi="Times New Roman" w:cs="Times New Roman"/>
          <w:color w:val="000000"/>
          <w:highlight w:val="yellow"/>
        </w:rPr>
        <w:t>a</w:t>
      </w:r>
      <w:r w:rsidRPr="00083642">
        <w:rPr>
          <w:rFonts w:ascii="Times New Roman" w:hAnsi="Times New Roman" w:cs="Times New Roman"/>
          <w:color w:val="000000"/>
          <w:highlight w:val="yellow"/>
        </w:rPr>
        <w:t xml:space="preserve"> pelos responsáveis pela elaboração deste Edital e seus anexos, decidir sobre a impugnação no prazo de até </w:t>
      </w:r>
      <w:r w:rsidR="00CE163E">
        <w:rPr>
          <w:rFonts w:ascii="Times New Roman" w:hAnsi="Times New Roman" w:cs="Times New Roman"/>
          <w:color w:val="000000"/>
          <w:highlight w:val="yellow"/>
        </w:rPr>
        <w:t>dois dias</w:t>
      </w:r>
      <w:r w:rsidRPr="00083642">
        <w:rPr>
          <w:rFonts w:ascii="Times New Roman" w:hAnsi="Times New Roman" w:cs="Times New Roman"/>
          <w:color w:val="000000"/>
          <w:highlight w:val="yellow"/>
        </w:rPr>
        <w:t xml:space="preserve"> út</w:t>
      </w:r>
      <w:r w:rsidR="00CE163E">
        <w:rPr>
          <w:rFonts w:ascii="Times New Roman" w:hAnsi="Times New Roman" w:cs="Times New Roman"/>
          <w:color w:val="000000"/>
          <w:highlight w:val="yellow"/>
        </w:rPr>
        <w:t>eis</w:t>
      </w:r>
      <w:r w:rsidR="00DB2495">
        <w:rPr>
          <w:rFonts w:ascii="Times New Roman" w:hAnsi="Times New Roman" w:cs="Times New Roman"/>
          <w:color w:val="000000"/>
          <w:highlight w:val="yellow"/>
        </w:rPr>
        <w:t>,</w:t>
      </w:r>
      <w:r w:rsidRPr="00083642">
        <w:rPr>
          <w:rFonts w:ascii="Times New Roman" w:hAnsi="Times New Roman" w:cs="Times New Roman"/>
          <w:color w:val="000000"/>
          <w:highlight w:val="yellow"/>
        </w:rPr>
        <w:t xml:space="preserve"> contado</w:t>
      </w:r>
      <w:r w:rsidR="00DB2495">
        <w:rPr>
          <w:rFonts w:ascii="Times New Roman" w:hAnsi="Times New Roman" w:cs="Times New Roman"/>
          <w:color w:val="000000"/>
          <w:highlight w:val="yellow"/>
        </w:rPr>
        <w:t>s</w:t>
      </w:r>
      <w:r w:rsidRPr="00083642">
        <w:rPr>
          <w:rFonts w:ascii="Times New Roman" w:hAnsi="Times New Roman" w:cs="Times New Roman"/>
          <w:color w:val="000000"/>
          <w:highlight w:val="yellow"/>
        </w:rPr>
        <w:t xml:space="preserve"> da data de recebimento da impugnação.</w:t>
      </w:r>
    </w:p>
    <w:p w14:paraId="14B34F35" w14:textId="77777777" w:rsidR="00CA24FB" w:rsidRPr="00083642" w:rsidRDefault="00CA24FB" w:rsidP="00077A66">
      <w:pPr>
        <w:pStyle w:val="PargrafodaLista"/>
        <w:numPr>
          <w:ilvl w:val="1"/>
          <w:numId w:val="12"/>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Acolhida a impugnação, será definida e publicada nova data para a realização do certame.</w:t>
      </w:r>
    </w:p>
    <w:p w14:paraId="3DF2643E" w14:textId="716FA3F2" w:rsidR="00CA24FB" w:rsidRPr="00083642" w:rsidRDefault="00CA24FB" w:rsidP="00077A66">
      <w:pPr>
        <w:pStyle w:val="PargrafodaLista"/>
        <w:numPr>
          <w:ilvl w:val="1"/>
          <w:numId w:val="12"/>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Os pedidos de esclarecimentos referentes a este processo licitatório deverão ser enviados ao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xml:space="preserve">, </w:t>
      </w:r>
      <w:r w:rsidRPr="00083642">
        <w:rPr>
          <w:rFonts w:ascii="Times New Roman" w:hAnsi="Times New Roman" w:cs="Times New Roman"/>
          <w:color w:val="000000"/>
          <w:highlight w:val="yellow"/>
        </w:rPr>
        <w:t>até 0</w:t>
      </w:r>
      <w:r w:rsidR="009A3EE0" w:rsidRPr="00083642">
        <w:rPr>
          <w:rFonts w:ascii="Times New Roman" w:hAnsi="Times New Roman" w:cs="Times New Roman"/>
          <w:color w:val="000000"/>
          <w:highlight w:val="yellow"/>
        </w:rPr>
        <w:t>2</w:t>
      </w:r>
      <w:r w:rsidRPr="00083642">
        <w:rPr>
          <w:rFonts w:ascii="Times New Roman" w:hAnsi="Times New Roman" w:cs="Times New Roman"/>
          <w:color w:val="000000"/>
          <w:highlight w:val="yellow"/>
        </w:rPr>
        <w:t xml:space="preserve"> (</w:t>
      </w:r>
      <w:r w:rsidR="009A3EE0" w:rsidRPr="00083642">
        <w:rPr>
          <w:rFonts w:ascii="Times New Roman" w:hAnsi="Times New Roman" w:cs="Times New Roman"/>
          <w:color w:val="000000"/>
          <w:highlight w:val="yellow"/>
        </w:rPr>
        <w:t>dois</w:t>
      </w:r>
      <w:r w:rsidRPr="00083642">
        <w:rPr>
          <w:rFonts w:ascii="Times New Roman" w:hAnsi="Times New Roman" w:cs="Times New Roman"/>
          <w:color w:val="000000"/>
          <w:highlight w:val="yellow"/>
        </w:rPr>
        <w:t>) dias úteis</w:t>
      </w:r>
      <w:r w:rsidRPr="00083642">
        <w:rPr>
          <w:rFonts w:ascii="Times New Roman" w:hAnsi="Times New Roman" w:cs="Times New Roman"/>
          <w:color w:val="000000"/>
        </w:rPr>
        <w:t xml:space="preserve"> anteriores à data designada para abertura da sessão pública, </w:t>
      </w:r>
      <w:r w:rsidRPr="00083642">
        <w:rPr>
          <w:rFonts w:ascii="Times New Roman" w:hAnsi="Times New Roman" w:cs="Times New Roman"/>
          <w:bCs/>
          <w:lang w:eastAsia="en-US"/>
        </w:rPr>
        <w:t xml:space="preserve">exclusivamente por meio eletrônico via internet, </w:t>
      </w:r>
      <w:r w:rsidR="0018491C" w:rsidRPr="00083642">
        <w:rPr>
          <w:rFonts w:ascii="Times New Roman" w:hAnsi="Times New Roman" w:cs="Times New Roman"/>
          <w:color w:val="000000" w:themeColor="text1"/>
        </w:rPr>
        <w:t>através do</w:t>
      </w:r>
      <w:r w:rsidR="00122F9C" w:rsidRPr="00083642">
        <w:rPr>
          <w:rFonts w:ascii="Times New Roman" w:hAnsi="Times New Roman" w:cs="Times New Roman"/>
          <w:color w:val="000000" w:themeColor="text1"/>
        </w:rPr>
        <w:t xml:space="preserve"> e-mail </w:t>
      </w:r>
      <w:hyperlink r:id="rId15" w:history="1">
        <w:r w:rsidR="00175DA8" w:rsidRPr="00B05685">
          <w:rPr>
            <w:rStyle w:val="Hyperlink"/>
            <w:rFonts w:ascii="Times New Roman" w:hAnsi="Times New Roman" w:cs="Times New Roman"/>
            <w:color w:val="000000" w:themeColor="text1"/>
            <w:u w:val="none"/>
          </w:rPr>
          <w:t>licitacao@mercedes.pr.gov.br</w:t>
        </w:r>
      </w:hyperlink>
    </w:p>
    <w:p w14:paraId="1F3368E2" w14:textId="0827F88B" w:rsidR="00383CAA" w:rsidRPr="00083642" w:rsidRDefault="00383CAA" w:rsidP="00077A66">
      <w:pPr>
        <w:numPr>
          <w:ilvl w:val="1"/>
          <w:numId w:val="12"/>
        </w:numPr>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 xml:space="preserve">O pregoeiro responderá aos pedidos de esclarecimentos no prazo de </w:t>
      </w:r>
      <w:r w:rsidR="00A11A8E" w:rsidRPr="00083642">
        <w:rPr>
          <w:rFonts w:ascii="Times New Roman" w:hAnsi="Times New Roman" w:cs="Times New Roman"/>
          <w:color w:val="000000"/>
          <w:highlight w:val="yellow"/>
        </w:rPr>
        <w:t>um</w:t>
      </w:r>
      <w:r w:rsidRPr="00083642">
        <w:rPr>
          <w:rFonts w:ascii="Times New Roman" w:hAnsi="Times New Roman" w:cs="Times New Roman"/>
          <w:color w:val="000000"/>
          <w:highlight w:val="yellow"/>
        </w:rPr>
        <w:t xml:space="preserve"> dia</w:t>
      </w:r>
      <w:r w:rsidR="00A11A8E" w:rsidRPr="00083642">
        <w:rPr>
          <w:rFonts w:ascii="Times New Roman" w:hAnsi="Times New Roman" w:cs="Times New Roman"/>
          <w:color w:val="000000"/>
          <w:highlight w:val="yellow"/>
        </w:rPr>
        <w:t xml:space="preserve"> útil</w:t>
      </w:r>
      <w:r w:rsidRPr="00083642">
        <w:rPr>
          <w:rFonts w:ascii="Times New Roman" w:hAnsi="Times New Roman" w:cs="Times New Roman"/>
          <w:color w:val="000000"/>
          <w:highlight w:val="yellow"/>
        </w:rPr>
        <w:t>, contado da data de recebimento do pedido, e poderá requisitar subsídios formais aos responsáveis pela elaboração do edital e dos anexos.</w:t>
      </w:r>
    </w:p>
    <w:p w14:paraId="16FC7D03" w14:textId="1A9A8063" w:rsidR="00CA24FB" w:rsidRPr="00083642" w:rsidRDefault="00CA24FB" w:rsidP="00077A66">
      <w:pPr>
        <w:pStyle w:val="PargrafodaLista"/>
        <w:numPr>
          <w:ilvl w:val="1"/>
          <w:numId w:val="12"/>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As impugnações e pedidos de esclarecimentos não suspendem os prazos previstos no certame.</w:t>
      </w:r>
    </w:p>
    <w:p w14:paraId="6B5AC600" w14:textId="77777777" w:rsidR="00383CAA" w:rsidRPr="00083642" w:rsidRDefault="00383CAA" w:rsidP="00077A66">
      <w:pPr>
        <w:numPr>
          <w:ilvl w:val="2"/>
          <w:numId w:val="12"/>
        </w:numPr>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A concessão de efeito suspensivo à impugnação é medida excepcional e deverá ser motivada pelo pregoeiro, nos autos do processo de licitação.</w:t>
      </w:r>
    </w:p>
    <w:p w14:paraId="2F1366E3" w14:textId="06FE4834" w:rsidR="00383CAA" w:rsidRDefault="00383CAA"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highlight w:val="yellow"/>
        </w:rPr>
        <w:t>As respostas aos pedidos de esclarecimentos serão divulgadas pelo sistema e vincularão os participantes e a administração</w:t>
      </w:r>
      <w:r w:rsidR="00B95A3A" w:rsidRPr="00083642">
        <w:rPr>
          <w:rFonts w:ascii="Times New Roman" w:hAnsi="Times New Roman" w:cs="Times New Roman"/>
          <w:color w:val="000000"/>
        </w:rPr>
        <w:t>.</w:t>
      </w:r>
    </w:p>
    <w:p w14:paraId="2EDA0C94" w14:textId="77777777" w:rsidR="0019024B" w:rsidRDefault="0019024B" w:rsidP="0019024B">
      <w:pPr>
        <w:ind w:left="999"/>
        <w:jc w:val="both"/>
        <w:rPr>
          <w:rFonts w:ascii="Times New Roman" w:hAnsi="Times New Roman" w:cs="Times New Roman"/>
          <w:color w:val="000000"/>
        </w:rPr>
      </w:pPr>
    </w:p>
    <w:p w14:paraId="3289DC12" w14:textId="3A4C796A" w:rsidR="000F04E7" w:rsidRPr="000F04E7" w:rsidRDefault="000F04E7" w:rsidP="000F04E7">
      <w:pPr>
        <w:jc w:val="both"/>
        <w:rPr>
          <w:rFonts w:ascii="Times New Roman" w:hAnsi="Times New Roman" w:cs="Times New Roman"/>
          <w:b/>
          <w:color w:val="000000"/>
        </w:rPr>
      </w:pPr>
      <w:r w:rsidRPr="000F04E7">
        <w:rPr>
          <w:rFonts w:ascii="Times New Roman" w:hAnsi="Times New Roman" w:cs="Times New Roman"/>
          <w:b/>
          <w:color w:val="000000"/>
        </w:rPr>
        <w:t>2</w:t>
      </w:r>
      <w:r>
        <w:rPr>
          <w:rFonts w:ascii="Times New Roman" w:hAnsi="Times New Roman" w:cs="Times New Roman"/>
          <w:b/>
          <w:color w:val="000000"/>
        </w:rPr>
        <w:t>3</w:t>
      </w:r>
      <w:r w:rsidRPr="000F04E7">
        <w:rPr>
          <w:rFonts w:ascii="Times New Roman" w:hAnsi="Times New Roman" w:cs="Times New Roman"/>
          <w:b/>
          <w:color w:val="000000"/>
        </w:rPr>
        <w:t xml:space="preserve"> DA CONDUTA DE PREVENÇÃO DE FRAUDE E CORRUPÇÃO</w:t>
      </w:r>
    </w:p>
    <w:p w14:paraId="6DCC6771" w14:textId="392BE804"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lang w:val="de-DE"/>
        </w:rPr>
        <w:t>2</w:t>
      </w:r>
      <w:r>
        <w:rPr>
          <w:rFonts w:ascii="Times New Roman" w:hAnsi="Times New Roman" w:cs="Times New Roman"/>
          <w:color w:val="000000"/>
          <w:lang w:val="de-DE"/>
        </w:rPr>
        <w:t>3</w:t>
      </w:r>
      <w:r w:rsidRPr="000F04E7">
        <w:rPr>
          <w:rFonts w:ascii="Times New Roman" w:hAnsi="Times New Roman" w:cs="Times New Roman"/>
          <w:color w:val="000000"/>
          <w:lang w:val="de-DE"/>
        </w:rPr>
        <w:t>.1</w:t>
      </w:r>
      <w:r w:rsidRPr="000F04E7">
        <w:rPr>
          <w:rFonts w:ascii="Times New Roman" w:hAnsi="Times New Roman" w:cs="Times New Roman"/>
          <w:b/>
          <w:color w:val="000000"/>
        </w:rPr>
        <w:t xml:space="preserve"> </w:t>
      </w:r>
      <w:r w:rsidRPr="000F04E7">
        <w:rPr>
          <w:rFonts w:ascii="Times New Roman" w:hAnsi="Times New Roman" w:cs="Times New Roman"/>
          <w:color w:val="000000"/>
          <w:lang w:val="de-DE"/>
        </w:rPr>
        <w:t xml:space="preserve">Os licitantes devem observar e o contratado deve observar e fazer observar, por seus </w:t>
      </w:r>
      <w:r w:rsidRPr="000F04E7">
        <w:rPr>
          <w:rFonts w:ascii="Times New Roman" w:hAnsi="Times New Roman" w:cs="Times New Roman"/>
          <w:color w:val="000000"/>
        </w:rPr>
        <w:t>fornecedores e subcontratados, se admitida a subcontratação, o mais alto padrão de ética durante todo o processo de licitação, de contratação e de execução do objeto contratual.</w:t>
      </w:r>
    </w:p>
    <w:p w14:paraId="5B7432BE"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t>Para os propósitos desta cláusula, definem-se as seguintes práticas:</w:t>
      </w:r>
    </w:p>
    <w:p w14:paraId="13CB8FAC" w14:textId="77777777" w:rsidR="000F04E7" w:rsidRPr="000F04E7" w:rsidRDefault="000F04E7" w:rsidP="000F04E7">
      <w:pPr>
        <w:jc w:val="both"/>
        <w:rPr>
          <w:rFonts w:ascii="Times New Roman" w:hAnsi="Times New Roman" w:cs="Times New Roman"/>
          <w:color w:val="000000"/>
        </w:rPr>
      </w:pPr>
    </w:p>
    <w:p w14:paraId="03537B80"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t>a) “</w:t>
      </w:r>
      <w:r w:rsidRPr="000F04E7">
        <w:rPr>
          <w:rFonts w:ascii="Times New Roman" w:hAnsi="Times New Roman" w:cs="Times New Roman"/>
          <w:b/>
          <w:color w:val="000000"/>
        </w:rPr>
        <w:t>prática corrupta</w:t>
      </w:r>
      <w:r w:rsidRPr="000F04E7">
        <w:rPr>
          <w:rFonts w:ascii="Times New Roman" w:hAnsi="Times New Roman" w:cs="Times New Roman"/>
          <w:color w:val="000000"/>
        </w:rPr>
        <w:t>”: oferecer, dar, receber ou solicitar, direta ou indiretamente, qualquer vantagem com o objetivo de influenciar a ação de servidor público no processo de licitação ou na execução de contrato;</w:t>
      </w:r>
    </w:p>
    <w:p w14:paraId="34B591F3" w14:textId="77777777" w:rsidR="000F04E7" w:rsidRPr="000F04E7" w:rsidRDefault="000F04E7" w:rsidP="000F04E7">
      <w:pPr>
        <w:jc w:val="both"/>
        <w:rPr>
          <w:rFonts w:ascii="Times New Roman" w:hAnsi="Times New Roman" w:cs="Times New Roman"/>
          <w:color w:val="000000"/>
        </w:rPr>
      </w:pPr>
    </w:p>
    <w:p w14:paraId="34ACF6D0"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t>b) “</w:t>
      </w:r>
      <w:r w:rsidRPr="000F04E7">
        <w:rPr>
          <w:rFonts w:ascii="Times New Roman" w:hAnsi="Times New Roman" w:cs="Times New Roman"/>
          <w:b/>
          <w:color w:val="000000"/>
        </w:rPr>
        <w:t>prática fraudulenta</w:t>
      </w:r>
      <w:r w:rsidRPr="000F04E7">
        <w:rPr>
          <w:rFonts w:ascii="Times New Roman" w:hAnsi="Times New Roman" w:cs="Times New Roman"/>
          <w:color w:val="000000"/>
        </w:rPr>
        <w:t>”: a falsificação ou omissão dos fatos, com o objetivo de influenciar o processo de licitação ou de execução de contrato;</w:t>
      </w:r>
    </w:p>
    <w:p w14:paraId="6A856ABE" w14:textId="77777777" w:rsidR="000F04E7" w:rsidRPr="000F04E7" w:rsidRDefault="000F04E7" w:rsidP="000F04E7">
      <w:pPr>
        <w:jc w:val="both"/>
        <w:rPr>
          <w:rFonts w:ascii="Times New Roman" w:hAnsi="Times New Roman" w:cs="Times New Roman"/>
          <w:color w:val="000000"/>
        </w:rPr>
      </w:pPr>
    </w:p>
    <w:p w14:paraId="1B5CEB6B"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t>c) “</w:t>
      </w:r>
      <w:r w:rsidRPr="000F04E7">
        <w:rPr>
          <w:rFonts w:ascii="Times New Roman" w:hAnsi="Times New Roman" w:cs="Times New Roman"/>
          <w:b/>
          <w:color w:val="000000"/>
        </w:rPr>
        <w:t>prática colusiva</w:t>
      </w:r>
      <w:r w:rsidRPr="000F04E7">
        <w:rPr>
          <w:rFonts w:ascii="Times New Roman" w:hAnsi="Times New Roman" w:cs="Times New Roman"/>
          <w:color w:val="000000"/>
        </w:rPr>
        <w:t>”: esquematizar ou estabelecer um acordo entre dois ou mais licitantes, com ou sem o conhecimento de representantes ou prepostos do órgão licitador, visando estabelecer preços em níveis artificiais e não-competitivos;</w:t>
      </w:r>
    </w:p>
    <w:p w14:paraId="258C587C"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lastRenderedPageBreak/>
        <w:t>d) “</w:t>
      </w:r>
      <w:r w:rsidRPr="000F04E7">
        <w:rPr>
          <w:rFonts w:ascii="Times New Roman" w:hAnsi="Times New Roman" w:cs="Times New Roman"/>
          <w:b/>
          <w:color w:val="000000"/>
        </w:rPr>
        <w:t>prática coercitiva</w:t>
      </w:r>
      <w:r w:rsidRPr="000F04E7">
        <w:rPr>
          <w:rFonts w:ascii="Times New Roman" w:hAnsi="Times New Roman" w:cs="Times New Roman"/>
          <w:color w:val="000000"/>
        </w:rPr>
        <w:t>”: causar dano ou ameaçar causar dano, direta ou indiretamente, às pessoas ou sua propriedade, visando influenciar sua participação em um processo licitatório ou afetar a execução do contrato.</w:t>
      </w:r>
    </w:p>
    <w:p w14:paraId="142B58F4" w14:textId="77777777" w:rsidR="000F04E7" w:rsidRPr="000F04E7" w:rsidRDefault="000F04E7" w:rsidP="000F04E7">
      <w:pPr>
        <w:jc w:val="both"/>
        <w:rPr>
          <w:rFonts w:ascii="Times New Roman" w:hAnsi="Times New Roman" w:cs="Times New Roman"/>
          <w:color w:val="000000"/>
        </w:rPr>
      </w:pPr>
    </w:p>
    <w:p w14:paraId="5E003C31" w14:textId="77777777" w:rsidR="000F04E7" w:rsidRPr="000F04E7" w:rsidRDefault="000F04E7" w:rsidP="000F04E7">
      <w:pPr>
        <w:jc w:val="both"/>
        <w:rPr>
          <w:rFonts w:ascii="Times New Roman" w:hAnsi="Times New Roman" w:cs="Times New Roman"/>
          <w:b/>
          <w:color w:val="000000"/>
        </w:rPr>
      </w:pPr>
      <w:r w:rsidRPr="000F04E7">
        <w:rPr>
          <w:rFonts w:ascii="Times New Roman" w:hAnsi="Times New Roman" w:cs="Times New Roman"/>
          <w:b/>
          <w:color w:val="000000"/>
        </w:rPr>
        <w:t xml:space="preserve">e) “prática obstrutiva”: </w:t>
      </w:r>
      <w:r w:rsidRPr="000F04E7">
        <w:rPr>
          <w:rFonts w:ascii="Times New Roman" w:hAnsi="Times New Roman" w:cs="Times New Roman"/>
          <w:color w:val="000000"/>
        </w:rPr>
        <w:t>(i)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51B3A429" w14:textId="77777777" w:rsidR="000F04E7" w:rsidRPr="00083642" w:rsidRDefault="000F04E7" w:rsidP="000F04E7">
      <w:pPr>
        <w:jc w:val="both"/>
        <w:rPr>
          <w:rFonts w:ascii="Times New Roman" w:hAnsi="Times New Roman" w:cs="Times New Roman"/>
          <w:color w:val="000000"/>
        </w:rPr>
      </w:pPr>
    </w:p>
    <w:p w14:paraId="1A5C5C1E" w14:textId="6DEB15EC" w:rsidR="00CA24FB" w:rsidRPr="000F04E7" w:rsidRDefault="00CA24FB" w:rsidP="000F04E7">
      <w:pPr>
        <w:pStyle w:val="Nivel01"/>
        <w:numPr>
          <w:ilvl w:val="0"/>
          <w:numId w:val="28"/>
        </w:numPr>
        <w:spacing w:before="0"/>
        <w:ind w:left="426"/>
        <w:rPr>
          <w:rFonts w:ascii="Times New Roman" w:hAnsi="Times New Roman"/>
          <w:sz w:val="24"/>
          <w:szCs w:val="24"/>
        </w:rPr>
      </w:pPr>
      <w:r w:rsidRPr="000F04E7">
        <w:rPr>
          <w:rFonts w:ascii="Times New Roman" w:hAnsi="Times New Roman"/>
          <w:sz w:val="24"/>
          <w:szCs w:val="24"/>
        </w:rPr>
        <w:t>DAS DISPOSIÇÕES GERAIS</w:t>
      </w:r>
    </w:p>
    <w:p w14:paraId="1181F23A"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Da sessão pública do Pregão divulgar-se-á Ata no sistema eletrônico.</w:t>
      </w:r>
    </w:p>
    <w:p w14:paraId="4136622D"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Todas as referências de tempo no Edital, no aviso e durante a sessão pública observarão o horário de Brasília – DF.</w:t>
      </w:r>
    </w:p>
    <w:p w14:paraId="37612DAC" w14:textId="77777777" w:rsidR="00CC6F87" w:rsidRPr="00083642" w:rsidRDefault="00CC6F87" w:rsidP="00077A66">
      <w:pPr>
        <w:numPr>
          <w:ilvl w:val="1"/>
          <w:numId w:val="12"/>
        </w:numPr>
        <w:jc w:val="both"/>
        <w:rPr>
          <w:rFonts w:ascii="Times New Roman" w:hAnsi="Times New Roman" w:cs="Times New Roman"/>
          <w:color w:val="000000" w:themeColor="text1"/>
        </w:rPr>
      </w:pPr>
      <w:r w:rsidRPr="00083642">
        <w:rPr>
          <w:rFonts w:ascii="Times New Roman" w:hAnsi="Times New Roman" w:cs="Times New Roman"/>
          <w:color w:val="000000" w:themeColor="text1"/>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A homologação do resultado desta licitação não implicará direito à contratação.</w:t>
      </w:r>
    </w:p>
    <w:p w14:paraId="7FEB1C62"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6C42D368"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Em caso de divergência entre disposições deste Edital e de seus anexos ou demais peças que compõem o processo, prevalecerá as deste Edital.</w:t>
      </w:r>
    </w:p>
    <w:p w14:paraId="743C74F3" w14:textId="384A7BE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 xml:space="preserve">O Edital </w:t>
      </w:r>
      <w:r w:rsidR="00E45ABA" w:rsidRPr="00083642">
        <w:rPr>
          <w:rFonts w:ascii="Times New Roman" w:hAnsi="Times New Roman" w:cs="Times New Roman"/>
          <w:color w:val="000000"/>
        </w:rPr>
        <w:t>e anexos estão</w:t>
      </w:r>
      <w:r w:rsidRPr="00083642">
        <w:rPr>
          <w:rFonts w:ascii="Times New Roman" w:hAnsi="Times New Roman" w:cs="Times New Roman"/>
          <w:color w:val="000000"/>
        </w:rPr>
        <w:t xml:space="preserve"> disponibilizado</w:t>
      </w:r>
      <w:r w:rsidR="00E45ABA" w:rsidRPr="00083642">
        <w:rPr>
          <w:rFonts w:ascii="Times New Roman" w:hAnsi="Times New Roman" w:cs="Times New Roman"/>
          <w:color w:val="000000"/>
        </w:rPr>
        <w:t>s</w:t>
      </w:r>
      <w:r w:rsidRPr="00083642">
        <w:rPr>
          <w:rFonts w:ascii="Times New Roman" w:hAnsi="Times New Roman" w:cs="Times New Roman"/>
          <w:color w:val="000000"/>
        </w:rPr>
        <w:t>, na íntegra, no</w:t>
      </w:r>
      <w:r w:rsidR="00144837" w:rsidRPr="00083642">
        <w:rPr>
          <w:rFonts w:ascii="Times New Roman" w:hAnsi="Times New Roman" w:cs="Times New Roman"/>
          <w:color w:val="000000"/>
        </w:rPr>
        <w:t>s</w:t>
      </w:r>
      <w:r w:rsidRPr="00083642">
        <w:rPr>
          <w:rFonts w:ascii="Times New Roman" w:hAnsi="Times New Roman" w:cs="Times New Roman"/>
          <w:color w:val="000000"/>
        </w:rPr>
        <w:t xml:space="preserve"> endereço</w:t>
      </w:r>
      <w:r w:rsidR="00144837" w:rsidRPr="00083642">
        <w:rPr>
          <w:rFonts w:ascii="Times New Roman" w:hAnsi="Times New Roman" w:cs="Times New Roman"/>
          <w:color w:val="000000"/>
        </w:rPr>
        <w:t>s</w:t>
      </w:r>
      <w:r w:rsidRPr="00083642">
        <w:rPr>
          <w:rFonts w:ascii="Times New Roman" w:hAnsi="Times New Roman" w:cs="Times New Roman"/>
          <w:color w:val="000000"/>
        </w:rPr>
        <w:t xml:space="preserve"> eletrônico</w:t>
      </w:r>
      <w:r w:rsidR="00144837" w:rsidRPr="00083642">
        <w:rPr>
          <w:rFonts w:ascii="Times New Roman" w:hAnsi="Times New Roman" w:cs="Times New Roman"/>
          <w:color w:val="000000"/>
        </w:rPr>
        <w:t>s</w:t>
      </w:r>
      <w:r w:rsidRPr="00083642">
        <w:rPr>
          <w:rFonts w:ascii="Times New Roman" w:hAnsi="Times New Roman" w:cs="Times New Roman"/>
          <w:color w:val="000000"/>
        </w:rPr>
        <w:t xml:space="preserve"> </w:t>
      </w:r>
      <w:hyperlink r:id="rId16" w:history="1">
        <w:r w:rsidR="00DC17FE" w:rsidRPr="00083642">
          <w:rPr>
            <w:rFonts w:ascii="Times New Roman" w:eastAsia="Times New Roman" w:hAnsi="Times New Roman" w:cs="Times New Roman"/>
            <w:color w:val="000000" w:themeColor="text1"/>
            <w:lang w:eastAsia="en-US"/>
          </w:rPr>
          <w:t>www.mercedes.pr.gov.br</w:t>
        </w:r>
      </w:hyperlink>
      <w:hyperlink r:id="rId17" w:history="1">
        <w:r w:rsidR="00DC17FE" w:rsidRPr="00083642">
          <w:rPr>
            <w:rFonts w:ascii="Times New Roman" w:eastAsia="Times New Roman" w:hAnsi="Times New Roman" w:cs="Times New Roman"/>
            <w:color w:val="000000" w:themeColor="text1"/>
            <w:lang w:eastAsia="en-US"/>
          </w:rPr>
          <w:t>/licitacoes.php</w:t>
        </w:r>
      </w:hyperlink>
      <w:r w:rsidR="00D83F52" w:rsidRPr="00083642">
        <w:rPr>
          <w:rFonts w:ascii="Times New Roman" w:eastAsia="Times New Roman" w:hAnsi="Times New Roman" w:cs="Times New Roman"/>
          <w:color w:val="000000" w:themeColor="text1"/>
          <w:lang w:eastAsia="en-US"/>
        </w:rPr>
        <w:t xml:space="preserve"> e </w:t>
      </w:r>
      <w:r w:rsidR="00144837" w:rsidRPr="00083642">
        <w:rPr>
          <w:rFonts w:ascii="Times New Roman" w:hAnsi="Times New Roman" w:cs="Times New Roman"/>
          <w:color w:val="000000"/>
        </w:rPr>
        <w:t>www.comprasgovernamentais.gov.br</w:t>
      </w:r>
      <w:r w:rsidRPr="00083642">
        <w:rPr>
          <w:rFonts w:ascii="Times New Roman" w:hAnsi="Times New Roman" w:cs="Times New Roman"/>
          <w:color w:val="000000"/>
        </w:rPr>
        <w:t xml:space="preserve">, e também poderão ser lidos e/ou obtidos no endereço </w:t>
      </w:r>
      <w:r w:rsidR="00203052" w:rsidRPr="00083642">
        <w:rPr>
          <w:rFonts w:ascii="Times New Roman" w:eastAsia="Times New Roman" w:hAnsi="Times New Roman" w:cs="Times New Roman"/>
          <w:lang w:eastAsia="en-US"/>
        </w:rPr>
        <w:t>Rua Dr. Oswaldo Cruz, nº. 555, Centro, na Cidade de Mercedes, Estado do Paraná</w:t>
      </w:r>
      <w:r w:rsidRPr="00083642">
        <w:rPr>
          <w:rFonts w:ascii="Times New Roman" w:hAnsi="Times New Roman" w:cs="Times New Roman"/>
          <w:color w:val="000000"/>
        </w:rPr>
        <w:t xml:space="preserve">, nos dias úteis, no horário das </w:t>
      </w:r>
      <w:r w:rsidR="00203052" w:rsidRPr="00083642">
        <w:rPr>
          <w:rFonts w:ascii="Times New Roman" w:hAnsi="Times New Roman" w:cs="Times New Roman"/>
          <w:color w:val="000000" w:themeColor="text1"/>
        </w:rPr>
        <w:t>08:00</w:t>
      </w:r>
      <w:r w:rsidRPr="00083642">
        <w:rPr>
          <w:rFonts w:ascii="Times New Roman" w:hAnsi="Times New Roman" w:cs="Times New Roman"/>
          <w:color w:val="000000" w:themeColor="text1"/>
        </w:rPr>
        <w:t xml:space="preserve"> </w:t>
      </w:r>
      <w:r w:rsidRPr="00083642">
        <w:rPr>
          <w:rFonts w:ascii="Times New Roman" w:hAnsi="Times New Roman" w:cs="Times New Roman"/>
          <w:color w:val="000000"/>
        </w:rPr>
        <w:t>horas às</w:t>
      </w:r>
      <w:r w:rsidR="00203052" w:rsidRPr="00083642">
        <w:rPr>
          <w:rFonts w:ascii="Times New Roman" w:hAnsi="Times New Roman" w:cs="Times New Roman"/>
          <w:color w:val="000000"/>
        </w:rPr>
        <w:t xml:space="preserve"> 12:00 Horas e das 13:3</w:t>
      </w:r>
      <w:r w:rsidR="00B32154" w:rsidRPr="00083642">
        <w:rPr>
          <w:rFonts w:ascii="Times New Roman" w:hAnsi="Times New Roman" w:cs="Times New Roman"/>
          <w:color w:val="000000"/>
        </w:rPr>
        <w:t>0</w:t>
      </w:r>
      <w:r w:rsidR="00203052" w:rsidRPr="00083642">
        <w:rPr>
          <w:rFonts w:ascii="Times New Roman" w:hAnsi="Times New Roman" w:cs="Times New Roman"/>
          <w:color w:val="000000"/>
        </w:rPr>
        <w:t xml:space="preserve"> horas às 17:3</w:t>
      </w:r>
      <w:r w:rsidR="00B32154" w:rsidRPr="00083642">
        <w:rPr>
          <w:rFonts w:ascii="Times New Roman" w:hAnsi="Times New Roman" w:cs="Times New Roman"/>
          <w:color w:val="000000"/>
        </w:rPr>
        <w:t>0</w:t>
      </w:r>
      <w:r w:rsidR="00203052" w:rsidRPr="00083642">
        <w:rPr>
          <w:rFonts w:ascii="Times New Roman" w:hAnsi="Times New Roman" w:cs="Times New Roman"/>
          <w:color w:val="000000"/>
        </w:rPr>
        <w:t xml:space="preserve"> horas, </w:t>
      </w:r>
      <w:r w:rsidRPr="00083642">
        <w:rPr>
          <w:rFonts w:ascii="Times New Roman" w:hAnsi="Times New Roman" w:cs="Times New Roman"/>
          <w:color w:val="000000"/>
        </w:rPr>
        <w:t xml:space="preserve">mesmo endereço e </w:t>
      </w:r>
      <w:r w:rsidRPr="00083642">
        <w:rPr>
          <w:rFonts w:ascii="Times New Roman" w:hAnsi="Times New Roman" w:cs="Times New Roman"/>
          <w:color w:val="000000"/>
        </w:rPr>
        <w:lastRenderedPageBreak/>
        <w:t>período no qual os autos do processo administrativo permanecerão com vista franqueada aos interessados.</w:t>
      </w:r>
    </w:p>
    <w:p w14:paraId="1C23197F" w14:textId="15123C17" w:rsidR="00144EE0" w:rsidRPr="00083642" w:rsidRDefault="008F6314" w:rsidP="00EF20FF">
      <w:pPr>
        <w:pStyle w:val="PargrafodaLista"/>
        <w:numPr>
          <w:ilvl w:val="2"/>
          <w:numId w:val="12"/>
        </w:numPr>
        <w:ind w:left="1701"/>
        <w:jc w:val="both"/>
        <w:rPr>
          <w:rFonts w:ascii="Times New Roman" w:hAnsi="Times New Roman" w:cs="Times New Roman"/>
          <w:color w:val="000000"/>
        </w:rPr>
      </w:pPr>
      <w:r w:rsidRPr="008F6314">
        <w:rPr>
          <w:rFonts w:ascii="Times New Roman" w:eastAsia="Times New Roman" w:hAnsi="Times New Roman" w:cs="Times New Roman"/>
          <w:lang w:eastAsia="en-US"/>
        </w:rPr>
        <w:t>Os interessados em adquirir fotocópia deste Edital e seus anexos, poderão fazê-lo mediante recolhimento do respectivo custo de reprodução gráfica, na forma do Decreto n.º 007/2021, sendo gratuito o seu fornecimento por correio eletrônico ou por gravação em mídia removível disponibilizada pelo interessado, desde que, por este solicitado. Alternativamente, a critério dos interessados, o Edital e seus anexos poderão ser obtidos, gratuitamente, através da página oficial do Município de Mercedes na internet, no endereço eletrônico www.mercedes.pr.gov.br/licitacoes.php</w:t>
      </w:r>
      <w:r w:rsidR="00144EE0" w:rsidRPr="00083642">
        <w:rPr>
          <w:rFonts w:ascii="Times New Roman" w:eastAsia="Times New Roman" w:hAnsi="Times New Roman" w:cs="Times New Roman"/>
          <w:lang w:eastAsia="en-US"/>
        </w:rPr>
        <w:t>.</w:t>
      </w:r>
    </w:p>
    <w:p w14:paraId="4E5F7B39"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Integram este Edital, para todos os fins e efeitos, os seguintes anexos:</w:t>
      </w:r>
    </w:p>
    <w:p w14:paraId="2DA092E0" w14:textId="77777777" w:rsidR="00B74D0C" w:rsidRPr="00083642" w:rsidRDefault="00B74D0C" w:rsidP="00077A66">
      <w:pPr>
        <w:numPr>
          <w:ilvl w:val="2"/>
          <w:numId w:val="12"/>
        </w:numPr>
        <w:tabs>
          <w:tab w:val="left" w:pos="1440"/>
        </w:tabs>
        <w:autoSpaceDE w:val="0"/>
        <w:snapToGrid w:val="0"/>
        <w:jc w:val="both"/>
        <w:rPr>
          <w:rFonts w:ascii="Times New Roman" w:hAnsi="Times New Roman" w:cs="Times New Roman"/>
          <w:iCs/>
          <w:color w:val="000000"/>
        </w:rPr>
      </w:pPr>
      <w:r w:rsidRPr="00083642">
        <w:rPr>
          <w:rFonts w:ascii="Times New Roman" w:hAnsi="Times New Roman" w:cs="Times New Roman"/>
          <w:color w:val="000000"/>
        </w:rPr>
        <w:t>ANEXO I - Termo de Referência;</w:t>
      </w:r>
    </w:p>
    <w:p w14:paraId="29FE842F" w14:textId="4BF271E3" w:rsidR="00B74D0C" w:rsidRPr="00083642" w:rsidRDefault="00B74D0C" w:rsidP="00077A66">
      <w:pPr>
        <w:numPr>
          <w:ilvl w:val="2"/>
          <w:numId w:val="12"/>
        </w:numPr>
        <w:tabs>
          <w:tab w:val="left" w:pos="1440"/>
        </w:tabs>
        <w:autoSpaceDE w:val="0"/>
        <w:snapToGrid w:val="0"/>
        <w:ind w:left="1134" w:firstLine="0"/>
        <w:jc w:val="both"/>
        <w:rPr>
          <w:rFonts w:ascii="Times New Roman" w:hAnsi="Times New Roman" w:cs="Times New Roman"/>
          <w:iCs/>
          <w:color w:val="000000"/>
        </w:rPr>
      </w:pPr>
      <w:r w:rsidRPr="00083642">
        <w:rPr>
          <w:rFonts w:ascii="Times New Roman" w:hAnsi="Times New Roman" w:cs="Times New Roman"/>
          <w:bCs/>
          <w:iCs/>
          <w:color w:val="000000"/>
        </w:rPr>
        <w:t>ANEXO II – Minuta de Termo de Contrato</w:t>
      </w:r>
      <w:r w:rsidRPr="00083642">
        <w:rPr>
          <w:rFonts w:ascii="Times New Roman" w:hAnsi="Times New Roman" w:cs="Times New Roman"/>
          <w:color w:val="000000"/>
        </w:rPr>
        <w:t xml:space="preserve"> </w:t>
      </w:r>
    </w:p>
    <w:p w14:paraId="47BA8ABB" w14:textId="3ABBEF01" w:rsidR="002B4017" w:rsidRPr="00703E91" w:rsidRDefault="005148C2" w:rsidP="00077A66">
      <w:pPr>
        <w:numPr>
          <w:ilvl w:val="1"/>
          <w:numId w:val="12"/>
        </w:numPr>
        <w:jc w:val="both"/>
        <w:rPr>
          <w:rFonts w:ascii="Times New Roman" w:hAnsi="Times New Roman" w:cs="Times New Roman"/>
          <w:color w:val="000000"/>
        </w:rPr>
      </w:pPr>
      <w:r w:rsidRPr="00083642">
        <w:rPr>
          <w:rFonts w:ascii="Times New Roman" w:eastAsia="Times New Roman" w:hAnsi="Times New Roman" w:cs="Times New Roman"/>
        </w:rPr>
        <w:t>As questões decorrentes da execução deste Pregão que não possam ser dirimidas administrativamente serão processadas e julgadas no Foro da Comarca de Marechal Cândido Rondon-PR, com exclusão de qualquer outro, por mais privilegiado que seja.</w:t>
      </w:r>
    </w:p>
    <w:p w14:paraId="7BB0D165" w14:textId="77777777" w:rsidR="00703E91" w:rsidRPr="00083642" w:rsidRDefault="00703E91" w:rsidP="00703E91">
      <w:pPr>
        <w:ind w:left="999"/>
        <w:jc w:val="both"/>
        <w:rPr>
          <w:rFonts w:ascii="Times New Roman" w:hAnsi="Times New Roman" w:cs="Times New Roman"/>
          <w:color w:val="000000"/>
        </w:rPr>
      </w:pPr>
    </w:p>
    <w:p w14:paraId="383DCDF0" w14:textId="1B635A8A" w:rsidR="00C43473" w:rsidRDefault="00C43473" w:rsidP="00083642">
      <w:pPr>
        <w:ind w:left="425"/>
        <w:jc w:val="center"/>
        <w:rPr>
          <w:rFonts w:ascii="Times New Roman" w:eastAsia="Times New Roman" w:hAnsi="Times New Roman" w:cs="Times New Roman"/>
          <w:color w:val="000000"/>
        </w:rPr>
      </w:pPr>
      <w:r w:rsidRPr="00083642">
        <w:rPr>
          <w:rFonts w:ascii="Times New Roman" w:eastAsia="Times New Roman" w:hAnsi="Times New Roman" w:cs="Times New Roman"/>
          <w:color w:val="000000"/>
        </w:rPr>
        <w:t>Município de Mercedes - PR</w:t>
      </w:r>
      <w:r w:rsidRPr="006F25CA">
        <w:rPr>
          <w:rFonts w:ascii="Times New Roman" w:eastAsia="Times New Roman" w:hAnsi="Times New Roman" w:cs="Times New Roman"/>
        </w:rPr>
        <w:t xml:space="preserve">, </w:t>
      </w:r>
      <w:r w:rsidR="00FD7AE3">
        <w:rPr>
          <w:rFonts w:ascii="Times New Roman" w:eastAsia="Times New Roman" w:hAnsi="Times New Roman" w:cs="Times New Roman"/>
        </w:rPr>
        <w:t>15</w:t>
      </w:r>
      <w:r w:rsidRPr="006F25CA">
        <w:rPr>
          <w:rFonts w:ascii="Times New Roman" w:eastAsia="Times New Roman" w:hAnsi="Times New Roman" w:cs="Times New Roman"/>
        </w:rPr>
        <w:t xml:space="preserve"> de </w:t>
      </w:r>
      <w:r w:rsidR="00FD7AE3">
        <w:rPr>
          <w:rFonts w:ascii="Times New Roman" w:eastAsia="Times New Roman" w:hAnsi="Times New Roman" w:cs="Times New Roman"/>
        </w:rPr>
        <w:t>junho</w:t>
      </w:r>
      <w:r w:rsidR="00E10327">
        <w:rPr>
          <w:rFonts w:ascii="Times New Roman" w:eastAsia="Times New Roman" w:hAnsi="Times New Roman" w:cs="Times New Roman"/>
        </w:rPr>
        <w:t xml:space="preserve"> </w:t>
      </w:r>
      <w:r w:rsidRPr="006F25CA">
        <w:rPr>
          <w:rFonts w:ascii="Times New Roman" w:eastAsia="Times New Roman" w:hAnsi="Times New Roman" w:cs="Times New Roman"/>
        </w:rPr>
        <w:t>de 202</w:t>
      </w:r>
      <w:r w:rsidR="00CB6AB9">
        <w:rPr>
          <w:rFonts w:ascii="Times New Roman" w:eastAsia="Times New Roman" w:hAnsi="Times New Roman" w:cs="Times New Roman"/>
        </w:rPr>
        <w:t>1</w:t>
      </w:r>
      <w:r w:rsidR="00783FF4" w:rsidRPr="006F25CA">
        <w:rPr>
          <w:rFonts w:ascii="Times New Roman" w:eastAsia="Times New Roman" w:hAnsi="Times New Roman" w:cs="Times New Roman"/>
        </w:rPr>
        <w:t>.</w:t>
      </w:r>
    </w:p>
    <w:p w14:paraId="208600DB" w14:textId="77777777" w:rsidR="00AD56E4" w:rsidRDefault="00AD56E4" w:rsidP="00083642">
      <w:pPr>
        <w:ind w:left="425"/>
        <w:jc w:val="center"/>
        <w:rPr>
          <w:rFonts w:ascii="Times New Roman" w:eastAsia="Times New Roman" w:hAnsi="Times New Roman" w:cs="Times New Roman"/>
          <w:color w:val="000000"/>
        </w:rPr>
      </w:pPr>
    </w:p>
    <w:p w14:paraId="14BF6E3A" w14:textId="77777777" w:rsidR="000F04E7" w:rsidRDefault="000F04E7" w:rsidP="00083642">
      <w:pPr>
        <w:ind w:left="425"/>
        <w:jc w:val="center"/>
        <w:rPr>
          <w:rFonts w:ascii="Times New Roman" w:eastAsia="Times New Roman" w:hAnsi="Times New Roman" w:cs="Times New Roman"/>
          <w:color w:val="000000"/>
        </w:rPr>
      </w:pPr>
    </w:p>
    <w:p w14:paraId="46B03A4A" w14:textId="0773C12D" w:rsidR="00C43473" w:rsidRPr="00083642" w:rsidRDefault="00CB6AB9" w:rsidP="00083642">
      <w:pPr>
        <w:ind w:left="42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Laerton Weber</w:t>
      </w:r>
    </w:p>
    <w:p w14:paraId="71B90C9C" w14:textId="232B3D46" w:rsidR="00C43473" w:rsidRPr="00083642" w:rsidRDefault="00C43473" w:rsidP="00083642">
      <w:pPr>
        <w:ind w:left="425"/>
        <w:jc w:val="center"/>
        <w:rPr>
          <w:rFonts w:ascii="Times New Roman" w:eastAsia="Times New Roman" w:hAnsi="Times New Roman" w:cs="Times New Roman"/>
          <w:b/>
          <w:color w:val="000000"/>
        </w:rPr>
      </w:pPr>
      <w:r w:rsidRPr="00083642">
        <w:rPr>
          <w:rFonts w:ascii="Times New Roman" w:eastAsia="Times New Roman" w:hAnsi="Times New Roman" w:cs="Times New Roman"/>
          <w:b/>
          <w:color w:val="000000"/>
        </w:rPr>
        <w:t>PREFEIT</w:t>
      </w:r>
      <w:r w:rsidR="00CB6AB9">
        <w:rPr>
          <w:rFonts w:ascii="Times New Roman" w:eastAsia="Times New Roman" w:hAnsi="Times New Roman" w:cs="Times New Roman"/>
          <w:b/>
          <w:color w:val="000000"/>
        </w:rPr>
        <w:t>O</w:t>
      </w:r>
    </w:p>
    <w:p w14:paraId="0A807AC9" w14:textId="22086CAC" w:rsidR="00CA24FB" w:rsidRDefault="00CA24FB" w:rsidP="00083642">
      <w:pPr>
        <w:ind w:left="360" w:right="-15" w:firstLine="709"/>
        <w:rPr>
          <w:rFonts w:ascii="Times New Roman" w:hAnsi="Times New Roman" w:cs="Times New Roman"/>
        </w:rPr>
      </w:pPr>
    </w:p>
    <w:p w14:paraId="759FD096" w14:textId="77777777" w:rsidR="00FD09A9" w:rsidRDefault="00FD09A9" w:rsidP="00083642">
      <w:pPr>
        <w:ind w:left="360" w:right="-15" w:firstLine="709"/>
        <w:rPr>
          <w:rFonts w:ascii="Times New Roman" w:hAnsi="Times New Roman" w:cs="Times New Roman"/>
        </w:rPr>
      </w:pPr>
    </w:p>
    <w:p w14:paraId="0F120E12" w14:textId="77777777" w:rsidR="00FD09A9" w:rsidRDefault="00FD09A9" w:rsidP="00083642">
      <w:pPr>
        <w:ind w:left="360" w:right="-15" w:firstLine="709"/>
        <w:rPr>
          <w:rFonts w:ascii="Times New Roman" w:hAnsi="Times New Roman" w:cs="Times New Roman"/>
        </w:rPr>
      </w:pPr>
    </w:p>
    <w:p w14:paraId="12F3FCC2" w14:textId="77777777" w:rsidR="00822578" w:rsidRDefault="00822578" w:rsidP="00083642">
      <w:pPr>
        <w:ind w:left="360" w:right="-15" w:firstLine="709"/>
        <w:rPr>
          <w:rFonts w:ascii="Times New Roman" w:hAnsi="Times New Roman" w:cs="Times New Roman"/>
        </w:rPr>
      </w:pPr>
    </w:p>
    <w:p w14:paraId="353460DD" w14:textId="77777777" w:rsidR="00822578" w:rsidRDefault="00822578" w:rsidP="00083642">
      <w:pPr>
        <w:ind w:left="360" w:right="-15" w:firstLine="709"/>
        <w:rPr>
          <w:rFonts w:ascii="Times New Roman" w:hAnsi="Times New Roman" w:cs="Times New Roman"/>
        </w:rPr>
      </w:pPr>
    </w:p>
    <w:p w14:paraId="3574D594" w14:textId="77777777" w:rsidR="00822578" w:rsidRDefault="00822578" w:rsidP="00083642">
      <w:pPr>
        <w:ind w:left="360" w:right="-15" w:firstLine="709"/>
        <w:rPr>
          <w:rFonts w:ascii="Times New Roman" w:hAnsi="Times New Roman" w:cs="Times New Roman"/>
        </w:rPr>
      </w:pPr>
    </w:p>
    <w:p w14:paraId="5E3259B1" w14:textId="77777777" w:rsidR="00822578" w:rsidRDefault="00822578" w:rsidP="00083642">
      <w:pPr>
        <w:ind w:left="360" w:right="-15" w:firstLine="709"/>
        <w:rPr>
          <w:rFonts w:ascii="Times New Roman" w:hAnsi="Times New Roman" w:cs="Times New Roman"/>
        </w:rPr>
      </w:pPr>
    </w:p>
    <w:p w14:paraId="7F41AF0A" w14:textId="77777777" w:rsidR="00FD71A2" w:rsidRDefault="00FD71A2" w:rsidP="00083642">
      <w:pPr>
        <w:ind w:left="360" w:right="-15" w:firstLine="709"/>
        <w:rPr>
          <w:rFonts w:ascii="Times New Roman" w:hAnsi="Times New Roman" w:cs="Times New Roman"/>
        </w:rPr>
      </w:pPr>
    </w:p>
    <w:p w14:paraId="15E51E9A" w14:textId="77777777" w:rsidR="00FD71A2" w:rsidRDefault="00FD71A2" w:rsidP="00083642">
      <w:pPr>
        <w:ind w:left="360" w:right="-15" w:firstLine="709"/>
        <w:rPr>
          <w:rFonts w:ascii="Times New Roman" w:hAnsi="Times New Roman" w:cs="Times New Roman"/>
        </w:rPr>
      </w:pPr>
    </w:p>
    <w:p w14:paraId="11D3B91D" w14:textId="77777777" w:rsidR="00FD71A2" w:rsidRDefault="00FD71A2" w:rsidP="00083642">
      <w:pPr>
        <w:ind w:left="360" w:right="-15" w:firstLine="709"/>
        <w:rPr>
          <w:rFonts w:ascii="Times New Roman" w:hAnsi="Times New Roman" w:cs="Times New Roman"/>
        </w:rPr>
      </w:pPr>
    </w:p>
    <w:p w14:paraId="03795C2F" w14:textId="77777777" w:rsidR="00175DA8" w:rsidRDefault="00175DA8" w:rsidP="00083642">
      <w:pPr>
        <w:ind w:left="360" w:right="-15" w:firstLine="709"/>
        <w:rPr>
          <w:rFonts w:ascii="Times New Roman" w:hAnsi="Times New Roman" w:cs="Times New Roman"/>
        </w:rPr>
      </w:pPr>
    </w:p>
    <w:p w14:paraId="61D21B30" w14:textId="77777777" w:rsidR="00175DA8" w:rsidRDefault="00175DA8" w:rsidP="00083642">
      <w:pPr>
        <w:ind w:left="360" w:right="-15" w:firstLine="709"/>
        <w:rPr>
          <w:rFonts w:ascii="Times New Roman" w:hAnsi="Times New Roman" w:cs="Times New Roman"/>
        </w:rPr>
      </w:pPr>
    </w:p>
    <w:p w14:paraId="5469EF68" w14:textId="77777777" w:rsidR="00175DA8" w:rsidRDefault="00175DA8" w:rsidP="00083642">
      <w:pPr>
        <w:ind w:left="360" w:right="-15" w:firstLine="709"/>
        <w:rPr>
          <w:rFonts w:ascii="Times New Roman" w:hAnsi="Times New Roman" w:cs="Times New Roman"/>
        </w:rPr>
      </w:pPr>
    </w:p>
    <w:p w14:paraId="7F1242FE" w14:textId="77777777" w:rsidR="00175DA8" w:rsidRDefault="00175DA8" w:rsidP="00083642">
      <w:pPr>
        <w:ind w:left="360" w:right="-15" w:firstLine="709"/>
        <w:rPr>
          <w:rFonts w:ascii="Times New Roman" w:hAnsi="Times New Roman" w:cs="Times New Roman"/>
        </w:rPr>
      </w:pPr>
    </w:p>
    <w:p w14:paraId="7AA0FEC9" w14:textId="77777777" w:rsidR="00175DA8" w:rsidRDefault="00175DA8" w:rsidP="00083642">
      <w:pPr>
        <w:ind w:left="360" w:right="-15" w:firstLine="709"/>
        <w:rPr>
          <w:rFonts w:ascii="Times New Roman" w:hAnsi="Times New Roman" w:cs="Times New Roman"/>
        </w:rPr>
      </w:pPr>
    </w:p>
    <w:p w14:paraId="0D5B503F" w14:textId="77777777" w:rsidR="00175DA8" w:rsidRDefault="00175DA8" w:rsidP="00083642">
      <w:pPr>
        <w:ind w:left="360" w:right="-15" w:firstLine="709"/>
        <w:rPr>
          <w:rFonts w:ascii="Times New Roman" w:hAnsi="Times New Roman" w:cs="Times New Roman"/>
        </w:rPr>
      </w:pPr>
    </w:p>
    <w:p w14:paraId="032231AB" w14:textId="77777777" w:rsidR="00175DA8" w:rsidRDefault="00175DA8" w:rsidP="00083642">
      <w:pPr>
        <w:ind w:left="360" w:right="-15" w:firstLine="709"/>
        <w:rPr>
          <w:rFonts w:ascii="Times New Roman" w:hAnsi="Times New Roman" w:cs="Times New Roman"/>
        </w:rPr>
      </w:pPr>
    </w:p>
    <w:p w14:paraId="51D82A1D" w14:textId="77777777" w:rsidR="00175DA8" w:rsidRDefault="00175DA8" w:rsidP="00083642">
      <w:pPr>
        <w:ind w:left="360" w:right="-15" w:firstLine="709"/>
        <w:rPr>
          <w:rFonts w:ascii="Times New Roman" w:hAnsi="Times New Roman" w:cs="Times New Roman"/>
        </w:rPr>
      </w:pPr>
    </w:p>
    <w:p w14:paraId="6CD46ED4" w14:textId="77777777" w:rsidR="00175DA8" w:rsidRDefault="00175DA8" w:rsidP="00083642">
      <w:pPr>
        <w:ind w:left="360" w:right="-15" w:firstLine="709"/>
        <w:rPr>
          <w:rFonts w:ascii="Times New Roman" w:hAnsi="Times New Roman" w:cs="Times New Roman"/>
        </w:rPr>
      </w:pPr>
    </w:p>
    <w:p w14:paraId="68869DAB" w14:textId="77777777" w:rsidR="00FD09A9" w:rsidRPr="00FD09A9" w:rsidRDefault="00FD09A9" w:rsidP="00FD09A9">
      <w:pPr>
        <w:jc w:val="center"/>
        <w:rPr>
          <w:rFonts w:ascii="Times New Roman" w:eastAsia="Times New Roman" w:hAnsi="Times New Roman" w:cs="Times New Roman"/>
          <w:b/>
          <w:bCs/>
          <w:color w:val="000000"/>
        </w:rPr>
      </w:pPr>
      <w:r w:rsidRPr="00FD09A9">
        <w:rPr>
          <w:rFonts w:ascii="Times New Roman" w:eastAsia="Times New Roman" w:hAnsi="Times New Roman" w:cs="Times New Roman"/>
          <w:b/>
          <w:bCs/>
          <w:color w:val="000000"/>
        </w:rPr>
        <w:lastRenderedPageBreak/>
        <w:t>ANEXO I</w:t>
      </w:r>
    </w:p>
    <w:p w14:paraId="0F5B9938" w14:textId="77777777" w:rsidR="00FD09A9" w:rsidRDefault="00FD09A9" w:rsidP="00FD09A9">
      <w:pPr>
        <w:jc w:val="center"/>
        <w:rPr>
          <w:rFonts w:ascii="Times New Roman" w:eastAsia="Times New Roman" w:hAnsi="Times New Roman" w:cs="Times New Roman"/>
          <w:b/>
          <w:bCs/>
          <w:color w:val="000000"/>
        </w:rPr>
      </w:pPr>
      <w:r w:rsidRPr="00FD09A9">
        <w:rPr>
          <w:rFonts w:ascii="Times New Roman" w:eastAsia="Times New Roman" w:hAnsi="Times New Roman" w:cs="Times New Roman"/>
          <w:b/>
          <w:bCs/>
          <w:color w:val="000000"/>
        </w:rPr>
        <w:t>TERMO DE REFERÊNCIA</w:t>
      </w:r>
    </w:p>
    <w:p w14:paraId="6BBBFB16" w14:textId="77777777" w:rsidR="00CB6AB9" w:rsidRPr="00FD09A9" w:rsidRDefault="00CB6AB9" w:rsidP="00FD09A9">
      <w:pPr>
        <w:jc w:val="center"/>
        <w:rPr>
          <w:rFonts w:ascii="Times New Roman" w:eastAsia="Times New Roman" w:hAnsi="Times New Roman" w:cs="Times New Roman"/>
          <w:b/>
          <w:bCs/>
          <w:color w:val="000000"/>
        </w:rPr>
      </w:pPr>
    </w:p>
    <w:p w14:paraId="65588AA7"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DO OBJETO</w:t>
      </w:r>
    </w:p>
    <w:p w14:paraId="2A3676BD" w14:textId="46394422" w:rsidR="00AD08E8" w:rsidRPr="00AD08E8" w:rsidRDefault="00175DA8" w:rsidP="00AD08E8">
      <w:pPr>
        <w:numPr>
          <w:ilvl w:val="1"/>
          <w:numId w:val="23"/>
        </w:numPr>
        <w:ind w:left="0" w:firstLine="0"/>
        <w:contextualSpacing/>
        <w:jc w:val="both"/>
        <w:rPr>
          <w:rFonts w:ascii="Times New Roman" w:eastAsia="Times New Roman" w:hAnsi="Times New Roman" w:cs="Times New Roman"/>
          <w:b/>
          <w:i/>
          <w:color w:val="000000"/>
        </w:rPr>
      </w:pPr>
      <w:r w:rsidRPr="00175DA8">
        <w:rPr>
          <w:rFonts w:ascii="Times New Roman" w:eastAsia="Times New Roman" w:hAnsi="Times New Roman" w:cs="Times New Roman"/>
          <w:color w:val="000000"/>
        </w:rPr>
        <w:t xml:space="preserve">Constitui objeto do presente certame a </w:t>
      </w:r>
      <w:r w:rsidRPr="00175DA8">
        <w:rPr>
          <w:rFonts w:ascii="Times New Roman" w:eastAsia="Times New Roman" w:hAnsi="Times New Roman" w:cs="Times New Roman"/>
        </w:rPr>
        <w:t xml:space="preserve">aquisição </w:t>
      </w:r>
      <w:r w:rsidR="00EA2C68" w:rsidRPr="00EA2C68">
        <w:rPr>
          <w:rFonts w:ascii="Times New Roman" w:eastAsia="Times New Roman" w:hAnsi="Times New Roman" w:cs="Times New Roman"/>
        </w:rPr>
        <w:t>de veículos novos (zero km), visando atender as necessidades de diversas Secretarias do Município de Mercedes - PR</w:t>
      </w:r>
      <w:r w:rsidRPr="00175DA8">
        <w:rPr>
          <w:rFonts w:ascii="Times New Roman" w:eastAsia="SimSun" w:hAnsi="Times New Roman" w:cs="Mangal"/>
          <w:kern w:val="3"/>
          <w:lang w:eastAsia="zh-CN" w:bidi="hi-IN"/>
        </w:rPr>
        <w:t xml:space="preserve">, </w:t>
      </w:r>
      <w:r w:rsidRPr="00175DA8">
        <w:rPr>
          <w:rFonts w:ascii="Times New Roman" w:eastAsia="Times New Roman" w:hAnsi="Times New Roman" w:cs="Times New Roman"/>
          <w:color w:val="000000"/>
        </w:rPr>
        <w:t>conforme condições, quantidades e exigências estabelecidas neste instrumento:</w:t>
      </w:r>
    </w:p>
    <w:p w14:paraId="06760003" w14:textId="77777777" w:rsidR="00AD08E8" w:rsidRDefault="00AD08E8" w:rsidP="00AD08E8">
      <w:pPr>
        <w:contextualSpacing/>
        <w:jc w:val="both"/>
        <w:rPr>
          <w:rFonts w:ascii="Times New Roman" w:eastAsia="Times New Roman" w:hAnsi="Times New Roman" w:cs="Times New Roman"/>
          <w:b/>
          <w:i/>
          <w:color w:val="000000"/>
        </w:rPr>
      </w:pPr>
    </w:p>
    <w:tbl>
      <w:tblPr>
        <w:tblW w:w="9733" w:type="dxa"/>
        <w:tblInd w:w="45" w:type="dxa"/>
        <w:tblLayout w:type="fixed"/>
        <w:tblCellMar>
          <w:left w:w="10" w:type="dxa"/>
          <w:right w:w="10" w:type="dxa"/>
        </w:tblCellMar>
        <w:tblLook w:val="04A0" w:firstRow="1" w:lastRow="0" w:firstColumn="1" w:lastColumn="0" w:noHBand="0" w:noVBand="1"/>
      </w:tblPr>
      <w:tblGrid>
        <w:gridCol w:w="735"/>
        <w:gridCol w:w="635"/>
        <w:gridCol w:w="709"/>
        <w:gridCol w:w="5181"/>
        <w:gridCol w:w="1339"/>
        <w:gridCol w:w="1134"/>
      </w:tblGrid>
      <w:tr w:rsidR="00AD08E8" w:rsidRPr="00AD08E8" w14:paraId="6D840DF0" w14:textId="77777777" w:rsidTr="00E914C7">
        <w:tc>
          <w:tcPr>
            <w:tcW w:w="7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08A3C4"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Item</w:t>
            </w:r>
          </w:p>
        </w:tc>
        <w:tc>
          <w:tcPr>
            <w:tcW w:w="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7F8912"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Qtd</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BA3C7A"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Unid</w:t>
            </w:r>
          </w:p>
        </w:tc>
        <w:tc>
          <w:tcPr>
            <w:tcW w:w="51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AECBFD"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Descrição</w:t>
            </w:r>
          </w:p>
        </w:tc>
        <w:tc>
          <w:tcPr>
            <w:tcW w:w="1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D4A78A"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R$ Unitário</w:t>
            </w:r>
          </w:p>
        </w:tc>
        <w:tc>
          <w:tcPr>
            <w:tcW w:w="1134" w:type="dxa"/>
            <w:tcBorders>
              <w:top w:val="single" w:sz="2" w:space="0" w:color="000000"/>
              <w:left w:val="single" w:sz="2" w:space="0" w:color="000000"/>
              <w:bottom w:val="single" w:sz="2" w:space="0" w:color="000000"/>
              <w:right w:val="single" w:sz="2" w:space="0" w:color="000000"/>
            </w:tcBorders>
          </w:tcPr>
          <w:p w14:paraId="4F2C31EC"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R$ Total</w:t>
            </w:r>
          </w:p>
        </w:tc>
      </w:tr>
      <w:tr w:rsidR="00AD08E8" w:rsidRPr="00AD08E8" w14:paraId="60AE8425" w14:textId="77777777" w:rsidTr="00E914C7">
        <w:trPr>
          <w:trHeight w:val="6938"/>
        </w:trPr>
        <w:tc>
          <w:tcPr>
            <w:tcW w:w="735"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7E179CE8"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i/>
                <w:kern w:val="3"/>
                <w:lang w:eastAsia="zh-CN" w:bidi="hi-IN"/>
              </w:rPr>
            </w:pPr>
            <w:r w:rsidRPr="00AD08E8">
              <w:rPr>
                <w:rFonts w:ascii="Times New Roman" w:eastAsia="SimSun" w:hAnsi="Times New Roman" w:cs="Times New Roman"/>
                <w:i/>
                <w:kern w:val="3"/>
                <w:lang w:eastAsia="zh-CN" w:bidi="hi-IN"/>
              </w:rPr>
              <w:t>1*</w:t>
            </w:r>
          </w:p>
        </w:tc>
        <w:tc>
          <w:tcPr>
            <w:tcW w:w="635"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6AEB5FB3"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2</w:t>
            </w:r>
          </w:p>
        </w:tc>
        <w:tc>
          <w:tcPr>
            <w:tcW w:w="70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62C333C3"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unid</w:t>
            </w:r>
          </w:p>
        </w:tc>
        <w:tc>
          <w:tcPr>
            <w:tcW w:w="5181" w:type="dxa"/>
            <w:tcBorders>
              <w:left w:val="single" w:sz="2" w:space="0" w:color="000000"/>
              <w:bottom w:val="single" w:sz="4" w:space="0" w:color="auto"/>
            </w:tcBorders>
            <w:shd w:val="clear" w:color="auto" w:fill="auto"/>
            <w:tcMar>
              <w:top w:w="55" w:type="dxa"/>
              <w:left w:w="55" w:type="dxa"/>
              <w:bottom w:w="55" w:type="dxa"/>
              <w:right w:w="55" w:type="dxa"/>
            </w:tcMar>
          </w:tcPr>
          <w:p w14:paraId="75A5A2AB" w14:textId="77777777" w:rsidR="00AD08E8" w:rsidRPr="00AD08E8" w:rsidRDefault="00AD08E8" w:rsidP="00AD08E8">
            <w:pPr>
              <w:spacing w:after="160" w:line="259" w:lineRule="auto"/>
              <w:jc w:val="both"/>
              <w:rPr>
                <w:rFonts w:ascii="Times New Roman" w:eastAsia="Calibri" w:hAnsi="Times New Roman" w:cs="Times New Roman"/>
                <w:lang w:eastAsia="en-US"/>
              </w:rPr>
            </w:pPr>
            <w:r w:rsidRPr="00AD08E8">
              <w:rPr>
                <w:rFonts w:ascii="Times New Roman" w:eastAsia="Calibri" w:hAnsi="Times New Roman" w:cs="Times New Roman"/>
                <w:b/>
                <w:i/>
                <w:u w:val="single"/>
                <w:lang w:eastAsia="en-US"/>
              </w:rPr>
              <w:t>VEÍCULO UTILITÁRIO, TIPO PICK-UP:</w:t>
            </w:r>
            <w:r w:rsidRPr="00AD08E8">
              <w:rPr>
                <w:rFonts w:ascii="Times New Roman" w:eastAsia="Calibri" w:hAnsi="Times New Roman" w:cs="Times New Roman"/>
                <w:lang w:eastAsia="en-US"/>
              </w:rPr>
              <w:t xml:space="preserve"> Tipo de Carroceria: Pickup. Novo. Ano/Modelo mínimo: 2021/2021. Quantidade de Portas: 4. Motorização mínima 1.4, 85 a 118 cv com gasolina e 88 a 120 cv com etanol. Câmbio manual ou automático de 5 marchas a frente e 1 a ré. Airbag duplo. Protetor de cárter. Barra de proteção nas portas. Cintos de segurança retrateis de 3 pontos com regulagem de altura na dianteira. Limpador e lavador elétrico do vidro dianteiro e traseiro. Trava da tampa de combustível. Direção hidráulica. Rodas de aço 15 polegada (mín). Tomada 12V. Combustível: Gasolina e Etanol. Freios: Dianteiro: Disco Ventilado; Traseiro: A tambor; Com sistema ABS. Ar-Condicionado. Brake Light. Sistema de som AM/FM, entrada auxiliar, USB, 2 alto-falantes. Películas Protetoras (Insulfilme) nos vidros seguindo legislação em vigor. Carga útil: 650 Kg (mín). Tanque de combustível: 50 litros (mín). Travas Elétricas. Vidros Elétricos nas portas dianteiras. Apoios de cabeça com regulagem de altura. Cor: Branca. </w:t>
            </w:r>
            <w:r w:rsidRPr="00AD08E8">
              <w:rPr>
                <w:rFonts w:ascii="Times New Roman" w:eastAsia="SimSun" w:hAnsi="Times New Roman" w:cs="Mangal"/>
                <w:kern w:val="3"/>
                <w:lang w:eastAsia="zh-CN" w:bidi="hi-IN"/>
              </w:rPr>
              <w:t xml:space="preserve">Garantia total: 01 ano sem limite de quilometragem. </w:t>
            </w:r>
            <w:r w:rsidRPr="00AD08E8">
              <w:rPr>
                <w:rFonts w:ascii="Times New Roman" w:eastAsia="SimSun" w:hAnsi="Times New Roman" w:cs="Times New Roman"/>
                <w:b/>
                <w:i/>
                <w:kern w:val="3"/>
                <w:lang w:eastAsia="zh-CN" w:bidi="hi-IN"/>
              </w:rPr>
              <w:t>OBS.: Veículo novo, sem emplacamento, sendo o Município de Mercedes o primeiro proprietário.</w:t>
            </w:r>
          </w:p>
        </w:tc>
        <w:tc>
          <w:tcPr>
            <w:tcW w:w="133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E5E6A5C"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89.295,00</w:t>
            </w:r>
          </w:p>
        </w:tc>
        <w:tc>
          <w:tcPr>
            <w:tcW w:w="1134" w:type="dxa"/>
            <w:tcBorders>
              <w:left w:val="single" w:sz="2" w:space="0" w:color="000000"/>
              <w:bottom w:val="single" w:sz="4" w:space="0" w:color="auto"/>
              <w:right w:val="single" w:sz="2" w:space="0" w:color="000000"/>
            </w:tcBorders>
            <w:vAlign w:val="center"/>
          </w:tcPr>
          <w:p w14:paraId="37234F85"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178.590,00</w:t>
            </w:r>
          </w:p>
        </w:tc>
      </w:tr>
      <w:tr w:rsidR="00AD08E8" w:rsidRPr="00AD08E8" w14:paraId="39E1185A" w14:textId="77777777" w:rsidTr="00E914C7">
        <w:trPr>
          <w:trHeight w:val="5478"/>
        </w:trPr>
        <w:tc>
          <w:tcPr>
            <w:tcW w:w="7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2106FB0"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lastRenderedPageBreak/>
              <w:t>2</w:t>
            </w:r>
          </w:p>
        </w:tc>
        <w:tc>
          <w:tcPr>
            <w:tcW w:w="6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B996A28"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78A7BB6"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unid</w:t>
            </w:r>
          </w:p>
        </w:tc>
        <w:tc>
          <w:tcPr>
            <w:tcW w:w="5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B8E6A3" w14:textId="77777777" w:rsidR="00AD08E8" w:rsidRPr="00AD08E8" w:rsidRDefault="00AD08E8" w:rsidP="00AD08E8">
            <w:pPr>
              <w:widowControl w:val="0"/>
              <w:suppressAutoHyphens/>
              <w:autoSpaceDN w:val="0"/>
              <w:spacing w:after="160" w:line="259" w:lineRule="auto"/>
              <w:jc w:val="both"/>
              <w:textAlignment w:val="baseline"/>
              <w:rPr>
                <w:rFonts w:ascii="Times New Roman" w:eastAsia="SimSun" w:hAnsi="Times New Roman" w:cs="Mangal"/>
                <w:kern w:val="3"/>
                <w:lang w:eastAsia="zh-CN" w:bidi="hi-IN"/>
              </w:rPr>
            </w:pPr>
            <w:r w:rsidRPr="00AD08E8">
              <w:rPr>
                <w:rFonts w:ascii="Times New Roman" w:eastAsia="SimSun" w:hAnsi="Times New Roman" w:cs="Mangal"/>
                <w:b/>
                <w:kern w:val="3"/>
                <w:u w:val="single"/>
                <w:lang w:eastAsia="zh-CN" w:bidi="hi-IN"/>
              </w:rPr>
              <w:t>VEÍCULO SEDAN:</w:t>
            </w:r>
            <w:r w:rsidRPr="00AD08E8">
              <w:rPr>
                <w:rFonts w:ascii="Times New Roman" w:eastAsia="SimSun" w:hAnsi="Times New Roman" w:cs="Mangal"/>
                <w:kern w:val="3"/>
                <w:lang w:eastAsia="zh-CN" w:bidi="hi-IN"/>
              </w:rPr>
              <w:t xml:space="preserve"> Tipo de Carroceria: Sedan. Novo. Ano/Modelo mínimo: 2021/2021. Quantidade de Portas: 4. Passageiros: 5. Motorização mínima 1.0 à 1.4, 76 cv com gasolina e 82 cv com etanol, no mínimo. Com 8 válvulas. </w:t>
            </w:r>
            <w:r w:rsidRPr="00AD08E8">
              <w:rPr>
                <w:rFonts w:ascii="Times New Roman" w:eastAsia="Calibri" w:hAnsi="Times New Roman" w:cs="Times New Roman"/>
                <w:lang w:eastAsia="en-US"/>
              </w:rPr>
              <w:t>Câmbio manual ou automático de até 6 marchas a frente e 1 a ré.</w:t>
            </w:r>
            <w:r w:rsidRPr="00AD08E8">
              <w:rPr>
                <w:rFonts w:ascii="Times New Roman" w:eastAsia="SimSun" w:hAnsi="Times New Roman" w:cs="Mangal"/>
                <w:kern w:val="3"/>
                <w:lang w:eastAsia="zh-CN" w:bidi="hi-IN"/>
              </w:rPr>
              <w:t xml:space="preserve"> Airbag duplo. Protetor de cárter. Barra de proteção nas portas. Cintos de segurança retrateis de 3 pontos com regulagem de altura na dianteira. Limpador e lavador elétrico do vidro dianteiro. Trava da tampa de combustível. Direção Hidráulica. Rodas de aço ou liga leve de 15 polegada. Tomada 12V. Combustível: Gasolina e Etanol. Freios: Dianteiro: Disco Ventilado; Traseiro: A tambor; Com sistema ABS. Ar-Condicionado. Brake Light. Sistema de som AM/FM, leitor de MP3, entrada auxiliar, USB, 2 alto-falantes. Películas Protetoras (Insulfilme) nos vidros seguindo legislação em vigor. Porta-malas: mínimo 475 litros. Tanque de combustível: mínimo 48 litros. Travas Elétricas. Alarme. Vidros Elétricos nas 2 portas dianteiras. Apoios de cabeça com regulagem de altura. Plotagem seguindo modelo padrão do Estado do Paraná (em anexo). Cor: Branco. Garantia total: 03 anos sem limite de quilometragem. </w:t>
            </w:r>
            <w:r w:rsidRPr="00AD08E8">
              <w:rPr>
                <w:rFonts w:ascii="Times New Roman" w:eastAsia="SimSun" w:hAnsi="Times New Roman" w:cs="Mangal"/>
                <w:b/>
                <w:i/>
                <w:kern w:val="3"/>
                <w:lang w:eastAsia="zh-CN" w:bidi="hi-IN"/>
              </w:rPr>
              <w:t>OBS.: Veículo novo, sem emplacamento, sendo o Município de Mercedes o primeiro proprietário.</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E74B5E2" w14:textId="77777777" w:rsidR="00AD08E8" w:rsidRPr="00AD08E8" w:rsidRDefault="00AD08E8" w:rsidP="00AD08E8">
            <w:pPr>
              <w:widowControl w:val="0"/>
              <w:suppressLineNumbers/>
              <w:suppressAutoHyphens/>
              <w:autoSpaceDN w:val="0"/>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 xml:space="preserve">  74.496,67</w:t>
            </w:r>
          </w:p>
        </w:tc>
        <w:tc>
          <w:tcPr>
            <w:tcW w:w="1134" w:type="dxa"/>
            <w:tcBorders>
              <w:top w:val="single" w:sz="4" w:space="0" w:color="auto"/>
              <w:left w:val="single" w:sz="4" w:space="0" w:color="auto"/>
              <w:bottom w:val="single" w:sz="4" w:space="0" w:color="auto"/>
              <w:right w:val="single" w:sz="4" w:space="0" w:color="auto"/>
            </w:tcBorders>
            <w:vAlign w:val="center"/>
          </w:tcPr>
          <w:p w14:paraId="6E72818E"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74.496,67</w:t>
            </w:r>
          </w:p>
        </w:tc>
      </w:tr>
      <w:tr w:rsidR="00AD08E8" w:rsidRPr="00AD08E8" w14:paraId="7E39FAAC" w14:textId="77777777" w:rsidTr="00E914C7">
        <w:trPr>
          <w:trHeight w:val="4334"/>
        </w:trPr>
        <w:tc>
          <w:tcPr>
            <w:tcW w:w="7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B70009A"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lastRenderedPageBreak/>
              <w:t>3</w:t>
            </w:r>
          </w:p>
        </w:tc>
        <w:tc>
          <w:tcPr>
            <w:tcW w:w="6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2D3C77F"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1992BC6"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unid</w:t>
            </w:r>
          </w:p>
        </w:tc>
        <w:tc>
          <w:tcPr>
            <w:tcW w:w="5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314690" w14:textId="77777777" w:rsidR="00AD08E8" w:rsidRPr="00AD08E8" w:rsidRDefault="00AD08E8" w:rsidP="00AD08E8">
            <w:pPr>
              <w:widowControl w:val="0"/>
              <w:suppressAutoHyphens/>
              <w:autoSpaceDN w:val="0"/>
              <w:spacing w:after="160" w:line="259" w:lineRule="auto"/>
              <w:jc w:val="both"/>
              <w:textAlignment w:val="baseline"/>
              <w:rPr>
                <w:rFonts w:ascii="Times New Roman" w:eastAsia="SimSun" w:hAnsi="Times New Roman" w:cs="Mangal"/>
                <w:kern w:val="3"/>
                <w:lang w:eastAsia="zh-CN" w:bidi="hi-IN"/>
              </w:rPr>
            </w:pPr>
            <w:r w:rsidRPr="00AD08E8">
              <w:rPr>
                <w:rFonts w:ascii="Times New Roman" w:eastAsia="SimSun" w:hAnsi="Times New Roman" w:cs="Mangal"/>
                <w:b/>
                <w:kern w:val="3"/>
                <w:u w:val="single"/>
                <w:lang w:eastAsia="zh-CN" w:bidi="hi-IN"/>
              </w:rPr>
              <w:t>VEÍCULO UTILITÁRIO,</w:t>
            </w:r>
            <w:r w:rsidRPr="00AD08E8">
              <w:rPr>
                <w:rFonts w:ascii="Times New Roman" w:eastAsia="SimSun" w:hAnsi="Times New Roman" w:cs="Mangal"/>
                <w:b/>
                <w:kern w:val="3"/>
                <w:lang w:eastAsia="zh-CN" w:bidi="hi-IN"/>
              </w:rPr>
              <w:t xml:space="preserve"> </w:t>
            </w:r>
            <w:r w:rsidRPr="00AD08E8">
              <w:rPr>
                <w:rFonts w:ascii="Times New Roman" w:eastAsia="SimSun" w:hAnsi="Times New Roman" w:cs="Mangal"/>
                <w:kern w:val="3"/>
                <w:lang w:eastAsia="zh-CN" w:bidi="hi-IN"/>
              </w:rPr>
              <w:t>esportivo, conhecido como SUV (Sport Utility Vehicle). Fabricação/modelo SUV: Tipo carroceria: SUV. Novo. Ano/modelo 2021/2021. Quantidade de portas: 4. Capacidade de 5 pessoas. Motorização mínima 1.2 (turbo), mínimo 12 válvulas, 140 cv com gasolina e 139 cv com etanol. Câmbio automático de 6 marchas a frente e 1 a ré ou câmbio tipo CVT. Airbag: 2 frontais e 2 laterais. Protetor de cárter. Barra de proteção nas portas. Cintos de segurança retráteis de 3 pontos com regulagem de altura na dianteira. Trava da tampa de combustível. Direção hidráulica ou elétrica. Rodas de liga leve de 17 polegadas. Tomada 12V. Combustível: Gasolina e etanol. Freios: dianteiro: disco ventilado; traseiro: disco ventilado; Com sistema ABS e EBD. Ar-condicionado. Brake light. Sistema de som AM/FM. Bluetooth, entrada auxiliar, USB, 4 alto-falantes. Tela touchScreen 5”, comandos de som no volante. Câmera de ré. Películas protetoras (Insulfilme) nos vidros seguindo legislação em vigor. Tapetes de borracha ou carpete. Porta malas de no mínimo 373 litros sem rebatimento de bancos ou retirada de tampão. Tanque de combustível de no mínimo 44 litros. Travas elétricas. Alarme. Vidros elétricos nas 4 portas. Isofix (Sistema de fixação de cadeiras). Banco do motorista com regulagem de altura. Bancos com predominância da cor preta ou cinza escuro. Apoios de cabeça com regulagem de altura. Cor externa: Branco. Garantia total: 01 ano sem limite de quilometragem.</w:t>
            </w:r>
            <w:r w:rsidRPr="00AD08E8">
              <w:rPr>
                <w:rFonts w:ascii="Times New Roman" w:eastAsia="SimSun" w:hAnsi="Times New Roman" w:cs="Mangal"/>
                <w:b/>
                <w:i/>
                <w:kern w:val="3"/>
                <w:lang w:eastAsia="zh-CN" w:bidi="hi-IN"/>
              </w:rPr>
              <w:t xml:space="preserve"> OBS.: Veículo novo, sem emplacamento, sendo o Município de Mercedes o primeiro proprietário.</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96CD110"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140.975,00</w:t>
            </w:r>
          </w:p>
        </w:tc>
        <w:tc>
          <w:tcPr>
            <w:tcW w:w="1134" w:type="dxa"/>
            <w:tcBorders>
              <w:top w:val="single" w:sz="4" w:space="0" w:color="auto"/>
              <w:left w:val="single" w:sz="4" w:space="0" w:color="auto"/>
              <w:bottom w:val="single" w:sz="4" w:space="0" w:color="auto"/>
              <w:right w:val="single" w:sz="4" w:space="0" w:color="auto"/>
            </w:tcBorders>
            <w:vAlign w:val="center"/>
          </w:tcPr>
          <w:p w14:paraId="4E9D28FB"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140.975,00</w:t>
            </w:r>
          </w:p>
        </w:tc>
      </w:tr>
      <w:tr w:rsidR="00AD08E8" w:rsidRPr="00AD08E8" w14:paraId="5733BAF5" w14:textId="77777777" w:rsidTr="00E914C7">
        <w:tc>
          <w:tcPr>
            <w:tcW w:w="7260" w:type="dxa"/>
            <w:gridSpan w:val="4"/>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152A25B"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kern w:val="3"/>
                <w:lang w:eastAsia="zh-CN" w:bidi="hi-IN"/>
              </w:rPr>
            </w:pPr>
            <w:r w:rsidRPr="00AD08E8">
              <w:rPr>
                <w:rFonts w:ascii="Times New Roman" w:eastAsia="SimSun" w:hAnsi="Times New Roman" w:cs="Times New Roman"/>
                <w:b/>
                <w:kern w:val="3"/>
                <w:lang w:eastAsia="zh-CN" w:bidi="hi-IN"/>
              </w:rPr>
              <w:t>Total</w:t>
            </w:r>
          </w:p>
        </w:tc>
        <w:tc>
          <w:tcPr>
            <w:tcW w:w="2473" w:type="dxa"/>
            <w:gridSpan w:val="2"/>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2B38EE" w14:textId="498B4D3D" w:rsidR="00AD08E8" w:rsidRPr="00AD08E8" w:rsidRDefault="00DF0948" w:rsidP="00AD08E8">
            <w:pPr>
              <w:widowControl w:val="0"/>
              <w:suppressLineNumbers/>
              <w:suppressAutoHyphens/>
              <w:autoSpaceDN w:val="0"/>
              <w:jc w:val="center"/>
              <w:textAlignment w:val="baseline"/>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394.061,67</w:t>
            </w:r>
          </w:p>
        </w:tc>
      </w:tr>
    </w:tbl>
    <w:p w14:paraId="6B11FE21" w14:textId="77777777" w:rsidR="00175DA8" w:rsidRPr="00175DA8" w:rsidRDefault="00175DA8" w:rsidP="00175DA8">
      <w:pPr>
        <w:widowControl w:val="0"/>
        <w:suppressAutoHyphens/>
        <w:autoSpaceDN w:val="0"/>
        <w:jc w:val="both"/>
        <w:textAlignment w:val="baseline"/>
        <w:rPr>
          <w:rFonts w:ascii="Times New Roman" w:eastAsia="SimSun" w:hAnsi="Times New Roman" w:cs="Times New Roman"/>
          <w:b/>
          <w:kern w:val="3"/>
          <w:lang w:eastAsia="zh-CN" w:bidi="hi-IN"/>
        </w:rPr>
      </w:pPr>
    </w:p>
    <w:p w14:paraId="2C4F31C0" w14:textId="2AF6B8E3" w:rsidR="00175DA8" w:rsidRPr="00175DA8" w:rsidRDefault="00175DA8" w:rsidP="00175DA8">
      <w:pPr>
        <w:jc w:val="both"/>
        <w:rPr>
          <w:rFonts w:ascii="Times New Roman" w:eastAsia="Times New Roman" w:hAnsi="Times New Roman" w:cs="Times New Roman"/>
          <w:b/>
          <w:u w:val="single"/>
        </w:rPr>
      </w:pPr>
      <w:r w:rsidRPr="00175DA8">
        <w:rPr>
          <w:rFonts w:ascii="Times New Roman" w:eastAsia="Times New Roman" w:hAnsi="Times New Roman" w:cs="Times New Roman"/>
          <w:b/>
          <w:u w:val="single"/>
        </w:rPr>
        <w:t>Obs</w:t>
      </w:r>
      <w:r w:rsidR="00D779AD">
        <w:rPr>
          <w:rFonts w:ascii="Times New Roman" w:eastAsia="Times New Roman" w:hAnsi="Times New Roman" w:cs="Times New Roman"/>
          <w:b/>
          <w:u w:val="single"/>
        </w:rPr>
        <w:t>. 1</w:t>
      </w:r>
      <w:r w:rsidRPr="00175DA8">
        <w:rPr>
          <w:rFonts w:ascii="Times New Roman" w:eastAsia="Times New Roman" w:hAnsi="Times New Roman" w:cs="Times New Roman"/>
          <w:b/>
          <w:u w:val="single"/>
        </w:rPr>
        <w:t xml:space="preserve">: Entende-se como veículo novo, zero quilômetro, para os fins desta licitação, aquele em que o primeiro registro seja efetuado diretamente em nome do Município de Mercedes, nos termos do Anexo da Deliberação Contran n.º 64, de 30 de maio de 2008 </w:t>
      </w:r>
      <w:r w:rsidRPr="00175DA8">
        <w:rPr>
          <w:rFonts w:ascii="Times New Roman" w:eastAsia="Times New Roman" w:hAnsi="Times New Roman" w:cs="Times New Roman"/>
          <w:b/>
          <w:u w:val="single"/>
        </w:rPr>
        <w:lastRenderedPageBreak/>
        <w:t>(item 2.12), do Anexo da Resolução CONTRAN n.º 290, de 2</w:t>
      </w:r>
      <w:r w:rsidR="007760E7">
        <w:rPr>
          <w:rFonts w:ascii="Times New Roman" w:eastAsia="Times New Roman" w:hAnsi="Times New Roman" w:cs="Times New Roman"/>
          <w:b/>
          <w:u w:val="single"/>
        </w:rPr>
        <w:t>9 de agosto de 2008 (item 2.12), e da Lei n.º 6.729, de 28 de novembro de 1979.</w:t>
      </w:r>
    </w:p>
    <w:p w14:paraId="75344CAB" w14:textId="77777777" w:rsidR="00175DA8" w:rsidRDefault="00175DA8" w:rsidP="00175DA8">
      <w:pPr>
        <w:jc w:val="both"/>
        <w:rPr>
          <w:rFonts w:ascii="Times New Roman" w:eastAsia="Times New Roman" w:hAnsi="Times New Roman" w:cs="Times New Roman"/>
          <w:b/>
          <w:u w:val="single"/>
        </w:rPr>
      </w:pPr>
    </w:p>
    <w:p w14:paraId="502C3ECC" w14:textId="77777777" w:rsidR="00D779AD" w:rsidRPr="00083642" w:rsidRDefault="00D779AD" w:rsidP="00D779AD">
      <w:pPr>
        <w:tabs>
          <w:tab w:val="left" w:pos="1440"/>
        </w:tabs>
        <w:autoSpaceDE w:val="0"/>
        <w:snapToGrid w:val="0"/>
        <w:jc w:val="both"/>
        <w:rPr>
          <w:rFonts w:ascii="Times New Roman" w:hAnsi="Times New Roman" w:cs="Times New Roman"/>
          <w:color w:val="000000" w:themeColor="text1"/>
        </w:rPr>
      </w:pPr>
      <w:r w:rsidRPr="00D779AD">
        <w:rPr>
          <w:rFonts w:ascii="Times New Roman" w:eastAsia="Times New Roman" w:hAnsi="Times New Roman" w:cs="Times New Roman"/>
          <w:b/>
        </w:rPr>
        <w:t xml:space="preserve">Obs. 2 </w:t>
      </w:r>
      <w:r w:rsidRPr="00D779AD">
        <w:rPr>
          <w:rFonts w:ascii="Times New Roman" w:eastAsia="MS Mincho" w:hAnsi="Times New Roman" w:cs="Times New Roman"/>
          <w:b/>
          <w:bCs/>
          <w:i/>
          <w:color w:val="000000"/>
        </w:rPr>
        <w:t>Havendo qualquer discordância entre a descrição e unidade de medida do CATMAT e a do Edital, prevalecerá a descrição e unidade de medida constante no Edital.</w:t>
      </w:r>
    </w:p>
    <w:p w14:paraId="171B8D04" w14:textId="61AD4B3D" w:rsidR="00D779AD" w:rsidRPr="00175DA8" w:rsidRDefault="00D779AD" w:rsidP="00175DA8">
      <w:pPr>
        <w:jc w:val="both"/>
        <w:rPr>
          <w:rFonts w:ascii="Times New Roman" w:eastAsia="Times New Roman" w:hAnsi="Times New Roman" w:cs="Times New Roman"/>
          <w:b/>
          <w:u w:val="single"/>
        </w:rPr>
      </w:pPr>
    </w:p>
    <w:p w14:paraId="726E259E" w14:textId="77777777" w:rsidR="00175DA8" w:rsidRPr="00175DA8" w:rsidRDefault="00175DA8" w:rsidP="00175DA8">
      <w:pPr>
        <w:numPr>
          <w:ilvl w:val="1"/>
          <w:numId w:val="23"/>
        </w:numPr>
        <w:autoSpaceDE w:val="0"/>
        <w:ind w:left="0"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bCs/>
          <w:iCs/>
          <w:color w:val="000000"/>
        </w:rPr>
        <w:t>O instrumento contratual celebrado terá vigência de 06 (seis) meses, a contar da data de sua assinatura, prorrogável na forma do art. 57 da Lei n° 8.666/93.</w:t>
      </w:r>
    </w:p>
    <w:p w14:paraId="06A61504" w14:textId="77777777" w:rsidR="00175DA8" w:rsidRPr="00175DA8" w:rsidRDefault="00175DA8" w:rsidP="00175DA8">
      <w:pPr>
        <w:autoSpaceDE w:val="0"/>
        <w:jc w:val="both"/>
        <w:rPr>
          <w:rFonts w:ascii="Times New Roman" w:eastAsia="Times New Roman" w:hAnsi="Times New Roman" w:cs="Times New Roman"/>
          <w:b/>
          <w:color w:val="000000"/>
        </w:rPr>
      </w:pPr>
    </w:p>
    <w:p w14:paraId="2C80DC3F"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JUSTIFICATIVA E OBJETIVO DA CONTRATAÇÃO</w:t>
      </w:r>
    </w:p>
    <w:p w14:paraId="668E33A7" w14:textId="6C076BA3" w:rsidR="00175DA8" w:rsidRPr="00175DA8" w:rsidRDefault="00175DA8" w:rsidP="00175DA8">
      <w:pPr>
        <w:numPr>
          <w:ilvl w:val="1"/>
          <w:numId w:val="23"/>
        </w:numPr>
        <w:ind w:left="426"/>
        <w:contextualSpacing/>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O objeto visa propiciar a m</w:t>
      </w:r>
      <w:r w:rsidRPr="00175DA8">
        <w:rPr>
          <w:rFonts w:ascii="Times New Roman" w:eastAsia="Arial" w:hAnsi="Times New Roman" w:cs="Times New Roman"/>
          <w:kern w:val="3"/>
          <w:lang w:eastAsia="zh-CN" w:bidi="hi-IN"/>
        </w:rPr>
        <w:t xml:space="preserve">elhoria os serviços </w:t>
      </w:r>
      <w:r w:rsidR="00EA2C68" w:rsidRPr="00EA2C68">
        <w:rPr>
          <w:rFonts w:ascii="Times New Roman" w:eastAsia="Arial" w:hAnsi="Times New Roman" w:cs="Times New Roman"/>
          <w:kern w:val="3"/>
          <w:lang w:eastAsia="zh-CN" w:bidi="hi-IN"/>
        </w:rPr>
        <w:t>prestados pela Administração Pública do Município de Mercedes.</w:t>
      </w:r>
      <w:r w:rsidRPr="00175DA8">
        <w:rPr>
          <w:rFonts w:ascii="Times New Roman" w:eastAsia="Times New Roman" w:hAnsi="Times New Roman" w:cs="Times New Roman"/>
          <w:color w:val="000000"/>
        </w:rPr>
        <w:t xml:space="preserve"> </w:t>
      </w:r>
    </w:p>
    <w:p w14:paraId="7860748B" w14:textId="77777777" w:rsidR="00175DA8" w:rsidRPr="00175DA8" w:rsidRDefault="00175DA8" w:rsidP="00175DA8">
      <w:pPr>
        <w:ind w:left="426"/>
        <w:contextualSpacing/>
        <w:jc w:val="both"/>
        <w:rPr>
          <w:rFonts w:ascii="Times New Roman" w:eastAsia="Times New Roman" w:hAnsi="Times New Roman" w:cs="Times New Roman"/>
          <w:color w:val="000000"/>
        </w:rPr>
      </w:pPr>
    </w:p>
    <w:p w14:paraId="2763E166"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CLASSIFICAÇÃO DOS BENS COMUNS</w:t>
      </w:r>
    </w:p>
    <w:p w14:paraId="3DCAC4EC" w14:textId="77777777" w:rsidR="00175DA8" w:rsidRPr="00175DA8" w:rsidRDefault="00175DA8" w:rsidP="00175DA8">
      <w:pPr>
        <w:numPr>
          <w:ilvl w:val="1"/>
          <w:numId w:val="23"/>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 xml:space="preserve">Os bens a serem adquiridos são comuns, na medida em que os padrões de desempenho e qualidade podem ser objetivamente definidos no presente Termo de Referência, por meio de especificações reconhecidas e usuais do mercado. </w:t>
      </w:r>
    </w:p>
    <w:p w14:paraId="26F1546C" w14:textId="77777777" w:rsidR="00175DA8" w:rsidRPr="00175DA8" w:rsidRDefault="00175DA8" w:rsidP="00175DA8">
      <w:pPr>
        <w:tabs>
          <w:tab w:val="left" w:pos="2385"/>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ab/>
      </w:r>
    </w:p>
    <w:p w14:paraId="1340800A"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ENTREGA E CRITÉRIOS DE ACEITAÇÃO DO OBJETO.</w:t>
      </w:r>
    </w:p>
    <w:p w14:paraId="2C7CBA14" w14:textId="77777777" w:rsidR="00175DA8" w:rsidRPr="00175DA8" w:rsidRDefault="00175DA8" w:rsidP="00175DA8">
      <w:pPr>
        <w:numPr>
          <w:ilvl w:val="1"/>
          <w:numId w:val="23"/>
        </w:numPr>
        <w:ind w:left="425" w:firstLine="0"/>
        <w:jc w:val="both"/>
        <w:rPr>
          <w:rFonts w:ascii="Times New Roman" w:eastAsia="Times New Roman" w:hAnsi="Times New Roman" w:cs="Times New Roman"/>
          <w:iCs/>
          <w:color w:val="000000"/>
        </w:rPr>
      </w:pPr>
      <w:r w:rsidRPr="00175DA8">
        <w:rPr>
          <w:rFonts w:ascii="Times New Roman" w:eastAsia="Times New Roman" w:hAnsi="Times New Roman" w:cs="Times New Roman"/>
          <w:iCs/>
          <w:color w:val="000000"/>
        </w:rPr>
        <w:t xml:space="preserve">A entrega do objeto por parte da contratada, de modo fracionado, deverá se dar após a emissão da Ordem de Compra. O objeto deverá ser entregue no prazo máximo de </w:t>
      </w:r>
      <w:r w:rsidRPr="00175DA8">
        <w:rPr>
          <w:rFonts w:ascii="Times New Roman" w:eastAsia="Times New Roman" w:hAnsi="Times New Roman" w:cs="Times New Roman"/>
          <w:b/>
          <w:iCs/>
        </w:rPr>
        <w:t>45 (quarenta e cinco) dias a contar da emissão da Ordem de Compra</w:t>
      </w:r>
      <w:r w:rsidRPr="00175DA8">
        <w:rPr>
          <w:rFonts w:ascii="Times New Roman" w:eastAsia="Times New Roman" w:hAnsi="Times New Roman" w:cs="Times New Roman"/>
          <w:b/>
          <w:iCs/>
          <w:color w:val="000000"/>
        </w:rPr>
        <w:t xml:space="preserve">, </w:t>
      </w:r>
      <w:r w:rsidRPr="00175DA8">
        <w:rPr>
          <w:rFonts w:ascii="Times New Roman" w:eastAsia="Times New Roman" w:hAnsi="Times New Roman" w:cs="Times New Roman"/>
          <w:iCs/>
          <w:color w:val="000000"/>
        </w:rPr>
        <w:t xml:space="preserve">e deverá ser efetuada no Município de Mercedes, em horário de expediente, nas dependências da Unidade de Saúde da sede municipal, situada a Rua Dr. Oswaldo Cruz, nº 707, Centro, no Município de Mercedes. </w:t>
      </w:r>
    </w:p>
    <w:p w14:paraId="47FB5ED1" w14:textId="77777777" w:rsidR="00175DA8" w:rsidRPr="00175DA8" w:rsidRDefault="00175DA8" w:rsidP="00175DA8">
      <w:pPr>
        <w:ind w:left="425"/>
        <w:jc w:val="both"/>
        <w:rPr>
          <w:rFonts w:ascii="Times New Roman" w:eastAsia="Times New Roman" w:hAnsi="Times New Roman" w:cs="Times New Roman"/>
          <w:iCs/>
          <w:color w:val="000000"/>
        </w:rPr>
      </w:pPr>
    </w:p>
    <w:p w14:paraId="117151B1" w14:textId="77777777" w:rsidR="00175DA8" w:rsidRPr="00175DA8" w:rsidRDefault="00175DA8" w:rsidP="00175DA8">
      <w:pPr>
        <w:numPr>
          <w:ilvl w:val="1"/>
          <w:numId w:val="23"/>
        </w:numPr>
        <w:ind w:left="425" w:firstLine="0"/>
        <w:jc w:val="both"/>
        <w:rPr>
          <w:rFonts w:ascii="Times New Roman" w:eastAsia="Times New Roman" w:hAnsi="Times New Roman" w:cs="Times New Roman"/>
          <w:b/>
          <w:i/>
          <w:iCs/>
          <w:color w:val="000000"/>
        </w:rPr>
      </w:pPr>
      <w:r w:rsidRPr="00175DA8">
        <w:rPr>
          <w:rFonts w:ascii="Times New Roman" w:eastAsia="Times New Roman" w:hAnsi="Times New Roman" w:cs="Times New Roman"/>
          <w:iCs/>
          <w:color w:val="000000"/>
        </w:rPr>
        <w:t xml:space="preserve">A entrega do objeto deverá ser efetuada no horário de expediente desta municipalidade (de segunda a sexta-feira, das 08:00 às 12:00h e das 13:30 às 17:30h), sendo que a mesma deverá ser acompanhada por representante do Município de Mercedes. </w:t>
      </w:r>
    </w:p>
    <w:p w14:paraId="4357BE01" w14:textId="77777777" w:rsidR="00175DA8" w:rsidRPr="00175DA8" w:rsidRDefault="00175DA8" w:rsidP="00175DA8">
      <w:pPr>
        <w:jc w:val="both"/>
        <w:rPr>
          <w:rFonts w:ascii="Times New Roman" w:eastAsia="Times New Roman" w:hAnsi="Times New Roman" w:cs="Times New Roman"/>
          <w:b/>
          <w:i/>
          <w:iCs/>
          <w:color w:val="000000"/>
        </w:rPr>
      </w:pPr>
    </w:p>
    <w:p w14:paraId="182109E0" w14:textId="77777777" w:rsidR="00175DA8" w:rsidRPr="00175DA8" w:rsidRDefault="00175DA8" w:rsidP="00175DA8">
      <w:pPr>
        <w:numPr>
          <w:ilvl w:val="1"/>
          <w:numId w:val="23"/>
        </w:numPr>
        <w:ind w:left="425" w:firstLine="0"/>
        <w:jc w:val="both"/>
        <w:rPr>
          <w:rFonts w:ascii="Times New Roman" w:eastAsia="Times New Roman" w:hAnsi="Times New Roman" w:cs="Times New Roman"/>
          <w:b/>
          <w:bCs/>
          <w:color w:val="000000"/>
        </w:rPr>
      </w:pPr>
      <w:r w:rsidRPr="00175DA8">
        <w:rPr>
          <w:rFonts w:ascii="Times New Roman" w:eastAsia="Times New Roman" w:hAnsi="Times New Roman" w:cs="Times New Roman"/>
          <w:color w:val="000000"/>
        </w:rPr>
        <w:t xml:space="preserve">Os bens serão recebidos provisoriamente no ato de entrega, pelo(a) </w:t>
      </w:r>
      <w:r w:rsidRPr="00175DA8">
        <w:rPr>
          <w:rFonts w:ascii="Times New Roman" w:eastAsia="Times New Roman" w:hAnsi="Times New Roman" w:cs="Times New Roman"/>
          <w:iCs/>
          <w:color w:val="000000"/>
        </w:rPr>
        <w:t>responsável</w:t>
      </w:r>
      <w:r w:rsidRPr="00175DA8">
        <w:rPr>
          <w:rFonts w:ascii="Times New Roman" w:eastAsia="Times New Roman" w:hAnsi="Times New Roman" w:cs="Times New Roman"/>
          <w:color w:val="000000"/>
        </w:rPr>
        <w:t xml:space="preserve"> pelo acompanhamento e fiscalização do contrato, para efeito de posterior verificação de sua conformidade com as especificações constantes neste Termo de Referência e na proposta. </w:t>
      </w:r>
    </w:p>
    <w:p w14:paraId="4684A43A" w14:textId="77777777" w:rsidR="00175DA8" w:rsidRPr="00175DA8" w:rsidRDefault="00175DA8" w:rsidP="00175DA8">
      <w:pPr>
        <w:jc w:val="both"/>
        <w:rPr>
          <w:rFonts w:ascii="Times New Roman" w:eastAsia="Times New Roman" w:hAnsi="Times New Roman" w:cs="Times New Roman"/>
          <w:b/>
          <w:bCs/>
          <w:color w:val="000000"/>
        </w:rPr>
      </w:pPr>
    </w:p>
    <w:p w14:paraId="699D1458" w14:textId="1EE7559F" w:rsidR="00175DA8" w:rsidRPr="00175DA8" w:rsidRDefault="00175DA8" w:rsidP="00175DA8">
      <w:pPr>
        <w:numPr>
          <w:ilvl w:val="1"/>
          <w:numId w:val="23"/>
        </w:numPr>
        <w:ind w:left="425" w:firstLine="0"/>
        <w:jc w:val="both"/>
        <w:rPr>
          <w:rFonts w:ascii="Times New Roman" w:eastAsia="Times New Roman" w:hAnsi="Times New Roman" w:cs="Times New Roman"/>
          <w:bCs/>
          <w:color w:val="000000"/>
        </w:rPr>
      </w:pPr>
      <w:r w:rsidRPr="00175DA8">
        <w:rPr>
          <w:rFonts w:ascii="Times New Roman" w:eastAsia="Times New Roman" w:hAnsi="Times New Roman" w:cs="Times New Roman"/>
          <w:bCs/>
          <w:color w:val="000000"/>
        </w:rPr>
        <w:t xml:space="preserve">Os bens poderão ser rejeitados, no todo ou em parte, quando em desacordo com as especificações constantes neste Termo de Referência e na proposta, devendo ser substituídos no prazo de </w:t>
      </w:r>
      <w:r w:rsidR="00313284">
        <w:rPr>
          <w:rFonts w:ascii="Times New Roman" w:eastAsia="Times New Roman" w:hAnsi="Times New Roman" w:cs="Times New Roman"/>
          <w:bCs/>
          <w:color w:val="000000"/>
        </w:rPr>
        <w:t>até 5</w:t>
      </w:r>
      <w:r w:rsidRPr="00175DA8">
        <w:rPr>
          <w:rFonts w:ascii="Times New Roman" w:eastAsia="Times New Roman" w:hAnsi="Times New Roman" w:cs="Times New Roman"/>
          <w:bCs/>
          <w:color w:val="000000"/>
        </w:rPr>
        <w:t xml:space="preserve"> (cinco) dias, a contar da notificação da contratada, às suas custas, sem prejuízo da aplicação das penalidades.</w:t>
      </w:r>
    </w:p>
    <w:p w14:paraId="4A22548D" w14:textId="77777777" w:rsidR="00175DA8" w:rsidRPr="00175DA8" w:rsidRDefault="00175DA8" w:rsidP="00175DA8">
      <w:pPr>
        <w:jc w:val="both"/>
        <w:rPr>
          <w:rFonts w:ascii="Times New Roman" w:eastAsia="Times New Roman" w:hAnsi="Times New Roman" w:cs="Times New Roman"/>
          <w:bCs/>
          <w:color w:val="000000"/>
        </w:rPr>
      </w:pPr>
    </w:p>
    <w:p w14:paraId="2212843C" w14:textId="77777777" w:rsidR="00175DA8" w:rsidRPr="00175DA8" w:rsidRDefault="00175DA8" w:rsidP="00175DA8">
      <w:pPr>
        <w:numPr>
          <w:ilvl w:val="1"/>
          <w:numId w:val="23"/>
        </w:numPr>
        <w:ind w:left="425" w:firstLine="0"/>
        <w:jc w:val="both"/>
        <w:rPr>
          <w:rFonts w:ascii="Times New Roman" w:eastAsia="Times New Roman" w:hAnsi="Times New Roman" w:cs="Times New Roman"/>
          <w:bCs/>
          <w:color w:val="000000"/>
        </w:rPr>
      </w:pPr>
      <w:r w:rsidRPr="00175DA8">
        <w:rPr>
          <w:rFonts w:ascii="Times New Roman" w:eastAsia="Times New Roman" w:hAnsi="Times New Roman" w:cs="Times New Roman"/>
          <w:color w:val="000000"/>
        </w:rPr>
        <w:lastRenderedPageBreak/>
        <w:t>Os bens serão recebidos definitivamente no prazo de 30 (trinta) dias, contados do recebimento provisório, após a verificação da qualidade e quantidade do material e consequente aceitação mediante termo circunstanciado.</w:t>
      </w:r>
    </w:p>
    <w:p w14:paraId="3B67B190" w14:textId="77777777" w:rsidR="00175DA8" w:rsidRPr="00175DA8" w:rsidRDefault="00175DA8" w:rsidP="00175DA8">
      <w:pPr>
        <w:jc w:val="both"/>
        <w:rPr>
          <w:rFonts w:ascii="Times New Roman" w:eastAsia="Times New Roman" w:hAnsi="Times New Roman" w:cs="Times New Roman"/>
          <w:bCs/>
          <w:color w:val="000000"/>
        </w:rPr>
      </w:pPr>
    </w:p>
    <w:p w14:paraId="1413AAE5" w14:textId="77777777" w:rsidR="00175DA8" w:rsidRPr="00175DA8" w:rsidRDefault="00175DA8" w:rsidP="00175DA8">
      <w:pPr>
        <w:numPr>
          <w:ilvl w:val="2"/>
          <w:numId w:val="23"/>
        </w:numPr>
        <w:ind w:left="1134" w:firstLine="0"/>
        <w:jc w:val="both"/>
        <w:rPr>
          <w:rFonts w:ascii="Times New Roman" w:eastAsia="Times New Roman" w:hAnsi="Times New Roman" w:cs="Times New Roman"/>
          <w:b/>
          <w:bCs/>
          <w:color w:val="000000"/>
        </w:rPr>
      </w:pPr>
      <w:r w:rsidRPr="00175DA8">
        <w:rPr>
          <w:rFonts w:ascii="Times New Roman" w:eastAsia="Times New Roman" w:hAnsi="Times New Roman" w:cs="Times New Roman"/>
          <w:color w:val="000000"/>
          <w:lang w:eastAsia="en-US"/>
        </w:rPr>
        <w:t>Na hipótese de a verificação a que se refere o subitem anterior não ser procedida dentro do prazo fixado, reputar-se-á como realizada, consumando-se o recebimento definitivo no dia do esgotamento do prazo.</w:t>
      </w:r>
    </w:p>
    <w:p w14:paraId="518FD4E7" w14:textId="77777777" w:rsidR="00175DA8" w:rsidRPr="00175DA8" w:rsidRDefault="00175DA8" w:rsidP="00175DA8">
      <w:pPr>
        <w:ind w:left="1134"/>
        <w:jc w:val="both"/>
        <w:rPr>
          <w:rFonts w:ascii="Times New Roman" w:eastAsia="Times New Roman" w:hAnsi="Times New Roman" w:cs="Times New Roman"/>
          <w:b/>
          <w:bCs/>
          <w:color w:val="000000"/>
        </w:rPr>
      </w:pPr>
    </w:p>
    <w:p w14:paraId="15E78739" w14:textId="77777777" w:rsidR="00175DA8" w:rsidRDefault="00175DA8" w:rsidP="00175DA8">
      <w:pPr>
        <w:numPr>
          <w:ilvl w:val="1"/>
          <w:numId w:val="23"/>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lang w:eastAsia="en-US"/>
        </w:rPr>
        <w:t>O recebimento provisório ou definitivo do objeto não exclui a responsabilidade da contratada pelos prejuízos resultantes da incorreta execução do contrato.</w:t>
      </w:r>
    </w:p>
    <w:p w14:paraId="1DF7B2C8" w14:textId="77777777" w:rsidR="00AD08E8" w:rsidRPr="00175DA8" w:rsidRDefault="00AD08E8" w:rsidP="00AD08E8">
      <w:pPr>
        <w:ind w:left="425"/>
        <w:jc w:val="both"/>
        <w:rPr>
          <w:rFonts w:ascii="Times New Roman" w:eastAsia="Times New Roman" w:hAnsi="Times New Roman" w:cs="Times New Roman"/>
          <w:color w:val="000000"/>
        </w:rPr>
      </w:pPr>
    </w:p>
    <w:p w14:paraId="76C63B76"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lang w:eastAsia="en-US"/>
        </w:rPr>
        <w:t>OBRIGAÇÕES DO CONTRATANTE</w:t>
      </w:r>
    </w:p>
    <w:p w14:paraId="2DE42590" w14:textId="77777777" w:rsidR="00175DA8" w:rsidRPr="00175DA8" w:rsidRDefault="00175DA8" w:rsidP="00175DA8">
      <w:pPr>
        <w:numPr>
          <w:ilvl w:val="1"/>
          <w:numId w:val="23"/>
        </w:numPr>
        <w:ind w:left="425"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São obrigações do Contratante:</w:t>
      </w:r>
    </w:p>
    <w:p w14:paraId="2481DD5B" w14:textId="77777777" w:rsidR="00175DA8" w:rsidRPr="00175DA8" w:rsidRDefault="00175DA8" w:rsidP="00175DA8">
      <w:pPr>
        <w:ind w:left="425"/>
        <w:jc w:val="both"/>
        <w:rPr>
          <w:rFonts w:ascii="Times New Roman" w:eastAsia="Times New Roman" w:hAnsi="Times New Roman" w:cs="Times New Roman"/>
          <w:b/>
          <w:color w:val="000000"/>
        </w:rPr>
      </w:pPr>
    </w:p>
    <w:p w14:paraId="2515AFF2"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receber o objeto no prazo e condições estabelecidas no Edital e seus anexos;</w:t>
      </w:r>
    </w:p>
    <w:p w14:paraId="4C0BA01E" w14:textId="77777777" w:rsidR="00175DA8" w:rsidRPr="00175DA8" w:rsidRDefault="00175DA8" w:rsidP="00175DA8">
      <w:pPr>
        <w:ind w:left="1134"/>
        <w:jc w:val="both"/>
        <w:rPr>
          <w:rFonts w:ascii="Times New Roman" w:eastAsia="Times New Roman" w:hAnsi="Times New Roman" w:cs="Times New Roman"/>
          <w:b/>
          <w:color w:val="000000"/>
        </w:rPr>
      </w:pPr>
    </w:p>
    <w:p w14:paraId="750A8A7E"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lang w:eastAsia="en-US"/>
        </w:rPr>
        <w:t>verificar minuciosamente, no prazo fixado, a conformidade dos bens recebidos provisoriamente com as especificações constantes do Edital e da proposta, para fins de aceitação e recebimento definitivo;</w:t>
      </w:r>
    </w:p>
    <w:p w14:paraId="306FFDAF" w14:textId="77777777" w:rsidR="00175DA8" w:rsidRPr="00175DA8" w:rsidRDefault="00175DA8" w:rsidP="00175DA8">
      <w:pPr>
        <w:jc w:val="both"/>
        <w:rPr>
          <w:rFonts w:ascii="Times New Roman" w:eastAsia="Times New Roman" w:hAnsi="Times New Roman" w:cs="Times New Roman"/>
          <w:b/>
          <w:color w:val="000000"/>
        </w:rPr>
      </w:pPr>
    </w:p>
    <w:p w14:paraId="5363EA6E"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comunicar à Contratada, por escrito, sobre imperfeições, falhas ou irregularidades verificadas no objeto fornecido, para que seja substituído, reparado ou corrigido;</w:t>
      </w:r>
    </w:p>
    <w:p w14:paraId="3B255F38" w14:textId="77777777" w:rsidR="00175DA8" w:rsidRPr="00175DA8" w:rsidRDefault="00175DA8" w:rsidP="00175DA8">
      <w:pPr>
        <w:jc w:val="both"/>
        <w:rPr>
          <w:rFonts w:ascii="Times New Roman" w:eastAsia="Times New Roman" w:hAnsi="Times New Roman" w:cs="Times New Roman"/>
          <w:b/>
          <w:color w:val="000000"/>
        </w:rPr>
      </w:pPr>
    </w:p>
    <w:p w14:paraId="23C2B858"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lang w:eastAsia="en-US"/>
        </w:rPr>
        <w:t>acompanhar e fiscalizar o cumprimento das obrigações da Contratada, através de comissão/servidor especialmente designado;</w:t>
      </w:r>
    </w:p>
    <w:p w14:paraId="0026C903" w14:textId="77777777" w:rsidR="00175DA8" w:rsidRPr="00175DA8" w:rsidRDefault="00175DA8" w:rsidP="00175DA8">
      <w:pPr>
        <w:jc w:val="both"/>
        <w:rPr>
          <w:rFonts w:ascii="Times New Roman" w:eastAsia="Times New Roman" w:hAnsi="Times New Roman" w:cs="Times New Roman"/>
          <w:b/>
          <w:color w:val="000000"/>
        </w:rPr>
      </w:pPr>
    </w:p>
    <w:p w14:paraId="6AFA1EAD"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efetuar o pagamento à Contratada</w:t>
      </w:r>
      <w:r w:rsidRPr="00175DA8">
        <w:rPr>
          <w:rFonts w:ascii="Times New Roman" w:eastAsia="Times New Roman" w:hAnsi="Times New Roman" w:cs="Times New Roman"/>
          <w:b/>
        </w:rPr>
        <w:t xml:space="preserve"> </w:t>
      </w:r>
      <w:r w:rsidRPr="00175DA8">
        <w:rPr>
          <w:rFonts w:ascii="Times New Roman" w:eastAsia="Times New Roman" w:hAnsi="Times New Roman" w:cs="Times New Roman"/>
        </w:rPr>
        <w:t>no valor correspondente ao fornecimento do objeto, no prazo e forma estabelecidos no Edital e seus anexos;</w:t>
      </w:r>
    </w:p>
    <w:p w14:paraId="1877C199" w14:textId="77777777" w:rsidR="00175DA8" w:rsidRPr="00175DA8" w:rsidRDefault="00175DA8" w:rsidP="00175DA8">
      <w:pPr>
        <w:jc w:val="both"/>
        <w:rPr>
          <w:rFonts w:ascii="Times New Roman" w:eastAsia="Times New Roman" w:hAnsi="Times New Roman" w:cs="Times New Roman"/>
          <w:b/>
          <w:color w:val="000000"/>
        </w:rPr>
      </w:pPr>
    </w:p>
    <w:p w14:paraId="454AB7EA" w14:textId="77777777" w:rsidR="00175DA8" w:rsidRPr="00227B35" w:rsidRDefault="00175DA8" w:rsidP="00175DA8">
      <w:pPr>
        <w:numPr>
          <w:ilvl w:val="1"/>
          <w:numId w:val="23"/>
        </w:numPr>
        <w:ind w:left="425"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A Administração não responderá por quaisquer compromissos assumidos pela Contratada com terceiros, ainda que vinculados à execução contratual, bem como por qualquer dano causado a terceiros em decorrência de ato da Contratada, de seus empregados, prepostos ou subordinados.</w:t>
      </w:r>
    </w:p>
    <w:p w14:paraId="7B012A52" w14:textId="77777777" w:rsidR="00227B35" w:rsidRPr="00175DA8" w:rsidRDefault="00227B35" w:rsidP="00227B35">
      <w:pPr>
        <w:ind w:left="425"/>
        <w:jc w:val="both"/>
        <w:rPr>
          <w:rFonts w:ascii="Times New Roman" w:eastAsia="Times New Roman" w:hAnsi="Times New Roman" w:cs="Times New Roman"/>
          <w:b/>
          <w:color w:val="000000"/>
        </w:rPr>
      </w:pPr>
    </w:p>
    <w:p w14:paraId="3177EE9E"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OBRIGAÇÕES DA CONTRATADA</w:t>
      </w:r>
    </w:p>
    <w:p w14:paraId="6109F944" w14:textId="77777777" w:rsidR="00175DA8" w:rsidRPr="00EA2C68" w:rsidRDefault="00175DA8" w:rsidP="00175DA8">
      <w:pPr>
        <w:numPr>
          <w:ilvl w:val="1"/>
          <w:numId w:val="23"/>
        </w:numPr>
        <w:ind w:left="425"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A Contratada deve cumprir todas as obrigações constantes no Edital, seus anexos e sua proposta, assumindo como exclusivamente seus os riscos e as despesas decorrentes da boa e perfeita execução do objeto e, ainda:</w:t>
      </w:r>
    </w:p>
    <w:p w14:paraId="17B725DE" w14:textId="77777777" w:rsidR="00EA2C68" w:rsidRPr="00D779AD" w:rsidRDefault="00EA2C68" w:rsidP="00EA2C68">
      <w:pPr>
        <w:ind w:left="425"/>
        <w:jc w:val="both"/>
        <w:rPr>
          <w:rFonts w:ascii="Times New Roman" w:eastAsia="Times New Roman" w:hAnsi="Times New Roman" w:cs="Times New Roman"/>
          <w:b/>
          <w:color w:val="000000"/>
        </w:rPr>
      </w:pPr>
    </w:p>
    <w:p w14:paraId="33917E90"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 xml:space="preserve">efetuar a entrega do objeto em perfeitas condições, conforme especificações, prazo e local constantes no Termo de Referência e seus anexos, </w:t>
      </w:r>
      <w:r w:rsidRPr="00175DA8">
        <w:rPr>
          <w:rFonts w:ascii="Times New Roman" w:eastAsia="Times New Roman" w:hAnsi="Times New Roman" w:cs="Times New Roman"/>
        </w:rPr>
        <w:lastRenderedPageBreak/>
        <w:t xml:space="preserve">acompanhado da respectiva nota fiscal, na qual constarão as indicações referentes a (quando cabível): </w:t>
      </w:r>
      <w:r w:rsidRPr="00175DA8">
        <w:rPr>
          <w:rFonts w:ascii="Times New Roman" w:eastAsia="Times New Roman" w:hAnsi="Times New Roman" w:cs="Times New Roman"/>
          <w:i/>
          <w:color w:val="000000"/>
        </w:rPr>
        <w:t>marca, fabricante, modelo, procedência e prazo de garantia ou validade;</w:t>
      </w:r>
    </w:p>
    <w:p w14:paraId="6FB13B0B" w14:textId="77777777" w:rsidR="00175DA8" w:rsidRPr="00175DA8" w:rsidRDefault="00175DA8" w:rsidP="00175DA8">
      <w:pPr>
        <w:ind w:left="1134"/>
        <w:jc w:val="both"/>
        <w:rPr>
          <w:rFonts w:ascii="Times New Roman" w:eastAsia="Times New Roman" w:hAnsi="Times New Roman" w:cs="Times New Roman"/>
          <w:b/>
          <w:color w:val="000000"/>
        </w:rPr>
      </w:pPr>
    </w:p>
    <w:p w14:paraId="7D3301F0"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responsabilizar-se pelos vícios e danos decorrentes do objeto, de acordo com os artigos 12, 13 e 17 a 27, do Código de Defesa do Consumidor (Lei nº 8.078, de 1990);</w:t>
      </w:r>
    </w:p>
    <w:p w14:paraId="28DE5896" w14:textId="77777777" w:rsidR="00175DA8" w:rsidRPr="00175DA8" w:rsidRDefault="00175DA8" w:rsidP="00175DA8">
      <w:pPr>
        <w:jc w:val="both"/>
        <w:rPr>
          <w:rFonts w:ascii="Times New Roman" w:eastAsia="Times New Roman" w:hAnsi="Times New Roman" w:cs="Times New Roman"/>
        </w:rPr>
      </w:pPr>
    </w:p>
    <w:p w14:paraId="74F94AD4"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substituir, reparar ou corrigir, às suas expensas, no prazo fixado neste Termo de Referência, o objeto com avarias ou defeitos;</w:t>
      </w:r>
    </w:p>
    <w:p w14:paraId="1AB8AD24" w14:textId="77777777" w:rsidR="00175DA8" w:rsidRPr="00175DA8" w:rsidRDefault="00175DA8" w:rsidP="00175DA8">
      <w:pPr>
        <w:jc w:val="both"/>
        <w:rPr>
          <w:rFonts w:ascii="Times New Roman" w:eastAsia="Times New Roman" w:hAnsi="Times New Roman" w:cs="Times New Roman"/>
        </w:rPr>
      </w:pPr>
    </w:p>
    <w:p w14:paraId="39D6F6F3"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comunicar o Contratante, no prazo máximo de 24 (vinte e quatro) horas que antecede a data da entrega, os motivos que impossibilitem o cumprimento do prazo previsto, com a devida comprovação;</w:t>
      </w:r>
    </w:p>
    <w:p w14:paraId="06CC9CF3" w14:textId="77777777" w:rsidR="00175DA8" w:rsidRPr="00175DA8" w:rsidRDefault="00175DA8" w:rsidP="00175DA8">
      <w:pPr>
        <w:jc w:val="both"/>
        <w:rPr>
          <w:rFonts w:ascii="Times New Roman" w:eastAsia="Times New Roman" w:hAnsi="Times New Roman" w:cs="Times New Roman"/>
        </w:rPr>
      </w:pPr>
    </w:p>
    <w:p w14:paraId="72ADD37E"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manter, durante toda a execução do contrato, em compatibilidade com as obrigações assumidas, todas as condições de habilitação e qualificação exigidas na licitação;</w:t>
      </w:r>
    </w:p>
    <w:p w14:paraId="119771FA" w14:textId="77777777" w:rsidR="00175DA8" w:rsidRPr="00175DA8" w:rsidRDefault="00175DA8" w:rsidP="00175DA8">
      <w:pPr>
        <w:jc w:val="both"/>
        <w:rPr>
          <w:rFonts w:ascii="Times New Roman" w:eastAsia="Times New Roman" w:hAnsi="Times New Roman" w:cs="Times New Roman"/>
        </w:rPr>
      </w:pPr>
    </w:p>
    <w:p w14:paraId="79FC3831"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indicar preposto para representá-la durante a execução do contrato;</w:t>
      </w:r>
      <w:r w:rsidRPr="00175DA8">
        <w:rPr>
          <w:rFonts w:ascii="Times New Roman" w:eastAsia="Arial" w:hAnsi="Times New Roman" w:cs="Times New Roman"/>
          <w:color w:val="000000"/>
          <w:kern w:val="3"/>
          <w:lang w:eastAsia="zh-CN" w:bidi="hi-IN"/>
        </w:rPr>
        <w:t xml:space="preserve"> </w:t>
      </w:r>
    </w:p>
    <w:p w14:paraId="5C04AEBA" w14:textId="77777777" w:rsidR="00175DA8" w:rsidRPr="00175DA8" w:rsidRDefault="00175DA8" w:rsidP="00175DA8">
      <w:pPr>
        <w:jc w:val="both"/>
        <w:rPr>
          <w:rFonts w:ascii="Times New Roman" w:eastAsia="Times New Roman" w:hAnsi="Times New Roman" w:cs="Times New Roman"/>
        </w:rPr>
      </w:pPr>
    </w:p>
    <w:p w14:paraId="3AB00A62"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responsabilizar-se por quaisquer danos causados diretamente ao MUNICÍPIO ou a terceiros, decorrentes de sua culpa ou dolo, quando do fornecimento do objeto;</w:t>
      </w:r>
      <w:r w:rsidRPr="00175DA8">
        <w:rPr>
          <w:rFonts w:ascii="Times New Roman" w:eastAsia="Arial" w:hAnsi="Times New Roman" w:cs="Times New Roman"/>
          <w:color w:val="000000"/>
          <w:kern w:val="3"/>
          <w:lang w:eastAsia="zh-CN" w:bidi="hi-IN"/>
        </w:rPr>
        <w:t xml:space="preserve"> </w:t>
      </w:r>
    </w:p>
    <w:p w14:paraId="0E8B3243" w14:textId="77777777" w:rsidR="00175DA8" w:rsidRPr="00175DA8" w:rsidRDefault="00175DA8" w:rsidP="00175DA8">
      <w:pPr>
        <w:jc w:val="both"/>
        <w:rPr>
          <w:rFonts w:ascii="Times New Roman" w:eastAsia="Times New Roman" w:hAnsi="Times New Roman" w:cs="Times New Roman"/>
        </w:rPr>
      </w:pPr>
    </w:p>
    <w:p w14:paraId="0D13F3F5"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prestar todos os esclarecimentos que forem solicitados pelo Contratante, obrigando-se a atender, de imediato, todas as reclamações a respeito da qualidade e desempenho do objeto fornecido;</w:t>
      </w:r>
      <w:r w:rsidRPr="00175DA8">
        <w:rPr>
          <w:rFonts w:ascii="Times New Roman" w:eastAsia="Arial" w:hAnsi="Times New Roman" w:cs="Times New Roman"/>
          <w:color w:val="000000"/>
          <w:kern w:val="3"/>
          <w:lang w:eastAsia="zh-CN" w:bidi="hi-IN"/>
        </w:rPr>
        <w:t xml:space="preserve"> </w:t>
      </w:r>
    </w:p>
    <w:p w14:paraId="5182B9A5" w14:textId="77777777" w:rsidR="00175DA8" w:rsidRPr="00175DA8" w:rsidRDefault="00175DA8" w:rsidP="00175DA8">
      <w:pPr>
        <w:jc w:val="both"/>
        <w:rPr>
          <w:rFonts w:ascii="Times New Roman" w:eastAsia="Times New Roman" w:hAnsi="Times New Roman" w:cs="Times New Roman"/>
        </w:rPr>
      </w:pPr>
    </w:p>
    <w:p w14:paraId="1F18DF43" w14:textId="4540E389" w:rsidR="00175DA8" w:rsidRPr="00175DA8" w:rsidRDefault="00175DA8" w:rsidP="00175DA8">
      <w:pPr>
        <w:numPr>
          <w:ilvl w:val="2"/>
          <w:numId w:val="23"/>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 xml:space="preserve">executar diretamente </w:t>
      </w:r>
      <w:r w:rsidR="00F229B4">
        <w:rPr>
          <w:rFonts w:ascii="Times New Roman" w:eastAsia="Times New Roman" w:hAnsi="Times New Roman" w:cs="Times New Roman"/>
        </w:rPr>
        <w:t>o</w:t>
      </w:r>
      <w:r w:rsidRPr="00175DA8">
        <w:rPr>
          <w:rFonts w:ascii="Times New Roman" w:eastAsia="Times New Roman" w:hAnsi="Times New Roman" w:cs="Times New Roman"/>
        </w:rPr>
        <w:t xml:space="preserve"> </w:t>
      </w:r>
      <w:r w:rsidR="00F229B4">
        <w:rPr>
          <w:rFonts w:ascii="Times New Roman" w:eastAsia="Times New Roman" w:hAnsi="Times New Roman" w:cs="Times New Roman"/>
        </w:rPr>
        <w:t>contrato</w:t>
      </w:r>
      <w:r w:rsidRPr="00175DA8">
        <w:rPr>
          <w:rFonts w:ascii="Times New Roman" w:eastAsia="Times New Roman" w:hAnsi="Times New Roman" w:cs="Times New Roman"/>
        </w:rPr>
        <w:t>, sem transferência de responsabilidades ou subcontratações não autorizadas pelo Contratante.</w:t>
      </w:r>
    </w:p>
    <w:p w14:paraId="1839CB88" w14:textId="77777777" w:rsidR="00175DA8" w:rsidRPr="00175DA8" w:rsidRDefault="00175DA8" w:rsidP="00175DA8">
      <w:pPr>
        <w:ind w:left="1134"/>
        <w:jc w:val="both"/>
        <w:rPr>
          <w:rFonts w:ascii="Times New Roman" w:eastAsia="Times New Roman" w:hAnsi="Times New Roman" w:cs="Times New Roman"/>
        </w:rPr>
      </w:pPr>
    </w:p>
    <w:p w14:paraId="7C41F11A"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DA SUBCONTRATAÇÃO</w:t>
      </w:r>
    </w:p>
    <w:p w14:paraId="08CB6457" w14:textId="77777777" w:rsidR="00175DA8" w:rsidRPr="00175DA8" w:rsidRDefault="00175DA8" w:rsidP="00175DA8">
      <w:pPr>
        <w:numPr>
          <w:ilvl w:val="1"/>
          <w:numId w:val="23"/>
        </w:numPr>
        <w:contextualSpacing/>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Não será admitida a subcontratação do objeto licitatório.</w:t>
      </w:r>
    </w:p>
    <w:p w14:paraId="7DD514AD" w14:textId="77777777" w:rsidR="00175DA8" w:rsidRPr="00175DA8" w:rsidRDefault="00175DA8" w:rsidP="00175DA8">
      <w:pPr>
        <w:ind w:left="1359"/>
        <w:contextualSpacing/>
        <w:jc w:val="both"/>
        <w:rPr>
          <w:rFonts w:ascii="Times New Roman" w:eastAsia="Times New Roman" w:hAnsi="Times New Roman" w:cs="Times New Roman"/>
          <w:color w:val="000000"/>
        </w:rPr>
      </w:pPr>
    </w:p>
    <w:p w14:paraId="72871E17"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lang w:eastAsia="en-US"/>
        </w:rPr>
      </w:pPr>
      <w:r w:rsidRPr="00175DA8">
        <w:rPr>
          <w:rFonts w:ascii="Times New Roman" w:eastAsia="MS Gothic" w:hAnsi="Times New Roman" w:cs="Times New Roman"/>
          <w:b/>
          <w:color w:val="000000"/>
          <w:lang w:eastAsia="en-US"/>
        </w:rPr>
        <w:t>DA ALTERAÇÃO SUBJETIVA</w:t>
      </w:r>
    </w:p>
    <w:p w14:paraId="449A5244" w14:textId="77777777" w:rsidR="00175DA8" w:rsidRPr="00EA2C68" w:rsidRDefault="00175DA8" w:rsidP="00175DA8">
      <w:pPr>
        <w:numPr>
          <w:ilvl w:val="1"/>
          <w:numId w:val="27"/>
        </w:numPr>
        <w:ind w:left="426" w:firstLine="0"/>
        <w:contextualSpacing/>
        <w:jc w:val="both"/>
        <w:rPr>
          <w:rFonts w:ascii="Times New Roman" w:eastAsia="Times New Roman" w:hAnsi="Times New Roman" w:cs="Times New Roman"/>
          <w:color w:val="0000FF"/>
          <w:lang w:eastAsia="en-US"/>
        </w:rPr>
      </w:pPr>
      <w:r w:rsidRPr="00175DA8">
        <w:rPr>
          <w:rFonts w:ascii="Times New Roman" w:eastAsia="Times New Roman" w:hAnsi="Times New Roman" w:cs="Times New Roman"/>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8347FC0" w14:textId="77777777" w:rsidR="00EA2C68" w:rsidRPr="00D779AD" w:rsidRDefault="00EA2C68" w:rsidP="00EA2C68">
      <w:pPr>
        <w:ind w:left="426"/>
        <w:contextualSpacing/>
        <w:jc w:val="both"/>
        <w:rPr>
          <w:rFonts w:ascii="Times New Roman" w:eastAsia="Times New Roman" w:hAnsi="Times New Roman" w:cs="Times New Roman"/>
          <w:color w:val="0000FF"/>
          <w:lang w:eastAsia="en-US"/>
        </w:rPr>
      </w:pPr>
    </w:p>
    <w:p w14:paraId="54FEC935"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lang w:eastAsia="en-US"/>
        </w:rPr>
      </w:pPr>
      <w:r w:rsidRPr="00175DA8">
        <w:rPr>
          <w:rFonts w:ascii="Times New Roman" w:eastAsia="MS Gothic" w:hAnsi="Times New Roman" w:cs="Times New Roman"/>
          <w:b/>
          <w:color w:val="000000"/>
          <w:lang w:eastAsia="en-US"/>
        </w:rPr>
        <w:lastRenderedPageBreak/>
        <w:t xml:space="preserve">DO CONTROLE </w:t>
      </w:r>
      <w:r w:rsidRPr="00175DA8">
        <w:rPr>
          <w:rFonts w:ascii="Times New Roman" w:eastAsia="MS Gothic" w:hAnsi="Times New Roman" w:cs="Times New Roman"/>
          <w:b/>
          <w:lang w:eastAsia="en-US"/>
        </w:rPr>
        <w:t xml:space="preserve">E FISCALIZAÇÃO DA </w:t>
      </w:r>
      <w:r w:rsidRPr="00175DA8">
        <w:rPr>
          <w:rFonts w:ascii="Times New Roman" w:eastAsia="MS Gothic" w:hAnsi="Times New Roman" w:cs="Times New Roman"/>
          <w:b/>
          <w:color w:val="000000"/>
          <w:lang w:eastAsia="en-US"/>
        </w:rPr>
        <w:t>EXECUÇÃO</w:t>
      </w:r>
    </w:p>
    <w:p w14:paraId="4D79C767" w14:textId="77777777" w:rsidR="00175DA8" w:rsidRPr="00175DA8" w:rsidRDefault="00175DA8" w:rsidP="00175DA8">
      <w:pPr>
        <w:numPr>
          <w:ilvl w:val="1"/>
          <w:numId w:val="27"/>
        </w:numPr>
        <w:ind w:left="425" w:firstLine="0"/>
        <w:jc w:val="both"/>
        <w:rPr>
          <w:rFonts w:ascii="Times New Roman" w:eastAsia="Times New Roman" w:hAnsi="Times New Roman" w:cs="Times New Roman"/>
          <w:bCs/>
          <w:color w:val="000000"/>
        </w:rPr>
      </w:pPr>
      <w:r w:rsidRPr="00175DA8">
        <w:rPr>
          <w:rFonts w:ascii="Times New Roman" w:eastAsia="Times New Roman" w:hAnsi="Times New Roman" w:cs="Times New Roman"/>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53E38964" w14:textId="77777777" w:rsidR="00175DA8" w:rsidRPr="00175DA8" w:rsidRDefault="00175DA8" w:rsidP="00175DA8">
      <w:pPr>
        <w:ind w:left="425"/>
        <w:jc w:val="both"/>
        <w:rPr>
          <w:rFonts w:ascii="Times New Roman" w:eastAsia="Times New Roman" w:hAnsi="Times New Roman" w:cs="Times New Roman"/>
          <w:bCs/>
          <w:color w:val="000000"/>
        </w:rPr>
      </w:pPr>
    </w:p>
    <w:p w14:paraId="5B1AAC66" w14:textId="77777777" w:rsidR="00175DA8" w:rsidRPr="00175DA8" w:rsidRDefault="00175DA8" w:rsidP="00175DA8">
      <w:pPr>
        <w:numPr>
          <w:ilvl w:val="2"/>
          <w:numId w:val="27"/>
        </w:numPr>
        <w:ind w:left="1134" w:firstLine="0"/>
        <w:jc w:val="both"/>
        <w:rPr>
          <w:rFonts w:ascii="Times New Roman" w:eastAsia="Times New Roman" w:hAnsi="Times New Roman" w:cs="Times New Roman"/>
          <w:bCs/>
          <w:color w:val="000000"/>
        </w:rPr>
      </w:pPr>
      <w:r w:rsidRPr="00175DA8">
        <w:rPr>
          <w:rFonts w:ascii="Times New Roman" w:eastAsia="Times New Roman" w:hAnsi="Times New Roman" w:cs="Times New Roman"/>
          <w:color w:val="000000"/>
          <w:lang w:eastAsia="en-US"/>
        </w:rPr>
        <w:t>O recebimento de material de valor superior a R$ 176.000,00 (cento e setenta e seis mil reais) será confiado a uma comissão de, no mínimo, 3 (três) membros, designados pela autoridade competente.</w:t>
      </w:r>
    </w:p>
    <w:p w14:paraId="2954B48D" w14:textId="77777777" w:rsidR="00175DA8" w:rsidRPr="00175DA8" w:rsidRDefault="00175DA8" w:rsidP="00175DA8">
      <w:pPr>
        <w:ind w:left="1134"/>
        <w:jc w:val="both"/>
        <w:rPr>
          <w:rFonts w:ascii="Times New Roman" w:eastAsia="Times New Roman" w:hAnsi="Times New Roman" w:cs="Times New Roman"/>
          <w:bCs/>
          <w:color w:val="000000"/>
        </w:rPr>
      </w:pPr>
    </w:p>
    <w:p w14:paraId="319F437D"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lang w:eastAsia="en-US"/>
        </w:rPr>
      </w:pPr>
      <w:r w:rsidRPr="00175DA8">
        <w:rPr>
          <w:rFonts w:ascii="Times New Roman" w:eastAsia="Times New Roman" w:hAnsi="Times New Roman" w:cs="Times New Roman"/>
          <w:color w:val="00000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5ECEA14" w14:textId="77777777" w:rsidR="00175DA8" w:rsidRPr="00175DA8" w:rsidRDefault="00175DA8" w:rsidP="00175DA8">
      <w:pPr>
        <w:ind w:left="425"/>
        <w:jc w:val="both"/>
        <w:rPr>
          <w:rFonts w:ascii="Times New Roman" w:eastAsia="Times New Roman" w:hAnsi="Times New Roman" w:cs="Times New Roman"/>
          <w:color w:val="000000"/>
          <w:lang w:eastAsia="en-US"/>
        </w:rPr>
      </w:pPr>
    </w:p>
    <w:p w14:paraId="2CDCC8AC"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D0B4C4C"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p>
    <w:p w14:paraId="257AC2F9" w14:textId="77777777" w:rsidR="00175DA8" w:rsidRPr="00175DA8" w:rsidRDefault="00175DA8" w:rsidP="00175DA8">
      <w:pPr>
        <w:keepNext/>
        <w:keepLines/>
        <w:ind w:left="360" w:hanging="360"/>
        <w:jc w:val="both"/>
        <w:outlineLvl w:val="0"/>
        <w:rPr>
          <w:rFonts w:ascii="Times New Roman" w:eastAsia="Times New Roman" w:hAnsi="Times New Roman" w:cs="Times New Roman"/>
          <w:color w:val="000000"/>
          <w:lang w:eastAsia="en-US"/>
        </w:rPr>
      </w:pPr>
      <w:r w:rsidRPr="00175DA8">
        <w:rPr>
          <w:rFonts w:ascii="Times New Roman" w:eastAsia="MS Gothic" w:hAnsi="Times New Roman" w:cs="Times New Roman"/>
          <w:b/>
          <w:color w:val="000000"/>
        </w:rPr>
        <w:t>DO PAGAMENTO</w:t>
      </w:r>
    </w:p>
    <w:p w14:paraId="7196893F" w14:textId="77777777" w:rsidR="00175DA8" w:rsidRPr="00175DA8" w:rsidRDefault="00175DA8" w:rsidP="00175DA8">
      <w:pPr>
        <w:numPr>
          <w:ilvl w:val="1"/>
          <w:numId w:val="27"/>
        </w:numPr>
        <w:ind w:left="567" w:firstLine="0"/>
        <w:jc w:val="both"/>
        <w:rPr>
          <w:rFonts w:ascii="Times New Roman" w:eastAsia="Times New Roman" w:hAnsi="Times New Roman" w:cs="Times New Roman"/>
          <w:color w:val="000000"/>
          <w:lang w:eastAsia="en-US"/>
        </w:rPr>
      </w:pPr>
      <w:r w:rsidRPr="00175DA8">
        <w:rPr>
          <w:rFonts w:ascii="Times New Roman" w:eastAsia="Times New Roman" w:hAnsi="Times New Roman" w:cs="Times New Roman"/>
          <w:color w:val="000000"/>
          <w:lang w:eastAsia="en-US"/>
        </w:rPr>
        <w:t xml:space="preserve">O pagamento será realizado no prazo máximo de até 30 (trinta) dias, contados a partir </w:t>
      </w:r>
      <w:r w:rsidRPr="00175DA8">
        <w:rPr>
          <w:rFonts w:ascii="Times New Roman" w:eastAsia="Times New Roman" w:hAnsi="Times New Roman" w:cs="Times New Roman"/>
          <w:color w:val="000000"/>
        </w:rPr>
        <w:t xml:space="preserve">do recebimento da Nota Fiscal ou Fatura, </w:t>
      </w:r>
      <w:r w:rsidRPr="00175DA8">
        <w:rPr>
          <w:rFonts w:ascii="Times New Roman" w:eastAsia="Times New Roman" w:hAnsi="Times New Roman" w:cs="Times New Roman"/>
          <w:color w:val="000000"/>
          <w:lang w:eastAsia="en-US"/>
        </w:rPr>
        <w:t>através de ordem bancária, para crédito/depósito/transferência em banco, agência e conta corrente indicados pelo contratado.</w:t>
      </w:r>
    </w:p>
    <w:p w14:paraId="371C17F8" w14:textId="77777777" w:rsidR="00175DA8" w:rsidRPr="00175DA8" w:rsidRDefault="00175DA8" w:rsidP="00175DA8">
      <w:pPr>
        <w:ind w:left="567"/>
        <w:jc w:val="both"/>
        <w:rPr>
          <w:rFonts w:ascii="Times New Roman" w:eastAsia="Times New Roman" w:hAnsi="Times New Roman" w:cs="Times New Roman"/>
          <w:color w:val="000000"/>
          <w:lang w:eastAsia="en-US"/>
        </w:rPr>
      </w:pPr>
    </w:p>
    <w:p w14:paraId="4BD05617" w14:textId="77777777" w:rsidR="00175DA8" w:rsidRPr="00175DA8" w:rsidRDefault="00175DA8" w:rsidP="00175DA8">
      <w:pPr>
        <w:numPr>
          <w:ilvl w:val="2"/>
          <w:numId w:val="27"/>
        </w:numPr>
        <w:ind w:left="930" w:hanging="79"/>
        <w:jc w:val="both"/>
        <w:rPr>
          <w:rFonts w:ascii="Times New Roman" w:eastAsia="Times New Roman" w:hAnsi="Times New Roman" w:cs="Times New Roman"/>
          <w:color w:val="000000"/>
          <w:lang w:eastAsia="en-US"/>
        </w:rPr>
      </w:pPr>
      <w:r w:rsidRPr="00175DA8">
        <w:rPr>
          <w:rFonts w:ascii="Times New Roman" w:eastAsia="Times New Roman" w:hAnsi="Times New Roman" w:cs="Times New Roman"/>
          <w:lang w:eastAsia="en-US"/>
        </w:rPr>
        <w:t xml:space="preserve">Os pagamentos decorrentes de despesas cujos valores não ultrapassem o limite </w:t>
      </w:r>
      <w:r w:rsidRPr="00175DA8">
        <w:rPr>
          <w:rFonts w:ascii="Times New Roman" w:eastAsia="Times New Roman" w:hAnsi="Times New Roman" w:cs="Times New Roman"/>
        </w:rPr>
        <w:t>de que trata o inciso II do art. 24</w:t>
      </w:r>
      <w:r w:rsidRPr="00175DA8">
        <w:rPr>
          <w:rFonts w:ascii="Times New Roman" w:eastAsia="Times New Roman" w:hAnsi="Times New Roman" w:cs="Times New Roman"/>
          <w:lang w:eastAsia="en-US"/>
        </w:rPr>
        <w:t xml:space="preserve"> da Lei 8.666, de 1993, deverão ser efetuados no prazo de até 5 (cinco) dias úteis, contados da data da apresentação da Nota Fiscal, nos termos do art. 5º, § 3º, da Lei nº 8.666, de 1993</w:t>
      </w:r>
      <w:r w:rsidRPr="00175DA8">
        <w:rPr>
          <w:rFonts w:ascii="Times New Roman" w:eastAsia="Times New Roman" w:hAnsi="Times New Roman" w:cs="Times New Roman"/>
          <w:color w:val="000000"/>
          <w:lang w:eastAsia="en-US"/>
        </w:rPr>
        <w:t>.</w:t>
      </w:r>
    </w:p>
    <w:p w14:paraId="128397C2" w14:textId="77777777" w:rsidR="00175DA8" w:rsidRPr="00175DA8" w:rsidRDefault="00175DA8" w:rsidP="00175DA8">
      <w:pPr>
        <w:ind w:left="930"/>
        <w:jc w:val="both"/>
        <w:rPr>
          <w:rFonts w:ascii="Times New Roman" w:eastAsia="Times New Roman" w:hAnsi="Times New Roman" w:cs="Times New Roman"/>
          <w:color w:val="000000"/>
          <w:lang w:eastAsia="en-US"/>
        </w:rPr>
      </w:pPr>
    </w:p>
    <w:p w14:paraId="5D61BA6D" w14:textId="77777777" w:rsidR="00175DA8" w:rsidRPr="00175DA8" w:rsidRDefault="00175DA8" w:rsidP="00175DA8">
      <w:pPr>
        <w:numPr>
          <w:ilvl w:val="1"/>
          <w:numId w:val="27"/>
        </w:numPr>
        <w:ind w:left="1142"/>
        <w:jc w:val="both"/>
        <w:rPr>
          <w:rFonts w:ascii="Times New Roman" w:eastAsia="Times New Roman" w:hAnsi="Times New Roman" w:cs="Times New Roman"/>
          <w:strike/>
          <w:color w:val="000000"/>
        </w:rPr>
      </w:pPr>
      <w:r w:rsidRPr="00175DA8">
        <w:rPr>
          <w:rFonts w:ascii="Times New Roman" w:eastAsia="Times New Roman" w:hAnsi="Times New Roman" w:cs="Times New Roman"/>
          <w:color w:val="000000"/>
        </w:rPr>
        <w:t>Considera-se ocorrido o recebimento da nota fiscal ou fatura no momento em que o órgão contratante atestar a execução do objeto do contrato.</w:t>
      </w:r>
    </w:p>
    <w:p w14:paraId="0939D658" w14:textId="77777777" w:rsidR="00175DA8" w:rsidRPr="00175DA8" w:rsidRDefault="00175DA8" w:rsidP="00175DA8">
      <w:pPr>
        <w:ind w:left="1142"/>
        <w:jc w:val="both"/>
        <w:rPr>
          <w:rFonts w:ascii="Times New Roman" w:eastAsia="Times New Roman" w:hAnsi="Times New Roman" w:cs="Times New Roman"/>
          <w:strike/>
          <w:color w:val="000000"/>
        </w:rPr>
      </w:pPr>
    </w:p>
    <w:p w14:paraId="0AE0B348" w14:textId="77777777" w:rsidR="00175DA8" w:rsidRDefault="00175DA8" w:rsidP="00175DA8">
      <w:pPr>
        <w:numPr>
          <w:ilvl w:val="1"/>
          <w:numId w:val="27"/>
        </w:numPr>
        <w:ind w:left="567" w:firstLine="0"/>
        <w:jc w:val="both"/>
        <w:rPr>
          <w:rFonts w:ascii="Times New Roman" w:eastAsia="Times New Roman" w:hAnsi="Times New Roman" w:cs="Times New Roman"/>
          <w:color w:val="000000"/>
          <w:lang w:eastAsia="en-US"/>
        </w:rPr>
      </w:pPr>
      <w:r w:rsidRPr="00175DA8">
        <w:rPr>
          <w:rFonts w:ascii="Times New Roman" w:eastAsia="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175DA8">
        <w:rPr>
          <w:rFonts w:ascii="Times New Roman" w:eastAsia="Times New Roman" w:hAnsi="Times New Roman" w:cs="Times New Roman"/>
          <w:color w:val="000000"/>
        </w:rPr>
        <w:t>obrigação financeira pendente, decorrente de penalidade imposta ou inadimplência,</w:t>
      </w:r>
      <w:r w:rsidRPr="00175DA8">
        <w:rPr>
          <w:rFonts w:ascii="Times New Roman" w:eastAsia="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14:paraId="6AE8EB5B" w14:textId="77777777" w:rsidR="00175DA8" w:rsidRPr="00175DA8" w:rsidRDefault="00175DA8" w:rsidP="00175DA8">
      <w:pPr>
        <w:numPr>
          <w:ilvl w:val="1"/>
          <w:numId w:val="27"/>
        </w:numPr>
        <w:ind w:left="567" w:firstLine="0"/>
        <w:jc w:val="both"/>
        <w:rPr>
          <w:rFonts w:ascii="Times New Roman" w:eastAsia="Times New Roman" w:hAnsi="Times New Roman" w:cs="Times New Roman"/>
          <w:lang w:eastAsia="en-US"/>
        </w:rPr>
      </w:pPr>
      <w:r w:rsidRPr="00175DA8">
        <w:rPr>
          <w:rFonts w:ascii="Times New Roman" w:eastAsia="Times New Roman" w:hAnsi="Times New Roman" w:cs="Times New Roman"/>
          <w:lang w:eastAsia="en-US"/>
        </w:rPr>
        <w:lastRenderedPageBreak/>
        <w:t xml:space="preserve">Será considerada data do pagamento o dia em que constar como emitida a ordem/comando em meio eletrônico, para </w:t>
      </w:r>
      <w:r w:rsidRPr="00175DA8">
        <w:rPr>
          <w:rFonts w:ascii="Times New Roman" w:eastAsia="Times New Roman" w:hAnsi="Times New Roman" w:cs="Times New Roman"/>
          <w:color w:val="000000"/>
          <w:lang w:eastAsia="en-US"/>
        </w:rPr>
        <w:t>crédito/depósito/transferência</w:t>
      </w:r>
      <w:r w:rsidRPr="00175DA8">
        <w:rPr>
          <w:rFonts w:ascii="Times New Roman" w:eastAsia="Times New Roman" w:hAnsi="Times New Roman" w:cs="Times New Roman"/>
          <w:lang w:eastAsia="en-US"/>
        </w:rPr>
        <w:t>.</w:t>
      </w:r>
    </w:p>
    <w:p w14:paraId="049A0317" w14:textId="77777777" w:rsidR="00175DA8" w:rsidRPr="00175DA8" w:rsidRDefault="00175DA8" w:rsidP="00175DA8">
      <w:pPr>
        <w:jc w:val="both"/>
        <w:rPr>
          <w:rFonts w:ascii="Times New Roman" w:eastAsia="Times New Roman" w:hAnsi="Times New Roman" w:cs="Times New Roman"/>
          <w:lang w:eastAsia="en-US"/>
        </w:rPr>
      </w:pPr>
    </w:p>
    <w:p w14:paraId="237534BE" w14:textId="77777777" w:rsidR="00175DA8" w:rsidRPr="00175DA8" w:rsidRDefault="00175DA8" w:rsidP="00175DA8">
      <w:pPr>
        <w:numPr>
          <w:ilvl w:val="1"/>
          <w:numId w:val="27"/>
        </w:numPr>
        <w:ind w:left="567" w:firstLine="0"/>
        <w:jc w:val="both"/>
        <w:rPr>
          <w:rFonts w:ascii="Times New Roman" w:eastAsia="Times New Roman" w:hAnsi="Times New Roman" w:cs="Times New Roman"/>
          <w:lang w:eastAsia="en-US"/>
        </w:rPr>
      </w:pPr>
      <w:r w:rsidRPr="00175DA8">
        <w:rPr>
          <w:rFonts w:ascii="Times New Roman" w:eastAsia="Times New Roman" w:hAnsi="Times New Roman" w:cs="Times New Roman"/>
          <w:lang w:eastAsia="en-US"/>
        </w:rPr>
        <w:t xml:space="preserve">Havendo a efetiva execução do objeto e, verificada a não manutenção dos requisitos de habilitação e qualificação técnica pela Contratada, os pagamentos serão realizados normalmente, até que se decida pela rescisão do contrato, caso a contratada não regularize sua situação.  </w:t>
      </w:r>
    </w:p>
    <w:p w14:paraId="62751704" w14:textId="77777777" w:rsidR="00175DA8" w:rsidRPr="00175DA8" w:rsidRDefault="00175DA8" w:rsidP="00175DA8">
      <w:pPr>
        <w:jc w:val="both"/>
        <w:rPr>
          <w:rFonts w:ascii="Times New Roman" w:eastAsia="Times New Roman" w:hAnsi="Times New Roman" w:cs="Times New Roman"/>
          <w:lang w:eastAsia="en-US"/>
        </w:rPr>
      </w:pPr>
    </w:p>
    <w:p w14:paraId="4100E4EC" w14:textId="77777777" w:rsidR="00175DA8" w:rsidRPr="00175DA8" w:rsidRDefault="00175DA8" w:rsidP="00175DA8">
      <w:pPr>
        <w:numPr>
          <w:ilvl w:val="1"/>
          <w:numId w:val="27"/>
        </w:numPr>
        <w:ind w:left="567"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Quando do pagamento, será efetuada a retenção tributária prevista na legislação aplicável.</w:t>
      </w:r>
    </w:p>
    <w:p w14:paraId="5A5AFDDC" w14:textId="77777777" w:rsidR="00175DA8" w:rsidRPr="00175DA8" w:rsidRDefault="00175DA8" w:rsidP="00175DA8">
      <w:pPr>
        <w:jc w:val="both"/>
        <w:rPr>
          <w:rFonts w:ascii="Times New Roman" w:eastAsia="Times New Roman" w:hAnsi="Times New Roman" w:cs="Times New Roman"/>
          <w:color w:val="000000"/>
        </w:rPr>
      </w:pPr>
    </w:p>
    <w:p w14:paraId="6FC9CFBD" w14:textId="77777777" w:rsidR="00175DA8" w:rsidRPr="00175DA8" w:rsidRDefault="00175DA8" w:rsidP="00175DA8">
      <w:pPr>
        <w:numPr>
          <w:ilvl w:val="2"/>
          <w:numId w:val="27"/>
        </w:numPr>
        <w:tabs>
          <w:tab w:val="left" w:pos="1440"/>
        </w:tabs>
        <w:autoSpaceDE w:val="0"/>
        <w:snapToGrid w:val="0"/>
        <w:ind w:left="1134"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C33784D" w14:textId="77777777" w:rsidR="00175DA8" w:rsidRPr="00175DA8" w:rsidRDefault="00175DA8" w:rsidP="00175DA8">
      <w:pPr>
        <w:tabs>
          <w:tab w:val="left" w:pos="1440"/>
        </w:tabs>
        <w:autoSpaceDE w:val="0"/>
        <w:snapToGrid w:val="0"/>
        <w:ind w:left="1134"/>
        <w:jc w:val="both"/>
        <w:rPr>
          <w:rFonts w:ascii="Times New Roman" w:eastAsia="Times New Roman" w:hAnsi="Times New Roman" w:cs="Times New Roman"/>
          <w:color w:val="000000"/>
        </w:rPr>
      </w:pPr>
    </w:p>
    <w:p w14:paraId="4D9AF884"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D3CB1ED" w14:textId="77777777" w:rsidR="00175DA8" w:rsidRPr="00175DA8" w:rsidRDefault="00175DA8" w:rsidP="00175DA8">
      <w:pPr>
        <w:tabs>
          <w:tab w:val="left" w:pos="1701"/>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EM = I x N x VP, sendo:</w:t>
      </w:r>
    </w:p>
    <w:p w14:paraId="2C82A000" w14:textId="77777777" w:rsidR="00175DA8" w:rsidRPr="00175DA8" w:rsidRDefault="00175DA8" w:rsidP="00175DA8">
      <w:pPr>
        <w:tabs>
          <w:tab w:val="left" w:pos="1701"/>
        </w:tabs>
        <w:ind w:left="425"/>
        <w:jc w:val="both"/>
        <w:rPr>
          <w:rFonts w:ascii="Times New Roman" w:eastAsia="Times New Roman" w:hAnsi="Times New Roman" w:cs="Times New Roman"/>
          <w:snapToGrid w:val="0"/>
          <w:color w:val="000000"/>
        </w:rPr>
      </w:pPr>
      <w:r w:rsidRPr="00175DA8">
        <w:rPr>
          <w:rFonts w:ascii="Times New Roman" w:eastAsia="Times New Roman" w:hAnsi="Times New Roman" w:cs="Times New Roman"/>
          <w:snapToGrid w:val="0"/>
          <w:color w:val="000000"/>
        </w:rPr>
        <w:t>EM = Encargos moratórios;</w:t>
      </w:r>
    </w:p>
    <w:p w14:paraId="2A40DDBE" w14:textId="77777777" w:rsidR="00175DA8" w:rsidRPr="00175DA8" w:rsidRDefault="00175DA8" w:rsidP="00175DA8">
      <w:pPr>
        <w:tabs>
          <w:tab w:val="left" w:pos="1701"/>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 = Número de dias entre a data prevista para o pagamento e a do efetivo pagamento;</w:t>
      </w:r>
    </w:p>
    <w:p w14:paraId="15878F47" w14:textId="77777777" w:rsidR="00175DA8" w:rsidRPr="00175DA8" w:rsidRDefault="00175DA8" w:rsidP="00175DA8">
      <w:pPr>
        <w:tabs>
          <w:tab w:val="left" w:pos="1701"/>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VP = Valor da parcela a ser paga.</w:t>
      </w:r>
    </w:p>
    <w:p w14:paraId="0C9054B0" w14:textId="77777777" w:rsidR="00175DA8" w:rsidRPr="00175DA8" w:rsidRDefault="00175DA8" w:rsidP="00175DA8">
      <w:pPr>
        <w:tabs>
          <w:tab w:val="left" w:pos="1701"/>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snapToGrid w:val="0"/>
          <w:color w:val="000000"/>
        </w:rPr>
        <w:t xml:space="preserve">I = Índice de compensação financeira = </w:t>
      </w:r>
      <w:r w:rsidRPr="00175DA8">
        <w:rPr>
          <w:rFonts w:ascii="Times New Roman" w:eastAsia="Times New Roman" w:hAnsi="Times New Roman" w:cs="Times New Roman"/>
          <w:color w:val="000000"/>
        </w:rPr>
        <w:t>0,00016438, assim apurado:</w:t>
      </w:r>
    </w:p>
    <w:tbl>
      <w:tblPr>
        <w:tblStyle w:val="Tabelacomgrade1"/>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175DA8" w:rsidRPr="00175DA8" w14:paraId="085FAE88" w14:textId="77777777" w:rsidTr="00F465C8">
        <w:tc>
          <w:tcPr>
            <w:tcW w:w="2214" w:type="dxa"/>
            <w:vAlign w:val="center"/>
          </w:tcPr>
          <w:p w14:paraId="180D98C4" w14:textId="77777777" w:rsidR="00175DA8" w:rsidRPr="00175DA8" w:rsidRDefault="00175DA8" w:rsidP="00175DA8">
            <w:pPr>
              <w:tabs>
                <w:tab w:val="left" w:pos="1701"/>
              </w:tabs>
              <w:jc w:val="center"/>
              <w:rPr>
                <w:rFonts w:ascii="Times New Roman" w:eastAsia="Times New Roman" w:hAnsi="Times New Roman" w:cs="Times New Roman"/>
                <w:color w:val="000000"/>
              </w:rPr>
            </w:pPr>
            <w:r w:rsidRPr="00175DA8">
              <w:rPr>
                <w:rFonts w:ascii="Times New Roman" w:eastAsia="Times New Roman" w:hAnsi="Times New Roman" w:cs="Times New Roman"/>
                <w:color w:val="000000"/>
              </w:rPr>
              <w:t>I = (TX)</w:t>
            </w:r>
          </w:p>
        </w:tc>
        <w:tc>
          <w:tcPr>
            <w:tcW w:w="588" w:type="dxa"/>
            <w:vAlign w:val="center"/>
          </w:tcPr>
          <w:p w14:paraId="5CAA4CDA" w14:textId="77777777" w:rsidR="00175DA8" w:rsidRPr="00175DA8" w:rsidRDefault="00175DA8" w:rsidP="00175DA8">
            <w:pPr>
              <w:tabs>
                <w:tab w:val="left" w:pos="1701"/>
              </w:tabs>
              <w:rPr>
                <w:rFonts w:ascii="Times New Roman" w:eastAsia="Times New Roman" w:hAnsi="Times New Roman" w:cs="Times New Roman"/>
                <w:color w:val="000000"/>
              </w:rPr>
            </w:pPr>
            <w:r w:rsidRPr="00175DA8">
              <w:rPr>
                <w:rFonts w:ascii="Times New Roman" w:eastAsia="Times New Roman" w:hAnsi="Times New Roman" w:cs="Times New Roman"/>
                <w:color w:val="000000"/>
              </w:rPr>
              <w:t xml:space="preserve">I = </w:t>
            </w:r>
          </w:p>
        </w:tc>
        <w:tc>
          <w:tcPr>
            <w:tcW w:w="1276" w:type="dxa"/>
            <w:tcBorders>
              <w:bottom w:val="single" w:sz="4" w:space="0" w:color="auto"/>
            </w:tcBorders>
          </w:tcPr>
          <w:p w14:paraId="0C532323" w14:textId="77777777" w:rsidR="00175DA8" w:rsidRPr="00175DA8" w:rsidRDefault="00175DA8" w:rsidP="00175DA8">
            <w:pPr>
              <w:tabs>
                <w:tab w:val="left" w:pos="1701"/>
              </w:tabs>
              <w:jc w:val="center"/>
              <w:rPr>
                <w:rFonts w:ascii="Times New Roman" w:eastAsia="Times New Roman" w:hAnsi="Times New Roman" w:cs="Times New Roman"/>
                <w:color w:val="000000"/>
              </w:rPr>
            </w:pPr>
            <w:r w:rsidRPr="00175DA8">
              <w:rPr>
                <w:rFonts w:ascii="Times New Roman" w:eastAsia="Times New Roman" w:hAnsi="Times New Roman" w:cs="Times New Roman"/>
                <w:color w:val="000000"/>
              </w:rPr>
              <w:t>( 6 / 100 )</w:t>
            </w:r>
          </w:p>
        </w:tc>
        <w:tc>
          <w:tcPr>
            <w:tcW w:w="4784" w:type="dxa"/>
            <w:vAlign w:val="center"/>
          </w:tcPr>
          <w:p w14:paraId="6C77A451" w14:textId="77777777" w:rsidR="00175DA8" w:rsidRPr="00175DA8" w:rsidRDefault="00175DA8" w:rsidP="00175DA8">
            <w:pPr>
              <w:tabs>
                <w:tab w:val="left" w:pos="1701"/>
              </w:tabs>
              <w:ind w:left="742"/>
              <w:rPr>
                <w:rFonts w:ascii="Times New Roman" w:eastAsia="Times New Roman" w:hAnsi="Times New Roman" w:cs="Times New Roman"/>
                <w:color w:val="000000"/>
              </w:rPr>
            </w:pPr>
            <w:r w:rsidRPr="00175DA8">
              <w:rPr>
                <w:rFonts w:ascii="Times New Roman" w:eastAsia="Times New Roman" w:hAnsi="Times New Roman" w:cs="Times New Roman"/>
                <w:color w:val="000000"/>
              </w:rPr>
              <w:t>I = 0,00016438</w:t>
            </w:r>
          </w:p>
          <w:p w14:paraId="44E7B6E1" w14:textId="77777777" w:rsidR="00175DA8" w:rsidRPr="00175DA8" w:rsidRDefault="00175DA8" w:rsidP="00175DA8">
            <w:pPr>
              <w:tabs>
                <w:tab w:val="left" w:pos="1701"/>
              </w:tabs>
              <w:ind w:left="742"/>
              <w:rPr>
                <w:rFonts w:ascii="Times New Roman" w:eastAsia="Times New Roman" w:hAnsi="Times New Roman" w:cs="Times New Roman"/>
                <w:color w:val="000000"/>
              </w:rPr>
            </w:pPr>
            <w:r w:rsidRPr="00175DA8">
              <w:rPr>
                <w:rFonts w:ascii="Times New Roman" w:eastAsia="Times New Roman" w:hAnsi="Times New Roman" w:cs="Times New Roman"/>
                <w:color w:val="000000"/>
              </w:rPr>
              <w:t>TX = Percentual da taxa anual = 6%</w:t>
            </w:r>
          </w:p>
        </w:tc>
      </w:tr>
    </w:tbl>
    <w:p w14:paraId="59B7543F" w14:textId="77777777" w:rsidR="00175DA8" w:rsidRPr="00175DA8" w:rsidRDefault="00175DA8" w:rsidP="00175DA8">
      <w:pPr>
        <w:rPr>
          <w:rFonts w:ascii="Times New Roman" w:eastAsia="Times New Roman" w:hAnsi="Times New Roman" w:cs="Times New Roman"/>
        </w:rPr>
      </w:pPr>
      <w:r w:rsidRPr="00175DA8">
        <w:rPr>
          <w:rFonts w:ascii="Times New Roman" w:eastAsia="Times New Roman" w:hAnsi="Times New Roman" w:cs="Times New Roman"/>
        </w:rPr>
        <w:t xml:space="preserve">                                                            365</w:t>
      </w:r>
    </w:p>
    <w:p w14:paraId="6927E19B"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p>
    <w:p w14:paraId="3A06E6A7"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 xml:space="preserve">DO REAJUSTE </w:t>
      </w:r>
    </w:p>
    <w:p w14:paraId="35CB6B5C"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Os preços são fixos e irreajustáveis no prazo de um ano contado da data limite para a apresentação das propostas.</w:t>
      </w:r>
    </w:p>
    <w:p w14:paraId="57E28854" w14:textId="77777777" w:rsidR="00175DA8" w:rsidRPr="00175DA8" w:rsidRDefault="00175DA8" w:rsidP="00175DA8">
      <w:pPr>
        <w:ind w:left="425"/>
        <w:jc w:val="both"/>
        <w:rPr>
          <w:rFonts w:ascii="Times New Roman" w:eastAsia="Times New Roman" w:hAnsi="Times New Roman" w:cs="Times New Roman"/>
          <w:color w:val="000000"/>
        </w:rPr>
      </w:pPr>
    </w:p>
    <w:p w14:paraId="2894EB8A" w14:textId="77777777" w:rsidR="00175DA8" w:rsidRPr="00175DA8" w:rsidRDefault="00175DA8" w:rsidP="00175DA8">
      <w:pPr>
        <w:numPr>
          <w:ilvl w:val="2"/>
          <w:numId w:val="27"/>
        </w:numPr>
        <w:ind w:left="1134" w:firstLine="0"/>
        <w:jc w:val="both"/>
        <w:rPr>
          <w:rFonts w:ascii="Times New Roman" w:eastAsia="Times New Roman" w:hAnsi="Times New Roman" w:cs="Times New Roman"/>
          <w:color w:val="000000"/>
        </w:rPr>
      </w:pPr>
      <w:r w:rsidRPr="00175DA8">
        <w:rPr>
          <w:rFonts w:ascii="Times New Roman" w:eastAsia="Times New Roman" w:hAnsi="Times New Roman" w:cs="Times New Roman"/>
        </w:rPr>
        <w:t xml:space="preserve">Dentro do prazo de vigência do contrato e mediante solicitação da contratada, os preços contratados poderão sofrer reajuste após o interregno de um ano, aplicando-se o índice </w:t>
      </w:r>
      <w:r w:rsidRPr="00175DA8">
        <w:rPr>
          <w:rFonts w:ascii="Times New Roman" w:eastAsia="Times New Roman" w:hAnsi="Times New Roman" w:cs="Times New Roman"/>
          <w:color w:val="000000"/>
        </w:rPr>
        <w:t xml:space="preserve">IPCA-IBGE </w:t>
      </w:r>
      <w:r w:rsidRPr="00175DA8">
        <w:rPr>
          <w:rFonts w:ascii="Times New Roman" w:eastAsia="Times New Roman" w:hAnsi="Times New Roman" w:cs="Times New Roman"/>
        </w:rPr>
        <w:t>exclusivamente para as obrigações iniciadas e concluídas após a ocorrência da anualidade</w:t>
      </w:r>
      <w:r w:rsidRPr="00175DA8">
        <w:rPr>
          <w:rFonts w:ascii="Times New Roman" w:eastAsia="Times New Roman" w:hAnsi="Times New Roman" w:cs="Times New Roman"/>
          <w:color w:val="000000"/>
        </w:rPr>
        <w:t>.</w:t>
      </w:r>
    </w:p>
    <w:p w14:paraId="741CCB9F" w14:textId="77777777" w:rsidR="00175DA8" w:rsidRPr="00175DA8" w:rsidRDefault="00175DA8" w:rsidP="00175DA8">
      <w:pPr>
        <w:ind w:left="1134"/>
        <w:jc w:val="both"/>
        <w:rPr>
          <w:rFonts w:ascii="Times New Roman" w:eastAsia="Times New Roman" w:hAnsi="Times New Roman" w:cs="Times New Roman"/>
          <w:color w:val="000000"/>
        </w:rPr>
      </w:pPr>
    </w:p>
    <w:p w14:paraId="0FBC7F56"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Nos reajustes subsequentes ao primeiro, o interregno mínimo de um ano será contado a partir dos efeitos financeiros do último reajuste.</w:t>
      </w:r>
    </w:p>
    <w:p w14:paraId="4D6DC15C" w14:textId="77777777" w:rsidR="00175DA8" w:rsidRPr="00175DA8" w:rsidRDefault="00175DA8" w:rsidP="00175DA8">
      <w:pPr>
        <w:ind w:left="425"/>
        <w:jc w:val="both"/>
        <w:rPr>
          <w:rFonts w:ascii="Times New Roman" w:eastAsia="Times New Roman" w:hAnsi="Times New Roman" w:cs="Times New Roman"/>
          <w:color w:val="000000"/>
        </w:rPr>
      </w:pPr>
    </w:p>
    <w:p w14:paraId="069FCC54"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lastRenderedPageBreak/>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3B6E6731" w14:textId="77777777" w:rsidR="00175DA8" w:rsidRPr="00175DA8" w:rsidRDefault="00175DA8" w:rsidP="00175DA8">
      <w:pPr>
        <w:jc w:val="both"/>
        <w:rPr>
          <w:rFonts w:ascii="Times New Roman" w:eastAsia="Times New Roman" w:hAnsi="Times New Roman" w:cs="Times New Roman"/>
          <w:color w:val="000000"/>
        </w:rPr>
      </w:pPr>
    </w:p>
    <w:p w14:paraId="157990E1"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Nas aferições finais, o índice utilizado para reajuste será, obrigatoriamente, o definitivo.</w:t>
      </w:r>
    </w:p>
    <w:p w14:paraId="73B7C58D" w14:textId="77777777" w:rsidR="00175DA8" w:rsidRPr="00175DA8" w:rsidRDefault="00175DA8" w:rsidP="00175DA8">
      <w:pPr>
        <w:jc w:val="both"/>
        <w:rPr>
          <w:rFonts w:ascii="Times New Roman" w:eastAsia="Times New Roman" w:hAnsi="Times New Roman" w:cs="Times New Roman"/>
          <w:color w:val="000000"/>
        </w:rPr>
      </w:pPr>
    </w:p>
    <w:p w14:paraId="6C22ACCE"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Caso o índice estabelecido para reajustamento venha a ser extinto ou de qualquer forma não possa mais ser utilizado, será adotado, em substituição, o que vier a ser determinado pela legislação então em vigor.</w:t>
      </w:r>
    </w:p>
    <w:p w14:paraId="094C3AF9" w14:textId="77777777" w:rsidR="00175DA8" w:rsidRPr="00175DA8" w:rsidRDefault="00175DA8" w:rsidP="00175DA8">
      <w:pPr>
        <w:jc w:val="both"/>
        <w:rPr>
          <w:rFonts w:ascii="Times New Roman" w:eastAsia="Times New Roman" w:hAnsi="Times New Roman" w:cs="Times New Roman"/>
          <w:color w:val="000000"/>
        </w:rPr>
      </w:pPr>
    </w:p>
    <w:p w14:paraId="4C7F17BB"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 xml:space="preserve">Na ausência de previsão legal quanto ao índice substituto, as partes elegerão novo índice oficial, para reajustamento do preço do valor remanescente, por meio de termo aditivo. </w:t>
      </w:r>
    </w:p>
    <w:p w14:paraId="42BE4064" w14:textId="77777777" w:rsidR="00175DA8" w:rsidRPr="00175DA8" w:rsidRDefault="00175DA8" w:rsidP="00175DA8">
      <w:pPr>
        <w:jc w:val="both"/>
        <w:rPr>
          <w:rFonts w:ascii="Times New Roman" w:eastAsia="Times New Roman" w:hAnsi="Times New Roman" w:cs="Times New Roman"/>
          <w:color w:val="000000"/>
        </w:rPr>
      </w:pPr>
    </w:p>
    <w:p w14:paraId="17B925E8"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O reajuste será realizado por apostilamento.</w:t>
      </w:r>
    </w:p>
    <w:p w14:paraId="34EFE623" w14:textId="77777777" w:rsidR="00175DA8" w:rsidRPr="00175DA8" w:rsidRDefault="00175DA8" w:rsidP="00175DA8">
      <w:pPr>
        <w:ind w:left="425"/>
        <w:jc w:val="both"/>
        <w:rPr>
          <w:rFonts w:ascii="Times New Roman" w:eastAsia="Times New Roman" w:hAnsi="Times New Roman" w:cs="Times New Roman"/>
          <w:color w:val="000000"/>
        </w:rPr>
      </w:pPr>
    </w:p>
    <w:p w14:paraId="725C90AC"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DA GARANTIA DE EXECUÇÃO</w:t>
      </w:r>
    </w:p>
    <w:p w14:paraId="64270D05" w14:textId="77777777" w:rsidR="00175DA8" w:rsidRPr="00175DA8" w:rsidRDefault="00175DA8" w:rsidP="00175DA8">
      <w:pPr>
        <w:numPr>
          <w:ilvl w:val="1"/>
          <w:numId w:val="27"/>
        </w:numPr>
        <w:ind w:left="426"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Não haverá exigência de garantia contratual da execução.</w:t>
      </w:r>
    </w:p>
    <w:p w14:paraId="492B6071" w14:textId="77777777" w:rsidR="00175DA8" w:rsidRPr="00175DA8" w:rsidRDefault="00175DA8" w:rsidP="00175DA8">
      <w:pPr>
        <w:ind w:left="1142"/>
        <w:jc w:val="both"/>
        <w:rPr>
          <w:rFonts w:ascii="Times New Roman" w:eastAsia="Times New Roman" w:hAnsi="Times New Roman" w:cs="Times New Roman"/>
          <w:color w:val="000000"/>
        </w:rPr>
      </w:pPr>
    </w:p>
    <w:p w14:paraId="201FB0E9"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A GARANTIA CONTRATUAL DOS BENS</w:t>
      </w:r>
    </w:p>
    <w:p w14:paraId="7AD296A9" w14:textId="13B9A90A" w:rsidR="00175DA8" w:rsidRPr="00175DA8" w:rsidRDefault="00175DA8" w:rsidP="00175DA8">
      <w:pPr>
        <w:keepNext/>
        <w:keepLines/>
        <w:numPr>
          <w:ilvl w:val="1"/>
          <w:numId w:val="27"/>
        </w:numPr>
        <w:tabs>
          <w:tab w:val="left" w:pos="567"/>
        </w:tabs>
        <w:ind w:left="426" w:firstLine="0"/>
        <w:jc w:val="both"/>
        <w:outlineLvl w:val="0"/>
        <w:rPr>
          <w:rFonts w:ascii="Times New Roman" w:eastAsia="MS Gothic" w:hAnsi="Times New Roman" w:cs="Times New Roman"/>
          <w:bCs/>
          <w:iCs/>
          <w:color w:val="000000"/>
        </w:rPr>
      </w:pPr>
      <w:r w:rsidRPr="00175DA8">
        <w:rPr>
          <w:rFonts w:ascii="Times New Roman" w:eastAsia="MS Gothic" w:hAnsi="Times New Roman" w:cs="Times New Roman"/>
          <w:bCs/>
          <w:iCs/>
          <w:color w:val="000000"/>
        </w:rPr>
        <w:t>Não haverá exigência de garantia contratual, complementar à garantia legal, dos bens for</w:t>
      </w:r>
      <w:r w:rsidR="007C2C38">
        <w:rPr>
          <w:rFonts w:ascii="Times New Roman" w:eastAsia="MS Gothic" w:hAnsi="Times New Roman" w:cs="Times New Roman"/>
          <w:bCs/>
          <w:iCs/>
          <w:color w:val="000000"/>
        </w:rPr>
        <w:t>necidos na presente contratação, ressalvada disposição em contrário constate da descrição do objeto.</w:t>
      </w:r>
    </w:p>
    <w:p w14:paraId="7BEABE30" w14:textId="77777777" w:rsidR="00175DA8" w:rsidRPr="00175DA8" w:rsidRDefault="00175DA8" w:rsidP="00175DA8">
      <w:pPr>
        <w:keepNext/>
        <w:keepLines/>
        <w:ind w:left="357" w:hanging="357"/>
        <w:jc w:val="both"/>
        <w:outlineLvl w:val="0"/>
        <w:rPr>
          <w:rFonts w:ascii="Times New Roman" w:eastAsia="MS Gothic" w:hAnsi="Times New Roman" w:cs="Times New Roman"/>
          <w:b/>
          <w:color w:val="000000"/>
        </w:rPr>
      </w:pPr>
    </w:p>
    <w:p w14:paraId="778F2DBF" w14:textId="77777777" w:rsidR="00175DA8" w:rsidRPr="00175DA8" w:rsidRDefault="00175DA8" w:rsidP="00175DA8">
      <w:pPr>
        <w:keepNext/>
        <w:keepLines/>
        <w:ind w:left="357" w:hanging="357"/>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DAS SANÇÕES ADMINISTRATIVAS</w:t>
      </w:r>
    </w:p>
    <w:p w14:paraId="4ADAF165" w14:textId="77777777" w:rsidR="00175DA8" w:rsidRPr="00175DA8" w:rsidRDefault="00175DA8" w:rsidP="00175DA8">
      <w:pPr>
        <w:numPr>
          <w:ilvl w:val="1"/>
          <w:numId w:val="27"/>
        </w:numPr>
        <w:ind w:left="425" w:firstLine="0"/>
        <w:jc w:val="both"/>
        <w:rPr>
          <w:rFonts w:ascii="Times New Roman" w:eastAsia="Times New Roman" w:hAnsi="Times New Roman" w:cs="Times New Roman"/>
        </w:rPr>
      </w:pPr>
      <w:r w:rsidRPr="00175DA8">
        <w:rPr>
          <w:rFonts w:ascii="Times New Roman" w:eastAsia="Times New Roman" w:hAnsi="Times New Roman" w:cs="Times New Roman"/>
        </w:rPr>
        <w:t>Comete infração administrativa nos termos da Lei nº 10.520, de 2002, a Contratada que:</w:t>
      </w:r>
    </w:p>
    <w:p w14:paraId="4C6B9704" w14:textId="77777777" w:rsidR="00175DA8" w:rsidRPr="00175DA8" w:rsidRDefault="00175DA8" w:rsidP="00175DA8">
      <w:pPr>
        <w:ind w:left="425"/>
        <w:jc w:val="both"/>
        <w:rPr>
          <w:rFonts w:ascii="Times New Roman" w:eastAsia="Times New Roman" w:hAnsi="Times New Roman" w:cs="Times New Roman"/>
        </w:rPr>
      </w:pPr>
    </w:p>
    <w:p w14:paraId="568D60CC"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inexecutar total ou parcialmente qualquer das obrigações assumidas em decorrência da contratação;</w:t>
      </w:r>
    </w:p>
    <w:p w14:paraId="08C764FA" w14:textId="77777777" w:rsidR="00175DA8" w:rsidRPr="00175DA8" w:rsidRDefault="00175DA8" w:rsidP="00175DA8">
      <w:pPr>
        <w:ind w:left="1134"/>
        <w:jc w:val="both"/>
        <w:rPr>
          <w:rFonts w:ascii="Times New Roman" w:eastAsia="Times New Roman" w:hAnsi="Times New Roman" w:cs="Times New Roman"/>
        </w:rPr>
      </w:pPr>
    </w:p>
    <w:p w14:paraId="64798FC1"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ensejar o retardamento da execução do objeto;</w:t>
      </w:r>
    </w:p>
    <w:p w14:paraId="268CBD26" w14:textId="77777777" w:rsidR="00175DA8" w:rsidRPr="00175DA8" w:rsidRDefault="00175DA8" w:rsidP="00175DA8">
      <w:pPr>
        <w:jc w:val="both"/>
        <w:rPr>
          <w:rFonts w:ascii="Times New Roman" w:eastAsia="Times New Roman" w:hAnsi="Times New Roman" w:cs="Times New Roman"/>
        </w:rPr>
      </w:pPr>
    </w:p>
    <w:p w14:paraId="00413313"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falhar ou fraudar na execução do contrato;</w:t>
      </w:r>
    </w:p>
    <w:p w14:paraId="60511254" w14:textId="77777777" w:rsidR="00175DA8" w:rsidRPr="00175DA8" w:rsidRDefault="00175DA8" w:rsidP="00175DA8">
      <w:pPr>
        <w:jc w:val="both"/>
        <w:rPr>
          <w:rFonts w:ascii="Times New Roman" w:eastAsia="Times New Roman" w:hAnsi="Times New Roman" w:cs="Times New Roman"/>
        </w:rPr>
      </w:pPr>
    </w:p>
    <w:p w14:paraId="213903B9"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comportar-se de modo inidôneo;</w:t>
      </w:r>
    </w:p>
    <w:p w14:paraId="2350A4F4" w14:textId="77777777" w:rsidR="00175DA8" w:rsidRPr="00175DA8" w:rsidRDefault="00175DA8" w:rsidP="00175DA8">
      <w:pPr>
        <w:ind w:left="720"/>
        <w:contextualSpacing/>
        <w:rPr>
          <w:rFonts w:ascii="Times New Roman" w:eastAsia="Times New Roman" w:hAnsi="Times New Roman" w:cs="Times New Roman"/>
        </w:rPr>
      </w:pPr>
    </w:p>
    <w:p w14:paraId="6DF4CBBA"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cometer fraude fiscal;</w:t>
      </w:r>
    </w:p>
    <w:p w14:paraId="6338A00B" w14:textId="77777777" w:rsidR="00175DA8" w:rsidRPr="00175DA8" w:rsidRDefault="00175DA8" w:rsidP="00175DA8">
      <w:pPr>
        <w:ind w:left="1134"/>
        <w:jc w:val="both"/>
        <w:rPr>
          <w:rFonts w:ascii="Times New Roman" w:eastAsia="Times New Roman" w:hAnsi="Times New Roman" w:cs="Times New Roman"/>
        </w:rPr>
      </w:pPr>
    </w:p>
    <w:p w14:paraId="0E60C168" w14:textId="77777777" w:rsidR="00175DA8" w:rsidRPr="00175DA8" w:rsidRDefault="00175DA8" w:rsidP="00175DA8">
      <w:pPr>
        <w:numPr>
          <w:ilvl w:val="1"/>
          <w:numId w:val="27"/>
        </w:numPr>
        <w:ind w:left="1142" w:right="-30"/>
        <w:contextualSpacing/>
        <w:jc w:val="both"/>
        <w:rPr>
          <w:rFonts w:ascii="Times New Roman" w:eastAsia="Times New Roman" w:hAnsi="Times New Roman" w:cs="Times New Roman"/>
        </w:rPr>
      </w:pPr>
      <w:r w:rsidRPr="00175DA8">
        <w:rPr>
          <w:rFonts w:ascii="Times New Roman" w:eastAsia="Times New Roman" w:hAnsi="Times New Roman" w:cs="Times New Roman"/>
        </w:rPr>
        <w:lastRenderedPageBreak/>
        <w:t xml:space="preserve"> Pela inexecução </w:t>
      </w:r>
      <w:r w:rsidRPr="00175DA8">
        <w:rPr>
          <w:rFonts w:ascii="Times New Roman" w:eastAsia="Times New Roman" w:hAnsi="Times New Roman" w:cs="Times New Roman"/>
          <w:u w:val="single"/>
        </w:rPr>
        <w:t>total ou parcial</w:t>
      </w:r>
      <w:r w:rsidRPr="00175DA8">
        <w:rPr>
          <w:rFonts w:ascii="Times New Roman" w:eastAsia="Times New Roman" w:hAnsi="Times New Roman" w:cs="Times New Roman"/>
        </w:rPr>
        <w:t xml:space="preserve"> do objeto deste contrato, a Administração pode aplicar à CONTRATADA as seguintes sanções:</w:t>
      </w:r>
    </w:p>
    <w:p w14:paraId="30E86C7A" w14:textId="77777777" w:rsidR="00175DA8" w:rsidRPr="00175DA8" w:rsidRDefault="00175DA8" w:rsidP="00175DA8">
      <w:pPr>
        <w:ind w:left="1142" w:right="-30"/>
        <w:contextualSpacing/>
        <w:jc w:val="both"/>
        <w:rPr>
          <w:rFonts w:ascii="Times New Roman" w:eastAsia="Times New Roman" w:hAnsi="Times New Roman" w:cs="Times New Roman"/>
        </w:rPr>
      </w:pPr>
    </w:p>
    <w:p w14:paraId="5F9658EA"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Advertência, por faltas leves, assim entendidas aquelas que não acarretem prejuízos significativos para a Contratante;</w:t>
      </w:r>
    </w:p>
    <w:p w14:paraId="25DDE59F" w14:textId="77777777" w:rsidR="00175DA8" w:rsidRPr="00175DA8" w:rsidRDefault="00175DA8" w:rsidP="00175DA8">
      <w:pPr>
        <w:ind w:left="1134"/>
        <w:jc w:val="both"/>
        <w:rPr>
          <w:rFonts w:ascii="Times New Roman" w:eastAsia="Times New Roman" w:hAnsi="Times New Roman" w:cs="Times New Roman"/>
        </w:rPr>
      </w:pPr>
    </w:p>
    <w:p w14:paraId="4CBECBB8"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multa moratória de 1 % (</w:t>
      </w:r>
      <w:r w:rsidRPr="00175DA8">
        <w:rPr>
          <w:rFonts w:ascii="Times New Roman" w:eastAsia="Times New Roman" w:hAnsi="Times New Roman" w:cs="Times New Roman"/>
          <w:color w:val="000000"/>
        </w:rPr>
        <w:t>um</w:t>
      </w:r>
      <w:r w:rsidRPr="00175DA8">
        <w:rPr>
          <w:rFonts w:ascii="Times New Roman" w:eastAsia="Times New Roman" w:hAnsi="Times New Roman" w:cs="Times New Roman"/>
        </w:rPr>
        <w:t xml:space="preserve"> por cento) por dia de atraso injustificado sobre o valor da parcela inadimplida, até o limite de </w:t>
      </w:r>
      <w:r w:rsidRPr="00175DA8">
        <w:rPr>
          <w:rFonts w:ascii="Times New Roman" w:eastAsia="Times New Roman" w:hAnsi="Times New Roman" w:cs="Times New Roman"/>
          <w:color w:val="000000"/>
        </w:rPr>
        <w:t xml:space="preserve">15 (quinze) </w:t>
      </w:r>
      <w:r w:rsidRPr="00175DA8">
        <w:rPr>
          <w:rFonts w:ascii="Times New Roman" w:eastAsia="Times New Roman" w:hAnsi="Times New Roman" w:cs="Times New Roman"/>
        </w:rPr>
        <w:t>dias;</w:t>
      </w:r>
    </w:p>
    <w:p w14:paraId="4E9A2C35" w14:textId="77777777" w:rsidR="00175DA8" w:rsidRPr="00175DA8" w:rsidRDefault="00175DA8" w:rsidP="00175DA8">
      <w:pPr>
        <w:jc w:val="both"/>
        <w:rPr>
          <w:rFonts w:ascii="Times New Roman" w:eastAsia="Times New Roman" w:hAnsi="Times New Roman" w:cs="Times New Roman"/>
        </w:rPr>
      </w:pPr>
    </w:p>
    <w:p w14:paraId="0B9EC958"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 xml:space="preserve">multa compensatória de </w:t>
      </w:r>
      <w:r w:rsidRPr="00175DA8">
        <w:rPr>
          <w:rFonts w:ascii="Times New Roman" w:eastAsia="Times New Roman" w:hAnsi="Times New Roman" w:cs="Times New Roman"/>
          <w:color w:val="000000"/>
        </w:rPr>
        <w:t xml:space="preserve">10 % (dez </w:t>
      </w:r>
      <w:r w:rsidRPr="00175DA8">
        <w:rPr>
          <w:rFonts w:ascii="Times New Roman" w:eastAsia="Times New Roman" w:hAnsi="Times New Roman" w:cs="Times New Roman"/>
        </w:rPr>
        <w:t>por cento) sobre o valor total do contrato, no caso de inexecução total do objeto;</w:t>
      </w:r>
    </w:p>
    <w:p w14:paraId="659EF182" w14:textId="77777777" w:rsidR="00175DA8" w:rsidRPr="00175DA8" w:rsidRDefault="00175DA8" w:rsidP="00175DA8">
      <w:pPr>
        <w:jc w:val="both"/>
        <w:rPr>
          <w:rFonts w:ascii="Times New Roman" w:eastAsia="Times New Roman" w:hAnsi="Times New Roman" w:cs="Times New Roman"/>
        </w:rPr>
      </w:pPr>
    </w:p>
    <w:p w14:paraId="1DA3FF71"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em caso de inexecução parcial, a multa compensatória, no mesmo percentual do subitem acima, será aplicada de forma proporcional à obrigação inadimplida;</w:t>
      </w:r>
    </w:p>
    <w:p w14:paraId="378B4527" w14:textId="77777777" w:rsidR="00175DA8" w:rsidRPr="00175DA8" w:rsidRDefault="00175DA8" w:rsidP="00175DA8">
      <w:pPr>
        <w:jc w:val="both"/>
        <w:rPr>
          <w:rFonts w:ascii="Times New Roman" w:eastAsia="Times New Roman" w:hAnsi="Times New Roman" w:cs="Times New Roman"/>
        </w:rPr>
      </w:pPr>
    </w:p>
    <w:p w14:paraId="74E8BE5C" w14:textId="77777777" w:rsidR="00175DA8" w:rsidRPr="00175DA8" w:rsidRDefault="00175DA8" w:rsidP="00175DA8">
      <w:pPr>
        <w:numPr>
          <w:ilvl w:val="2"/>
          <w:numId w:val="27"/>
        </w:numPr>
        <w:ind w:left="1134" w:firstLine="0"/>
        <w:jc w:val="both"/>
        <w:rPr>
          <w:rFonts w:ascii="Times New Roman" w:eastAsia="Times New Roman" w:hAnsi="Times New Roman" w:cs="Times New Roman"/>
          <w:b/>
          <w:i/>
          <w:color w:val="7030A0"/>
          <w:u w:val="single"/>
        </w:rPr>
      </w:pPr>
      <w:r w:rsidRPr="00175DA8">
        <w:rPr>
          <w:rFonts w:ascii="Times New Roman" w:eastAsia="Times New Roman" w:hAnsi="Times New Roman" w:cs="Times New Roman"/>
        </w:rPr>
        <w:t xml:space="preserve">suspensão de licitar e impedimento de contratar com o Município de Mercedes, pelo prazo de até dois anos; </w:t>
      </w:r>
    </w:p>
    <w:p w14:paraId="1FDBBD6B" w14:textId="77777777" w:rsidR="00175DA8" w:rsidRPr="00175DA8" w:rsidRDefault="00175DA8" w:rsidP="00175DA8">
      <w:pPr>
        <w:jc w:val="both"/>
        <w:rPr>
          <w:rFonts w:ascii="Times New Roman" w:eastAsia="Times New Roman" w:hAnsi="Times New Roman" w:cs="Times New Roman"/>
          <w:b/>
          <w:i/>
          <w:color w:val="7030A0"/>
          <w:u w:val="single"/>
        </w:rPr>
      </w:pPr>
    </w:p>
    <w:p w14:paraId="4BFE7E39"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impedimento de licitar e contratar com o Município de Mercedes com o consequente descredenciamento no sistema de cadastramento de fornecedores eventualmente mantido pelo Município, pelo prazo de até cinco anos;</w:t>
      </w:r>
    </w:p>
    <w:p w14:paraId="7D3D2E10" w14:textId="77777777" w:rsidR="00175DA8" w:rsidRPr="00175DA8" w:rsidRDefault="00175DA8" w:rsidP="00175DA8">
      <w:pPr>
        <w:jc w:val="both"/>
        <w:rPr>
          <w:rFonts w:ascii="Times New Roman" w:eastAsia="Times New Roman" w:hAnsi="Times New Roman" w:cs="Times New Roman"/>
        </w:rPr>
      </w:pPr>
    </w:p>
    <w:p w14:paraId="2F1D2874" w14:textId="77777777" w:rsidR="00175DA8" w:rsidRPr="00175DA8" w:rsidRDefault="00175DA8" w:rsidP="00175DA8">
      <w:pPr>
        <w:numPr>
          <w:ilvl w:val="3"/>
          <w:numId w:val="27"/>
        </w:numPr>
        <w:ind w:right="-30" w:firstLine="1265"/>
        <w:jc w:val="both"/>
        <w:rPr>
          <w:rFonts w:ascii="Times New Roman" w:eastAsia="Times New Roman" w:hAnsi="Times New Roman" w:cs="Times New Roman"/>
        </w:rPr>
      </w:pPr>
      <w:r w:rsidRPr="00175DA8">
        <w:rPr>
          <w:rFonts w:ascii="Times New Roman" w:eastAsia="Times New Roman" w:hAnsi="Times New Roman" w:cs="Times New Roman"/>
        </w:rPr>
        <w:t>A Sanção de impedimento de licitar e contratar prevista neste subitem também é aplicável em quaisquer das hipóteses previstas como infração administrativa no subitem 1.35 deste Termo de Referência.</w:t>
      </w:r>
    </w:p>
    <w:p w14:paraId="0CA5C1BC" w14:textId="77777777" w:rsidR="00175DA8" w:rsidRPr="00175DA8" w:rsidRDefault="00175DA8" w:rsidP="00175DA8">
      <w:pPr>
        <w:ind w:left="720" w:right="-30"/>
        <w:jc w:val="both"/>
        <w:rPr>
          <w:rFonts w:ascii="Times New Roman" w:eastAsia="Times New Roman" w:hAnsi="Times New Roman" w:cs="Times New Roman"/>
        </w:rPr>
      </w:pPr>
    </w:p>
    <w:p w14:paraId="4E0609BC"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Contratante pelos prejuízos causados;</w:t>
      </w:r>
    </w:p>
    <w:p w14:paraId="58B0533A" w14:textId="77777777" w:rsidR="00175DA8" w:rsidRPr="00175DA8" w:rsidRDefault="00175DA8" w:rsidP="00175DA8">
      <w:pPr>
        <w:ind w:left="1134"/>
        <w:jc w:val="both"/>
        <w:rPr>
          <w:rFonts w:ascii="Times New Roman" w:eastAsia="Times New Roman" w:hAnsi="Times New Roman" w:cs="Times New Roman"/>
        </w:rPr>
      </w:pPr>
    </w:p>
    <w:p w14:paraId="7F75C16A" w14:textId="77777777" w:rsidR="00175DA8" w:rsidRPr="00175DA8" w:rsidRDefault="00175DA8" w:rsidP="00175DA8">
      <w:pPr>
        <w:numPr>
          <w:ilvl w:val="1"/>
          <w:numId w:val="27"/>
        </w:numPr>
        <w:ind w:left="1142" w:right="-30"/>
        <w:jc w:val="both"/>
        <w:rPr>
          <w:rFonts w:ascii="Times New Roman" w:eastAsia="Times New Roman" w:hAnsi="Times New Roman" w:cs="Times New Roman"/>
        </w:rPr>
      </w:pPr>
      <w:r w:rsidRPr="00175DA8">
        <w:rPr>
          <w:rFonts w:ascii="Times New Roman" w:eastAsia="Times New Roman" w:hAnsi="Times New Roman" w:cs="Times New Roman"/>
        </w:rPr>
        <w:t>As sanções previstas nos subitens 1.36.1, 1.36.5, 1.36.6 e 1.36.7 poderão ser aplicadas à CONTRATADA juntamente com as de multa, descontando-a dos pagamentos a serem efetuados.</w:t>
      </w:r>
    </w:p>
    <w:p w14:paraId="638A0E8B" w14:textId="77777777" w:rsidR="00175DA8" w:rsidRPr="00175DA8" w:rsidRDefault="00175DA8" w:rsidP="00175DA8">
      <w:pPr>
        <w:ind w:left="1142" w:right="-30"/>
        <w:jc w:val="both"/>
        <w:rPr>
          <w:rFonts w:ascii="Times New Roman" w:eastAsia="Times New Roman" w:hAnsi="Times New Roman" w:cs="Times New Roman"/>
        </w:rPr>
      </w:pPr>
    </w:p>
    <w:p w14:paraId="425CE142" w14:textId="77777777" w:rsidR="00175DA8" w:rsidRPr="00175DA8" w:rsidRDefault="00175DA8" w:rsidP="00175DA8">
      <w:pPr>
        <w:numPr>
          <w:ilvl w:val="1"/>
          <w:numId w:val="27"/>
        </w:numPr>
        <w:ind w:left="425" w:firstLine="0"/>
        <w:jc w:val="both"/>
        <w:rPr>
          <w:rFonts w:ascii="Times New Roman" w:eastAsia="Times New Roman" w:hAnsi="Times New Roman" w:cs="Times New Roman"/>
        </w:rPr>
      </w:pPr>
      <w:r w:rsidRPr="00175DA8">
        <w:rPr>
          <w:rFonts w:ascii="Times New Roman" w:eastAsia="Times New Roman" w:hAnsi="Times New Roman" w:cs="Times New Roman"/>
        </w:rPr>
        <w:t>Também ficam sujeitas às penalidades do art. 87, III e IV da Lei nº 8.666, de 1993, as empresas ou profissionais que:</w:t>
      </w:r>
    </w:p>
    <w:p w14:paraId="5DF3DC31" w14:textId="77777777" w:rsidR="00175DA8" w:rsidRPr="00175DA8" w:rsidRDefault="00175DA8" w:rsidP="00175DA8">
      <w:pPr>
        <w:ind w:left="425"/>
        <w:jc w:val="both"/>
        <w:rPr>
          <w:rFonts w:ascii="Times New Roman" w:eastAsia="Times New Roman" w:hAnsi="Times New Roman" w:cs="Times New Roman"/>
        </w:rPr>
      </w:pPr>
    </w:p>
    <w:p w14:paraId="6F532F8C" w14:textId="77777777" w:rsid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tenham sofrido condenação definitiva por praticar, por meio dolosos, fraude fiscal no recolhimento de quaisquer tributos;</w:t>
      </w:r>
    </w:p>
    <w:p w14:paraId="649F2BB0" w14:textId="77777777" w:rsidR="00D779AD" w:rsidRPr="00175DA8" w:rsidRDefault="00D779AD" w:rsidP="00D779AD">
      <w:pPr>
        <w:ind w:left="1134"/>
        <w:jc w:val="both"/>
        <w:rPr>
          <w:rFonts w:ascii="Times New Roman" w:eastAsia="Times New Roman" w:hAnsi="Times New Roman" w:cs="Times New Roman"/>
        </w:rPr>
      </w:pPr>
    </w:p>
    <w:p w14:paraId="6239A9C0"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lastRenderedPageBreak/>
        <w:t>tenham praticado atos ilícitos visando a frustrar os objetivos da licitação;</w:t>
      </w:r>
    </w:p>
    <w:p w14:paraId="59321B24" w14:textId="77777777" w:rsidR="00175DA8" w:rsidRPr="00175DA8" w:rsidRDefault="00175DA8" w:rsidP="00175DA8">
      <w:pPr>
        <w:jc w:val="both"/>
        <w:rPr>
          <w:rFonts w:ascii="Times New Roman" w:eastAsia="Times New Roman" w:hAnsi="Times New Roman" w:cs="Times New Roman"/>
        </w:rPr>
      </w:pPr>
    </w:p>
    <w:p w14:paraId="72481F99" w14:textId="77777777" w:rsidR="00175DA8" w:rsidRPr="00175DA8" w:rsidRDefault="00175DA8" w:rsidP="00175DA8">
      <w:pPr>
        <w:numPr>
          <w:ilvl w:val="2"/>
          <w:numId w:val="27"/>
        </w:numPr>
        <w:ind w:left="1134" w:right="-17" w:firstLine="0"/>
        <w:jc w:val="both"/>
        <w:rPr>
          <w:rFonts w:ascii="Times New Roman" w:eastAsia="Times New Roman" w:hAnsi="Times New Roman" w:cs="Times New Roman"/>
        </w:rPr>
      </w:pPr>
      <w:r w:rsidRPr="00175DA8">
        <w:rPr>
          <w:rFonts w:ascii="Times New Roman" w:eastAsia="Times New Roman" w:hAnsi="Times New Roman" w:cs="Times New Roman"/>
        </w:rPr>
        <w:t>demonstrem não possuir idoneidade para contratar com a Administração em virtude de atos ilícitos praticados.</w:t>
      </w:r>
    </w:p>
    <w:p w14:paraId="53F12385" w14:textId="77777777" w:rsidR="00175DA8" w:rsidRPr="00175DA8" w:rsidRDefault="00175DA8" w:rsidP="00175DA8">
      <w:pPr>
        <w:ind w:right="-17"/>
        <w:jc w:val="both"/>
        <w:rPr>
          <w:rFonts w:ascii="Times New Roman" w:eastAsia="Times New Roman" w:hAnsi="Times New Roman" w:cs="Times New Roman"/>
        </w:rPr>
      </w:pPr>
    </w:p>
    <w:p w14:paraId="64EC97BB" w14:textId="77777777" w:rsidR="00175DA8" w:rsidRPr="00175DA8" w:rsidRDefault="00175DA8" w:rsidP="00175DA8">
      <w:pPr>
        <w:numPr>
          <w:ilvl w:val="1"/>
          <w:numId w:val="27"/>
        </w:numPr>
        <w:ind w:left="425" w:firstLine="0"/>
        <w:jc w:val="both"/>
        <w:rPr>
          <w:rFonts w:ascii="Times New Roman" w:eastAsia="Times New Roman" w:hAnsi="Times New Roman" w:cs="Times New Roman"/>
        </w:rPr>
      </w:pPr>
      <w:r w:rsidRPr="00175DA8">
        <w:rPr>
          <w:rFonts w:ascii="Times New Roman" w:eastAsia="Times New Roman" w:hAnsi="Times New Roman" w:cs="Times New Roman"/>
        </w:rPr>
        <w:t>A aplicação de qualquer das penalidades previstas realizar-se-á em processo administrativo que assegurará o contraditório e a ampla defesa à Contratada, observando-se o procedimento previsto na Lei nº 8.666, de 1993.</w:t>
      </w:r>
    </w:p>
    <w:p w14:paraId="1E74976C" w14:textId="77777777" w:rsidR="00175DA8" w:rsidRPr="00175DA8" w:rsidRDefault="00175DA8" w:rsidP="00175DA8">
      <w:pPr>
        <w:numPr>
          <w:ilvl w:val="1"/>
          <w:numId w:val="27"/>
        </w:numPr>
        <w:ind w:left="851"/>
        <w:contextualSpacing/>
        <w:jc w:val="both"/>
        <w:rPr>
          <w:rFonts w:ascii="Times New Roman" w:eastAsia="Times New Roman" w:hAnsi="Times New Roman" w:cs="Times New Roman"/>
        </w:rPr>
      </w:pPr>
      <w:r w:rsidRPr="00175DA8">
        <w:rPr>
          <w:rFonts w:ascii="Times New Roman" w:eastAsia="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14:paraId="79E1B9E3" w14:textId="77777777" w:rsidR="00175DA8" w:rsidRPr="00175DA8" w:rsidRDefault="00175DA8" w:rsidP="00175DA8">
      <w:pPr>
        <w:contextualSpacing/>
        <w:jc w:val="both"/>
        <w:rPr>
          <w:rFonts w:ascii="Times New Roman" w:eastAsia="Times New Roman" w:hAnsi="Times New Roman" w:cs="Times New Roman"/>
        </w:rPr>
      </w:pPr>
    </w:p>
    <w:p w14:paraId="63A52762" w14:textId="77777777" w:rsidR="00175DA8" w:rsidRPr="00175DA8" w:rsidRDefault="00175DA8" w:rsidP="00175DA8">
      <w:pPr>
        <w:numPr>
          <w:ilvl w:val="1"/>
          <w:numId w:val="27"/>
        </w:numPr>
        <w:ind w:left="851" w:right="-30"/>
        <w:jc w:val="both"/>
        <w:rPr>
          <w:rFonts w:ascii="Times New Roman" w:eastAsia="Times New Roman" w:hAnsi="Times New Roman" w:cs="Times New Roman"/>
        </w:rPr>
      </w:pPr>
      <w:r w:rsidRPr="00175DA8">
        <w:rPr>
          <w:rFonts w:ascii="Times New Roman" w:eastAsia="Times New Roman" w:hAnsi="Times New Roman" w:cs="Times New Roman"/>
        </w:rPr>
        <w:t>As multas devidas e/ou prejuízos causados ao Contratante serão deduzidos dos valores a serem pagos, ou recolhidos em favor do Município de Mercedes, ou deduzidos da garantia, ou ainda, quando for o caso, serão inscritos na Dívida Ativa e cobrados judicialmente.</w:t>
      </w:r>
    </w:p>
    <w:p w14:paraId="51E4C66C" w14:textId="77777777" w:rsidR="00175DA8" w:rsidRPr="00175DA8" w:rsidRDefault="00175DA8" w:rsidP="00175DA8">
      <w:pPr>
        <w:ind w:right="-30"/>
        <w:jc w:val="both"/>
        <w:rPr>
          <w:rFonts w:ascii="Times New Roman" w:eastAsia="Times New Roman" w:hAnsi="Times New Roman" w:cs="Times New Roman"/>
        </w:rPr>
      </w:pPr>
    </w:p>
    <w:p w14:paraId="509D05AF" w14:textId="77777777" w:rsidR="00175DA8" w:rsidRPr="00175DA8" w:rsidRDefault="00175DA8" w:rsidP="00175DA8">
      <w:pPr>
        <w:numPr>
          <w:ilvl w:val="2"/>
          <w:numId w:val="27"/>
        </w:numPr>
        <w:ind w:left="1134" w:right="-30" w:firstLine="0"/>
        <w:jc w:val="both"/>
        <w:rPr>
          <w:rFonts w:ascii="Times New Roman" w:eastAsia="Times New Roman" w:hAnsi="Times New Roman" w:cs="Times New Roman"/>
        </w:rPr>
      </w:pPr>
      <w:r w:rsidRPr="00175DA8">
        <w:rPr>
          <w:rFonts w:ascii="Times New Roman" w:eastAsia="Times New Roman" w:hAnsi="Times New Roman" w:cs="Times New Roman"/>
        </w:rPr>
        <w:t xml:space="preserve">Caso o Contratante determine, a multa deverá ser recolhida no prazo máximo de </w:t>
      </w:r>
      <w:r w:rsidRPr="00175DA8">
        <w:rPr>
          <w:rFonts w:ascii="Times New Roman" w:eastAsia="Times New Roman" w:hAnsi="Times New Roman" w:cs="Times New Roman"/>
          <w:color w:val="000000"/>
        </w:rPr>
        <w:t xml:space="preserve">15 (quinze) </w:t>
      </w:r>
      <w:r w:rsidRPr="00175DA8">
        <w:rPr>
          <w:rFonts w:ascii="Times New Roman" w:eastAsia="Times New Roman" w:hAnsi="Times New Roman" w:cs="Times New Roman"/>
        </w:rPr>
        <w:t>dias, a contar da data do recebimento da comunicação enviada pela autoridade competente.</w:t>
      </w:r>
    </w:p>
    <w:p w14:paraId="32EFEC5B" w14:textId="77777777" w:rsidR="00175DA8" w:rsidRPr="00175DA8" w:rsidRDefault="00175DA8" w:rsidP="00175DA8">
      <w:pPr>
        <w:ind w:left="1134" w:right="-30"/>
        <w:jc w:val="both"/>
        <w:rPr>
          <w:rFonts w:ascii="Times New Roman" w:eastAsia="Times New Roman" w:hAnsi="Times New Roman" w:cs="Times New Roman"/>
        </w:rPr>
      </w:pPr>
    </w:p>
    <w:p w14:paraId="394B3A79" w14:textId="77777777" w:rsidR="00175DA8" w:rsidRPr="00175DA8" w:rsidRDefault="00175DA8" w:rsidP="00175DA8">
      <w:pPr>
        <w:numPr>
          <w:ilvl w:val="1"/>
          <w:numId w:val="27"/>
        </w:numPr>
        <w:ind w:left="1142" w:right="-30"/>
        <w:jc w:val="both"/>
        <w:rPr>
          <w:rFonts w:ascii="Times New Roman" w:eastAsia="Times New Roman" w:hAnsi="Times New Roman" w:cs="Times New Roman"/>
        </w:rPr>
      </w:pPr>
      <w:r w:rsidRPr="00175DA8">
        <w:rPr>
          <w:rFonts w:ascii="Times New Roman" w:eastAsia="Times New Roman" w:hAnsi="Times New Roman" w:cs="Times New Roman"/>
        </w:rPr>
        <w:t xml:space="preserve"> </w:t>
      </w:r>
      <w:r w:rsidRPr="00175DA8">
        <w:rPr>
          <w:rFonts w:ascii="Times New Roman" w:eastAsia="Times New Roman" w:hAnsi="Times New Roman" w:cs="Times New Roman"/>
        </w:rPr>
        <w:tab/>
        <w:t>Caso o valor da multa não seja suficiente para cobrir os prejuízos causados pela conduta do licitante, o Contratante poderá cobrar o valor remanescente judicialmente, conforme artigo 419 do Código Civil.</w:t>
      </w:r>
    </w:p>
    <w:p w14:paraId="160EFE83" w14:textId="77777777" w:rsidR="00175DA8" w:rsidRPr="00175DA8" w:rsidRDefault="00175DA8" w:rsidP="00175DA8">
      <w:pPr>
        <w:ind w:left="1142" w:right="-30"/>
        <w:jc w:val="both"/>
        <w:rPr>
          <w:rFonts w:ascii="Times New Roman" w:eastAsia="Times New Roman" w:hAnsi="Times New Roman" w:cs="Times New Roman"/>
        </w:rPr>
      </w:pPr>
    </w:p>
    <w:p w14:paraId="5846B72A" w14:textId="77777777" w:rsidR="00175DA8" w:rsidRPr="00175DA8" w:rsidRDefault="00175DA8" w:rsidP="00175DA8">
      <w:pPr>
        <w:numPr>
          <w:ilvl w:val="1"/>
          <w:numId w:val="27"/>
        </w:numPr>
        <w:ind w:left="1142" w:right="-30"/>
        <w:jc w:val="both"/>
        <w:rPr>
          <w:rFonts w:ascii="Times New Roman" w:eastAsia="Times New Roman" w:hAnsi="Times New Roman" w:cs="Times New Roman"/>
        </w:rPr>
      </w:pPr>
      <w:r w:rsidRPr="00175DA8">
        <w:rPr>
          <w:rFonts w:ascii="Times New Roman" w:eastAsia="Times New Roman" w:hAnsi="Times New Roman" w:cs="Times New Roman"/>
        </w:rPr>
        <w:t xml:space="preserve"> </w:t>
      </w:r>
      <w:r w:rsidRPr="00175DA8">
        <w:rPr>
          <w:rFonts w:ascii="Times New Roman" w:eastAsia="Times New Roman" w:hAnsi="Times New Roman" w:cs="Times New Roman"/>
        </w:rPr>
        <w:tab/>
        <w:t>A autoridade competente, na aplicação das sanções, levará em consideração a gravidade da conduta do infrator, o caráter educativo da pena, bem como o dano causado à Administração, observado o princípio da proporcionalidade.</w:t>
      </w:r>
    </w:p>
    <w:p w14:paraId="2BED9C5A" w14:textId="77777777" w:rsidR="00175DA8" w:rsidRPr="00175DA8" w:rsidRDefault="00175DA8" w:rsidP="00175DA8">
      <w:pPr>
        <w:ind w:right="-30"/>
        <w:jc w:val="both"/>
        <w:rPr>
          <w:rFonts w:ascii="Times New Roman" w:eastAsia="Times New Roman" w:hAnsi="Times New Roman" w:cs="Times New Roman"/>
        </w:rPr>
      </w:pPr>
    </w:p>
    <w:p w14:paraId="5593F738" w14:textId="77777777" w:rsidR="00175DA8" w:rsidRPr="00175DA8" w:rsidRDefault="00175DA8" w:rsidP="00175DA8">
      <w:pPr>
        <w:numPr>
          <w:ilvl w:val="1"/>
          <w:numId w:val="27"/>
        </w:numPr>
        <w:ind w:left="1142"/>
        <w:jc w:val="both"/>
        <w:rPr>
          <w:rFonts w:ascii="Times New Roman" w:eastAsia="Arial Unicode MS" w:hAnsi="Times New Roman" w:cs="Times New Roman"/>
        </w:rPr>
      </w:pPr>
      <w:r w:rsidRPr="00175DA8">
        <w:rPr>
          <w:rFonts w:ascii="Times New Roman" w:eastAsia="Arial Unicode MS" w:hAnsi="Times New Roman" w:cs="Times New Roman"/>
        </w:rPr>
        <w:t xml:space="preserve"> </w:t>
      </w:r>
      <w:r w:rsidRPr="00175DA8">
        <w:rPr>
          <w:rFonts w:ascii="Times New Roman" w:eastAsia="Arial Unicode MS" w:hAnsi="Times New Roman" w:cs="Times New Roman"/>
        </w:rP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88006F9" w14:textId="77777777" w:rsidR="00175DA8" w:rsidRPr="00175DA8" w:rsidRDefault="00175DA8" w:rsidP="00175DA8">
      <w:pPr>
        <w:jc w:val="both"/>
        <w:rPr>
          <w:rFonts w:ascii="Times New Roman" w:eastAsia="Arial Unicode MS" w:hAnsi="Times New Roman" w:cs="Times New Roman"/>
        </w:rPr>
      </w:pPr>
    </w:p>
    <w:p w14:paraId="529839F3" w14:textId="77777777" w:rsidR="00175DA8" w:rsidRDefault="00175DA8" w:rsidP="00175DA8">
      <w:pPr>
        <w:numPr>
          <w:ilvl w:val="1"/>
          <w:numId w:val="27"/>
        </w:numPr>
        <w:ind w:left="1142"/>
        <w:jc w:val="both"/>
        <w:rPr>
          <w:rFonts w:ascii="Times New Roman" w:eastAsia="Arial Unicode MS" w:hAnsi="Times New Roman" w:cs="Times New Roman"/>
        </w:rPr>
      </w:pPr>
      <w:r w:rsidRPr="00175DA8">
        <w:rPr>
          <w:rFonts w:ascii="Times New Roman" w:eastAsia="Arial Unicode MS" w:hAnsi="Times New Roman" w:cs="Times New Roman"/>
        </w:rPr>
        <w:t xml:space="preserve"> </w:t>
      </w:r>
      <w:r w:rsidRPr="00175DA8">
        <w:rPr>
          <w:rFonts w:ascii="Times New Roman" w:eastAsia="Arial Unicode MS" w:hAnsi="Times New Roman" w:cs="Times New Roman"/>
        </w:rPr>
        <w:tab/>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115DB3E" w14:textId="77777777" w:rsidR="00EA2C68" w:rsidRDefault="00EA2C68" w:rsidP="00EA2C68">
      <w:pPr>
        <w:jc w:val="both"/>
        <w:rPr>
          <w:rFonts w:ascii="Times New Roman" w:eastAsia="Arial Unicode MS" w:hAnsi="Times New Roman" w:cs="Times New Roman"/>
        </w:rPr>
      </w:pPr>
    </w:p>
    <w:p w14:paraId="0FF076D5" w14:textId="77777777" w:rsidR="00175DA8" w:rsidRPr="00175DA8" w:rsidRDefault="00175DA8" w:rsidP="00175DA8">
      <w:pPr>
        <w:numPr>
          <w:ilvl w:val="1"/>
          <w:numId w:val="27"/>
        </w:numPr>
        <w:ind w:left="1142"/>
        <w:jc w:val="both"/>
        <w:rPr>
          <w:rFonts w:ascii="Times New Roman" w:eastAsia="Arial Unicode MS" w:hAnsi="Times New Roman" w:cs="Times New Roman"/>
        </w:rPr>
      </w:pPr>
      <w:r w:rsidRPr="00175DA8">
        <w:rPr>
          <w:rFonts w:ascii="Times New Roman" w:eastAsia="Arial Unicode MS" w:hAnsi="Times New Roman" w:cs="Times New Roman"/>
        </w:rPr>
        <w:lastRenderedPageBreak/>
        <w:t xml:space="preserve"> </w:t>
      </w:r>
      <w:r w:rsidRPr="00175DA8">
        <w:rPr>
          <w:rFonts w:ascii="Times New Roman" w:eastAsia="Arial Unicode MS" w:hAnsi="Times New Roman" w:cs="Times New Roman"/>
        </w:rPr>
        <w:tab/>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70B72F8" w14:textId="77777777" w:rsidR="00175DA8" w:rsidRPr="00175DA8" w:rsidRDefault="00175DA8" w:rsidP="00175DA8">
      <w:pPr>
        <w:ind w:left="1142"/>
        <w:jc w:val="both"/>
        <w:rPr>
          <w:rFonts w:ascii="Times New Roman" w:eastAsia="Arial Unicode MS" w:hAnsi="Times New Roman" w:cs="Times New Roman"/>
        </w:rPr>
      </w:pPr>
    </w:p>
    <w:p w14:paraId="2D46404E" w14:textId="77777777" w:rsidR="00175DA8" w:rsidRPr="00175DA8" w:rsidRDefault="00175DA8" w:rsidP="00175DA8">
      <w:pPr>
        <w:keepNext/>
        <w:keepLines/>
        <w:ind w:left="360" w:right="-30" w:hanging="360"/>
        <w:jc w:val="both"/>
        <w:outlineLvl w:val="0"/>
        <w:rPr>
          <w:rFonts w:ascii="Times New Roman" w:eastAsia="MS Gothic" w:hAnsi="Times New Roman" w:cs="Times New Roman"/>
          <w:bCs/>
          <w:color w:val="FF0000"/>
        </w:rPr>
      </w:pPr>
      <w:r w:rsidRPr="00175DA8">
        <w:rPr>
          <w:rFonts w:ascii="Times New Roman" w:eastAsia="MS Gothic" w:hAnsi="Times New Roman" w:cs="Times New Roman"/>
          <w:b/>
          <w:bCs/>
          <w:color w:val="000000"/>
        </w:rPr>
        <w:t>DOS PREÇOS MÁXIMOS.</w:t>
      </w:r>
    </w:p>
    <w:p w14:paraId="7B1DAA41" w14:textId="0ED02B5C" w:rsidR="00175DA8" w:rsidRPr="00175DA8" w:rsidRDefault="00175DA8" w:rsidP="00175DA8">
      <w:pPr>
        <w:keepNext/>
        <w:keepLines/>
        <w:numPr>
          <w:ilvl w:val="1"/>
          <w:numId w:val="27"/>
        </w:numPr>
        <w:ind w:right="-30"/>
        <w:jc w:val="both"/>
        <w:outlineLvl w:val="0"/>
        <w:rPr>
          <w:rFonts w:ascii="Times New Roman" w:eastAsia="MS Gothic" w:hAnsi="Times New Roman" w:cs="Times New Roman"/>
          <w:color w:val="FF0000"/>
        </w:rPr>
      </w:pPr>
      <w:r w:rsidRPr="00175DA8">
        <w:rPr>
          <w:rFonts w:ascii="Times New Roman" w:eastAsia="MS Gothic" w:hAnsi="Times New Roman" w:cs="Times New Roman"/>
          <w:color w:val="000000"/>
        </w:rPr>
        <w:t xml:space="preserve"> </w:t>
      </w:r>
      <w:r w:rsidRPr="00175DA8">
        <w:rPr>
          <w:rFonts w:ascii="Times New Roman" w:eastAsia="MS Gothic" w:hAnsi="Times New Roman" w:cs="Times New Roman"/>
          <w:color w:val="000000"/>
        </w:rPr>
        <w:tab/>
        <w:t xml:space="preserve">O preço total do objeto do presente certame é </w:t>
      </w:r>
      <w:r w:rsidRPr="00175DA8">
        <w:rPr>
          <w:rFonts w:ascii="Times New Roman" w:eastAsia="MS Gothic" w:hAnsi="Times New Roman" w:cs="Times New Roman"/>
        </w:rPr>
        <w:t xml:space="preserve">de </w:t>
      </w:r>
      <w:r w:rsidR="005C52CD">
        <w:rPr>
          <w:rFonts w:ascii="Times New Roman" w:eastAsia="MS Gothic" w:hAnsi="Times New Roman" w:cs="Times New Roman"/>
        </w:rPr>
        <w:t>R$ 394.061,67 (trezentos e noventa quatro mil, sessenta um reais e sessenta sete centavos</w:t>
      </w:r>
      <w:bookmarkStart w:id="0" w:name="_GoBack"/>
      <w:bookmarkEnd w:id="0"/>
      <w:r w:rsidRPr="00AD08E8">
        <w:rPr>
          <w:rFonts w:ascii="Times New Roman" w:eastAsia="MS Gothic" w:hAnsi="Times New Roman" w:cs="Times New Roman"/>
        </w:rPr>
        <w:t xml:space="preserve">), conforme </w:t>
      </w:r>
      <w:r w:rsidRPr="00175DA8">
        <w:rPr>
          <w:rFonts w:ascii="Times New Roman" w:eastAsia="MS Gothic" w:hAnsi="Times New Roman" w:cs="Times New Roman"/>
        </w:rPr>
        <w:t xml:space="preserve">disposto </w:t>
      </w:r>
      <w:r w:rsidRPr="00175DA8">
        <w:rPr>
          <w:rFonts w:ascii="Times New Roman" w:eastAsia="MS Gothic" w:hAnsi="Times New Roman" w:cs="Times New Roman"/>
          <w:color w:val="000000"/>
        </w:rPr>
        <w:t>no item 1.1 do presente Termo de Referência do presente Edital, onde verificam-se os valores máximos unitário e total por item, conforme o julgamento do presente procedimento</w:t>
      </w:r>
      <w:r w:rsidRPr="00175DA8">
        <w:rPr>
          <w:rFonts w:ascii="Times New Roman" w:eastAsia="MS Gothic" w:hAnsi="Times New Roman" w:cs="Times New Roman"/>
        </w:rPr>
        <w:t>.</w:t>
      </w:r>
    </w:p>
    <w:p w14:paraId="3C19691D" w14:textId="77777777" w:rsidR="00175DA8" w:rsidRPr="00175DA8" w:rsidRDefault="00175DA8" w:rsidP="00175DA8">
      <w:pPr>
        <w:rPr>
          <w:rFonts w:ascii="Times New Roman" w:eastAsia="Times New Roman" w:hAnsi="Times New Roman" w:cs="Times New Roman"/>
          <w:highlight w:val="yellow"/>
        </w:rPr>
      </w:pPr>
    </w:p>
    <w:p w14:paraId="35E24DC9" w14:textId="77777777" w:rsidR="00175DA8" w:rsidRPr="00175DA8" w:rsidRDefault="00175DA8" w:rsidP="00175DA8">
      <w:pPr>
        <w:keepNext/>
        <w:keepLines/>
        <w:ind w:left="360" w:right="-30" w:hanging="360"/>
        <w:jc w:val="both"/>
        <w:outlineLvl w:val="0"/>
        <w:rPr>
          <w:rFonts w:ascii="Times New Roman" w:eastAsia="MS Gothic" w:hAnsi="Times New Roman" w:cs="Times New Roman"/>
          <w:b/>
          <w:bCs/>
          <w:color w:val="000000"/>
        </w:rPr>
      </w:pPr>
      <w:r w:rsidRPr="00175DA8">
        <w:rPr>
          <w:rFonts w:ascii="Times New Roman" w:eastAsia="MS Gothic" w:hAnsi="Times New Roman" w:cs="Times New Roman"/>
          <w:b/>
          <w:color w:val="000000"/>
        </w:rPr>
        <w:t>DOS RECURSOS ORÇAMENTÁRIOS.</w:t>
      </w:r>
    </w:p>
    <w:p w14:paraId="45CEE01A"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As despesas para atender a esta licitação estão programadas em dotação orçamentária própria, prevista no orçamento do Município de Mercedes para o exercício de 2021, na classificação abaixo:</w:t>
      </w:r>
    </w:p>
    <w:p w14:paraId="2C78153F" w14:textId="77777777" w:rsidR="00175DA8" w:rsidRPr="00175DA8" w:rsidRDefault="00175DA8" w:rsidP="00175DA8">
      <w:pPr>
        <w:ind w:left="425"/>
        <w:jc w:val="both"/>
        <w:rPr>
          <w:rFonts w:ascii="Times New Roman" w:eastAsia="Times New Roman" w:hAnsi="Times New Roman" w:cs="Times New Roman"/>
          <w:color w:val="000000"/>
        </w:rPr>
      </w:pPr>
    </w:p>
    <w:p w14:paraId="01FB3C65" w14:textId="77777777" w:rsidR="00EA2C68" w:rsidRPr="00EA2C68" w:rsidRDefault="00EA2C68" w:rsidP="00EA2C68">
      <w:pPr>
        <w:widowControl w:val="0"/>
        <w:suppressAutoHyphens/>
        <w:autoSpaceDN w:val="0"/>
        <w:jc w:val="both"/>
        <w:textAlignment w:val="baseline"/>
        <w:rPr>
          <w:rFonts w:ascii="Times New Roman" w:eastAsia="SimSun" w:hAnsi="Times New Roman" w:cs="Times New Roman"/>
          <w:b/>
          <w:kern w:val="3"/>
          <w:lang w:eastAsia="zh-CN" w:bidi="hi-IN"/>
        </w:rPr>
      </w:pPr>
      <w:r w:rsidRPr="00EA2C68">
        <w:rPr>
          <w:rFonts w:ascii="Times New Roman" w:eastAsia="SimSun" w:hAnsi="Times New Roman" w:cs="Times New Roman"/>
          <w:b/>
          <w:kern w:val="3"/>
          <w:lang w:eastAsia="zh-CN" w:bidi="hi-IN"/>
        </w:rPr>
        <w:t>02.004.04.122.0003.1003 – Aquisição de Veículos, Equipamentos e Mobiliário para a Administração Pública.</w:t>
      </w:r>
    </w:p>
    <w:p w14:paraId="1E489A9A" w14:textId="77777777" w:rsidR="00EA2C68" w:rsidRPr="00EA2C68" w:rsidRDefault="00EA2C68" w:rsidP="00EA2C68">
      <w:pPr>
        <w:widowControl w:val="0"/>
        <w:suppressAutoHyphens/>
        <w:autoSpaceDN w:val="0"/>
        <w:jc w:val="both"/>
        <w:textAlignment w:val="baseline"/>
        <w:rPr>
          <w:rFonts w:ascii="Times New Roman" w:eastAsia="SimSun" w:hAnsi="Times New Roman" w:cs="Times New Roman"/>
          <w:b/>
          <w:kern w:val="3"/>
          <w:lang w:eastAsia="zh-CN" w:bidi="hi-IN"/>
        </w:rPr>
      </w:pPr>
      <w:r w:rsidRPr="00EA2C68">
        <w:rPr>
          <w:rFonts w:ascii="Times New Roman" w:eastAsia="SimSun" w:hAnsi="Times New Roman" w:cs="Times New Roman"/>
          <w:b/>
          <w:kern w:val="3"/>
          <w:lang w:eastAsia="zh-CN" w:bidi="hi-IN"/>
        </w:rPr>
        <w:t>Elemento de despesa:</w:t>
      </w:r>
      <w:r w:rsidRPr="00EA2C68">
        <w:rPr>
          <w:rFonts w:ascii="Times New Roman" w:eastAsia="SimSun" w:hAnsi="Times New Roman" w:cs="Times New Roman"/>
          <w:b/>
          <w:kern w:val="3"/>
          <w:lang w:eastAsia="zh-CN" w:bidi="hi-IN"/>
        </w:rPr>
        <w:tab/>
        <w:t>344905252</w:t>
      </w:r>
    </w:p>
    <w:p w14:paraId="625FCA5B" w14:textId="77777777" w:rsidR="00EA2C68" w:rsidRPr="00EA2C68" w:rsidRDefault="00EA2C68" w:rsidP="00EA2C68">
      <w:pPr>
        <w:widowControl w:val="0"/>
        <w:suppressAutoHyphens/>
        <w:autoSpaceDN w:val="0"/>
        <w:jc w:val="both"/>
        <w:textAlignment w:val="baseline"/>
        <w:rPr>
          <w:rFonts w:ascii="Times New Roman" w:eastAsia="SimSun" w:hAnsi="Times New Roman" w:cs="Times New Roman"/>
          <w:b/>
          <w:kern w:val="3"/>
          <w:lang w:eastAsia="zh-CN" w:bidi="hi-IN"/>
        </w:rPr>
      </w:pPr>
      <w:r w:rsidRPr="00EA2C68">
        <w:rPr>
          <w:rFonts w:ascii="Times New Roman" w:eastAsia="SimSun" w:hAnsi="Times New Roman" w:cs="Times New Roman"/>
          <w:b/>
          <w:kern w:val="3"/>
          <w:lang w:eastAsia="zh-CN" w:bidi="hi-IN"/>
        </w:rPr>
        <w:t>Fonte de recurso:</w:t>
      </w:r>
      <w:r w:rsidRPr="00EA2C68">
        <w:rPr>
          <w:rFonts w:ascii="Times New Roman" w:eastAsia="SimSun" w:hAnsi="Times New Roman" w:cs="Times New Roman"/>
          <w:b/>
          <w:kern w:val="3"/>
          <w:lang w:eastAsia="zh-CN" w:bidi="hi-IN"/>
        </w:rPr>
        <w:tab/>
      </w:r>
      <w:r w:rsidRPr="00EA2C68">
        <w:rPr>
          <w:rFonts w:ascii="Times New Roman" w:eastAsia="SimSun" w:hAnsi="Times New Roman" w:cs="Times New Roman"/>
          <w:b/>
          <w:kern w:val="3"/>
          <w:lang w:eastAsia="zh-CN" w:bidi="hi-IN"/>
        </w:rPr>
        <w:tab/>
        <w:t>000, 505</w:t>
      </w:r>
    </w:p>
    <w:p w14:paraId="0FE2EFAF" w14:textId="77777777" w:rsidR="00EA2C68" w:rsidRPr="00EA2C68" w:rsidRDefault="00EA2C68" w:rsidP="00EA2C68">
      <w:pPr>
        <w:widowControl w:val="0"/>
        <w:suppressAutoHyphens/>
        <w:autoSpaceDN w:val="0"/>
        <w:jc w:val="both"/>
        <w:textAlignment w:val="baseline"/>
        <w:rPr>
          <w:rFonts w:ascii="Times New Roman" w:eastAsia="SimSun" w:hAnsi="Times New Roman" w:cs="Times New Roman"/>
          <w:b/>
          <w:kern w:val="3"/>
          <w:lang w:eastAsia="zh-CN" w:bidi="hi-IN"/>
        </w:rPr>
      </w:pPr>
    </w:p>
    <w:p w14:paraId="1011D243"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02.007.10.301.0006.1010 – Aquisição de Veículos, Equipamentos e Mobiliário.</w:t>
      </w:r>
    </w:p>
    <w:p w14:paraId="16BC04F9"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46177383"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20518</w:t>
      </w:r>
    </w:p>
    <w:p w14:paraId="0CB74521"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p>
    <w:p w14:paraId="6DE3C2F9"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02.012.08.244.0013.1024 – Ampliação e Modernização da Política de Assistência Social.</w:t>
      </w:r>
    </w:p>
    <w:p w14:paraId="55BBCF4E"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082FE4DC" w14:textId="210CBF20" w:rsidR="00175DA8" w:rsidRPr="00175DA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20937</w:t>
      </w:r>
    </w:p>
    <w:p w14:paraId="3B2E9CC3" w14:textId="77777777" w:rsidR="00783FF4" w:rsidRPr="0028350B" w:rsidRDefault="00783FF4" w:rsidP="0028350B">
      <w:pPr>
        <w:widowControl w:val="0"/>
        <w:suppressAutoHyphens/>
        <w:autoSpaceDN w:val="0"/>
        <w:jc w:val="both"/>
        <w:textAlignment w:val="baseline"/>
        <w:rPr>
          <w:rFonts w:ascii="Times New Roman" w:eastAsia="SimSun" w:hAnsi="Times New Roman" w:cs="Mangal"/>
          <w:b/>
          <w:bCs/>
          <w:kern w:val="3"/>
          <w:lang w:eastAsia="zh-CN" w:bidi="hi-IN"/>
        </w:rPr>
      </w:pPr>
    </w:p>
    <w:p w14:paraId="2385C056" w14:textId="244C6F90" w:rsidR="00FD09A9" w:rsidRDefault="00FD09A9" w:rsidP="00783FF4">
      <w:pPr>
        <w:ind w:left="425"/>
        <w:rPr>
          <w:rFonts w:ascii="Times New Roman" w:eastAsia="Times New Roman" w:hAnsi="Times New Roman" w:cs="Times New Roman"/>
        </w:rPr>
      </w:pPr>
      <w:r w:rsidRPr="00FD09A9">
        <w:rPr>
          <w:rFonts w:ascii="Times New Roman" w:eastAsia="Times New Roman" w:hAnsi="Times New Roman" w:cs="Times New Roman"/>
          <w:color w:val="000000"/>
        </w:rPr>
        <w:t xml:space="preserve">Município de Mercedes - PR, </w:t>
      </w:r>
      <w:r w:rsidR="00FD7AE3">
        <w:rPr>
          <w:rFonts w:ascii="Times New Roman" w:eastAsia="Times New Roman" w:hAnsi="Times New Roman" w:cs="Times New Roman"/>
          <w:color w:val="000000"/>
        </w:rPr>
        <w:t>15</w:t>
      </w:r>
      <w:r w:rsidRPr="006F25CA">
        <w:rPr>
          <w:rFonts w:ascii="Times New Roman" w:eastAsia="Times New Roman" w:hAnsi="Times New Roman" w:cs="Times New Roman"/>
        </w:rPr>
        <w:t xml:space="preserve"> de </w:t>
      </w:r>
      <w:r w:rsidR="00FD7AE3">
        <w:rPr>
          <w:rFonts w:ascii="Times New Roman" w:eastAsia="Times New Roman" w:hAnsi="Times New Roman" w:cs="Times New Roman"/>
        </w:rPr>
        <w:t>junho</w:t>
      </w:r>
      <w:r w:rsidR="00ED0D87">
        <w:rPr>
          <w:rFonts w:ascii="Times New Roman" w:eastAsia="Times New Roman" w:hAnsi="Times New Roman" w:cs="Times New Roman"/>
        </w:rPr>
        <w:t xml:space="preserve"> </w:t>
      </w:r>
      <w:r w:rsidRPr="006F25CA">
        <w:rPr>
          <w:rFonts w:ascii="Times New Roman" w:eastAsia="Times New Roman" w:hAnsi="Times New Roman" w:cs="Times New Roman"/>
        </w:rPr>
        <w:t>de 202</w:t>
      </w:r>
      <w:r w:rsidR="00CB6AB9">
        <w:rPr>
          <w:rFonts w:ascii="Times New Roman" w:eastAsia="Times New Roman" w:hAnsi="Times New Roman" w:cs="Times New Roman"/>
        </w:rPr>
        <w:t>1</w:t>
      </w:r>
      <w:r w:rsidR="000F04E7">
        <w:rPr>
          <w:rFonts w:ascii="Times New Roman" w:eastAsia="Times New Roman" w:hAnsi="Times New Roman" w:cs="Times New Roman"/>
        </w:rPr>
        <w:t>.</w:t>
      </w:r>
    </w:p>
    <w:p w14:paraId="49AC3854" w14:textId="77777777" w:rsidR="000F04E7" w:rsidRPr="00FD09A9" w:rsidRDefault="000F04E7" w:rsidP="00783FF4">
      <w:pPr>
        <w:ind w:left="425"/>
        <w:rPr>
          <w:rFonts w:ascii="Times New Roman" w:eastAsia="Times New Roman" w:hAnsi="Times New Roman" w:cs="Times New Roman"/>
          <w:color w:val="000000"/>
        </w:rPr>
      </w:pPr>
    </w:p>
    <w:p w14:paraId="25EB3AF2" w14:textId="77777777" w:rsidR="00FD09A9" w:rsidRPr="00FD09A9" w:rsidRDefault="00FD09A9" w:rsidP="00FD09A9">
      <w:pPr>
        <w:ind w:left="425"/>
        <w:jc w:val="center"/>
        <w:rPr>
          <w:rFonts w:ascii="Times New Roman" w:eastAsia="Times New Roman" w:hAnsi="Times New Roman" w:cs="Times New Roman"/>
          <w:color w:val="000000"/>
        </w:rPr>
      </w:pPr>
    </w:p>
    <w:p w14:paraId="4C410DE3" w14:textId="79DC375C" w:rsidR="00FD09A9" w:rsidRPr="00FD09A9" w:rsidRDefault="00CB6AB9" w:rsidP="00783FF4">
      <w:pPr>
        <w:ind w:left="425"/>
        <w:jc w:val="right"/>
        <w:rPr>
          <w:rFonts w:ascii="Times New Roman" w:eastAsia="Times New Roman" w:hAnsi="Times New Roman" w:cs="Times New Roman"/>
          <w:b/>
          <w:color w:val="000000"/>
        </w:rPr>
      </w:pPr>
      <w:r>
        <w:rPr>
          <w:rFonts w:ascii="Times New Roman" w:eastAsia="Times New Roman" w:hAnsi="Times New Roman" w:cs="Times New Roman"/>
          <w:b/>
          <w:color w:val="000000"/>
        </w:rPr>
        <w:t>Laerton Weber</w:t>
      </w:r>
    </w:p>
    <w:p w14:paraId="76BE8B3D" w14:textId="356F4B88" w:rsidR="00FD09A9" w:rsidRDefault="00FD09A9" w:rsidP="00783FF4">
      <w:pPr>
        <w:ind w:left="425"/>
        <w:jc w:val="right"/>
        <w:rPr>
          <w:rFonts w:ascii="Times New Roman" w:eastAsia="Times New Roman" w:hAnsi="Times New Roman" w:cs="Times New Roman"/>
          <w:b/>
          <w:color w:val="000000"/>
        </w:rPr>
      </w:pPr>
      <w:r w:rsidRPr="00FD09A9">
        <w:rPr>
          <w:rFonts w:ascii="Times New Roman" w:eastAsia="Times New Roman" w:hAnsi="Times New Roman" w:cs="Times New Roman"/>
          <w:b/>
          <w:color w:val="000000"/>
        </w:rPr>
        <w:t>PREFEIT</w:t>
      </w:r>
      <w:r w:rsidR="00CB6AB9">
        <w:rPr>
          <w:rFonts w:ascii="Times New Roman" w:eastAsia="Times New Roman" w:hAnsi="Times New Roman" w:cs="Times New Roman"/>
          <w:b/>
          <w:color w:val="000000"/>
        </w:rPr>
        <w:t>O</w:t>
      </w:r>
    </w:p>
    <w:p w14:paraId="24CFA5CE" w14:textId="77777777" w:rsidR="00175DA8" w:rsidRDefault="00175DA8" w:rsidP="00A16040">
      <w:pPr>
        <w:ind w:right="-17"/>
        <w:jc w:val="center"/>
        <w:rPr>
          <w:rFonts w:ascii="Times New Roman" w:hAnsi="Times New Roman" w:cs="Times New Roman"/>
          <w:b/>
        </w:rPr>
      </w:pPr>
    </w:p>
    <w:p w14:paraId="4D18948B" w14:textId="77777777" w:rsidR="00175DA8" w:rsidRDefault="00175DA8" w:rsidP="00A16040">
      <w:pPr>
        <w:ind w:right="-17"/>
        <w:jc w:val="center"/>
        <w:rPr>
          <w:rFonts w:ascii="Times New Roman" w:hAnsi="Times New Roman" w:cs="Times New Roman"/>
          <w:b/>
        </w:rPr>
      </w:pPr>
    </w:p>
    <w:p w14:paraId="430787FD" w14:textId="77777777" w:rsidR="00175DA8" w:rsidRDefault="00175DA8" w:rsidP="00A16040">
      <w:pPr>
        <w:ind w:right="-17"/>
        <w:jc w:val="center"/>
        <w:rPr>
          <w:rFonts w:ascii="Times New Roman" w:hAnsi="Times New Roman" w:cs="Times New Roman"/>
          <w:b/>
        </w:rPr>
      </w:pPr>
    </w:p>
    <w:p w14:paraId="12F8D98B" w14:textId="77777777" w:rsidR="00175DA8" w:rsidRDefault="00175DA8" w:rsidP="00A16040">
      <w:pPr>
        <w:ind w:right="-17"/>
        <w:jc w:val="center"/>
        <w:rPr>
          <w:rFonts w:ascii="Times New Roman" w:hAnsi="Times New Roman" w:cs="Times New Roman"/>
          <w:b/>
        </w:rPr>
      </w:pPr>
    </w:p>
    <w:p w14:paraId="6FBE5ACC" w14:textId="77777777" w:rsidR="00175DA8" w:rsidRDefault="00175DA8" w:rsidP="00A16040">
      <w:pPr>
        <w:ind w:right="-17"/>
        <w:jc w:val="center"/>
        <w:rPr>
          <w:rFonts w:ascii="Times New Roman" w:hAnsi="Times New Roman" w:cs="Times New Roman"/>
          <w:b/>
        </w:rPr>
      </w:pPr>
    </w:p>
    <w:p w14:paraId="74AE31E0" w14:textId="77777777" w:rsidR="00175DA8" w:rsidRDefault="00175DA8" w:rsidP="00A16040">
      <w:pPr>
        <w:ind w:right="-17"/>
        <w:jc w:val="center"/>
        <w:rPr>
          <w:rFonts w:ascii="Times New Roman" w:hAnsi="Times New Roman" w:cs="Times New Roman"/>
          <w:b/>
        </w:rPr>
      </w:pPr>
    </w:p>
    <w:p w14:paraId="59BC629F" w14:textId="77777777" w:rsidR="00175DA8" w:rsidRDefault="00175DA8" w:rsidP="00A16040">
      <w:pPr>
        <w:ind w:right="-17"/>
        <w:jc w:val="center"/>
        <w:rPr>
          <w:rFonts w:ascii="Times New Roman" w:hAnsi="Times New Roman" w:cs="Times New Roman"/>
          <w:b/>
        </w:rPr>
      </w:pPr>
    </w:p>
    <w:p w14:paraId="2B205E88" w14:textId="77777777" w:rsidR="00175DA8" w:rsidRDefault="00175DA8" w:rsidP="00A16040">
      <w:pPr>
        <w:ind w:right="-17"/>
        <w:jc w:val="center"/>
        <w:rPr>
          <w:rFonts w:ascii="Times New Roman" w:hAnsi="Times New Roman" w:cs="Times New Roman"/>
          <w:b/>
        </w:rPr>
      </w:pPr>
    </w:p>
    <w:p w14:paraId="586E8EF8" w14:textId="77777777" w:rsidR="00E1377A" w:rsidRDefault="00E1377A" w:rsidP="00AD08E8">
      <w:pPr>
        <w:ind w:right="-17"/>
        <w:rPr>
          <w:rFonts w:ascii="Times New Roman" w:hAnsi="Times New Roman" w:cs="Times New Roman"/>
          <w:b/>
        </w:rPr>
      </w:pPr>
    </w:p>
    <w:p w14:paraId="5823D019" w14:textId="1306B77D" w:rsidR="00A16040" w:rsidRPr="002B7B8E" w:rsidRDefault="00880971" w:rsidP="00A16040">
      <w:pPr>
        <w:ind w:right="-17"/>
        <w:jc w:val="center"/>
        <w:rPr>
          <w:rFonts w:ascii="Times New Roman" w:hAnsi="Times New Roman" w:cs="Times New Roman"/>
          <w:b/>
        </w:rPr>
      </w:pPr>
      <w:r>
        <w:rPr>
          <w:rFonts w:ascii="Times New Roman" w:hAnsi="Times New Roman" w:cs="Times New Roman"/>
          <w:b/>
        </w:rPr>
        <w:lastRenderedPageBreak/>
        <w:t>ANEXO II</w:t>
      </w:r>
    </w:p>
    <w:p w14:paraId="70F3259F" w14:textId="77777777" w:rsidR="00A16040" w:rsidRPr="002B7B8E" w:rsidRDefault="00A16040" w:rsidP="00A16040">
      <w:pPr>
        <w:ind w:right="-17"/>
        <w:jc w:val="center"/>
        <w:rPr>
          <w:rFonts w:ascii="Times New Roman" w:hAnsi="Times New Roman" w:cs="Times New Roman"/>
          <w:b/>
        </w:rPr>
      </w:pPr>
    </w:p>
    <w:p w14:paraId="3AF73D19" w14:textId="77777777" w:rsidR="00A16040" w:rsidRPr="002B7B8E" w:rsidRDefault="00A16040" w:rsidP="006E2492">
      <w:pPr>
        <w:ind w:right="-17"/>
        <w:jc w:val="center"/>
        <w:rPr>
          <w:rFonts w:ascii="Times New Roman" w:hAnsi="Times New Roman" w:cs="Times New Roman"/>
          <w:b/>
        </w:rPr>
      </w:pPr>
      <w:r w:rsidRPr="002B7B8E">
        <w:rPr>
          <w:rFonts w:ascii="Times New Roman" w:hAnsi="Times New Roman" w:cs="Times New Roman"/>
          <w:b/>
        </w:rPr>
        <w:t>MINUTA DE TERMO DE CONTRATO</w:t>
      </w:r>
    </w:p>
    <w:p w14:paraId="3C515F08" w14:textId="77777777" w:rsidR="00A16040" w:rsidRPr="002B7B8E" w:rsidRDefault="00A16040" w:rsidP="006E2492">
      <w:pPr>
        <w:ind w:right="-17"/>
        <w:jc w:val="center"/>
        <w:rPr>
          <w:rFonts w:ascii="Times New Roman" w:hAnsi="Times New Roman" w:cs="Times New Roman"/>
          <w:b/>
        </w:rPr>
      </w:pPr>
    </w:p>
    <w:p w14:paraId="18B77AEB" w14:textId="37EA6199" w:rsidR="00A16040" w:rsidRPr="002B7B8E" w:rsidRDefault="00A16040" w:rsidP="006E2492">
      <w:pPr>
        <w:ind w:left="3969" w:right="-17"/>
        <w:jc w:val="both"/>
        <w:rPr>
          <w:rFonts w:ascii="Times New Roman" w:hAnsi="Times New Roman" w:cs="Times New Roman"/>
          <w:b/>
          <w:color w:val="FF0000"/>
        </w:rPr>
      </w:pPr>
      <w:r w:rsidRPr="002B7B8E">
        <w:rPr>
          <w:rFonts w:ascii="Times New Roman" w:hAnsi="Times New Roman" w:cs="Times New Roman"/>
          <w:b/>
        </w:rPr>
        <w:t xml:space="preserve">TERMO DE CONTRATO DE COMPRA Nº </w:t>
      </w:r>
      <w:r w:rsidRPr="002B7B8E">
        <w:rPr>
          <w:rFonts w:ascii="Times New Roman" w:hAnsi="Times New Roman" w:cs="Times New Roman"/>
          <w:b/>
          <w:color w:val="FF0000"/>
        </w:rPr>
        <w:t>......../</w:t>
      </w:r>
      <w:r w:rsidR="00B76D73">
        <w:rPr>
          <w:rFonts w:ascii="Times New Roman" w:hAnsi="Times New Roman" w:cs="Times New Roman"/>
          <w:b/>
          <w:color w:val="FF0000"/>
        </w:rPr>
        <w:t>2021</w:t>
      </w:r>
      <w:r w:rsidRPr="002B7B8E">
        <w:rPr>
          <w:rFonts w:ascii="Times New Roman" w:hAnsi="Times New Roman" w:cs="Times New Roman"/>
          <w:b/>
        </w:rPr>
        <w:t xml:space="preserve">, QUE FAZEM ENTRE </w:t>
      </w:r>
      <w:r w:rsidR="00B76D73">
        <w:rPr>
          <w:rFonts w:ascii="Times New Roman" w:hAnsi="Times New Roman" w:cs="Times New Roman"/>
          <w:b/>
        </w:rPr>
        <w:t>CELEBRAAM O MUNICÍPIO DE MERCEDES</w:t>
      </w:r>
      <w:r w:rsidRPr="002B7B8E">
        <w:rPr>
          <w:rFonts w:ascii="Times New Roman" w:hAnsi="Times New Roman" w:cs="Times New Roman"/>
          <w:b/>
        </w:rPr>
        <w:t xml:space="preserve"> E A EMPRESA </w:t>
      </w:r>
      <w:r w:rsidRPr="002B7B8E">
        <w:rPr>
          <w:rFonts w:ascii="Times New Roman" w:hAnsi="Times New Roman" w:cs="Times New Roman"/>
          <w:b/>
          <w:color w:val="FF0000"/>
        </w:rPr>
        <w:t xml:space="preserve">.............................................................  </w:t>
      </w:r>
    </w:p>
    <w:p w14:paraId="51F34803" w14:textId="77777777" w:rsidR="00A16040" w:rsidRPr="002B7B8E" w:rsidRDefault="00A16040" w:rsidP="006E2492">
      <w:pPr>
        <w:ind w:right="-15"/>
        <w:jc w:val="both"/>
        <w:rPr>
          <w:rFonts w:ascii="Times New Roman" w:hAnsi="Times New Roman" w:cs="Times New Roman"/>
          <w:b/>
          <w:color w:val="FF0000"/>
        </w:rPr>
      </w:pPr>
    </w:p>
    <w:p w14:paraId="5713A6CF" w14:textId="2656A8DE" w:rsidR="000F04E7" w:rsidRDefault="00A16040" w:rsidP="000F04E7">
      <w:pPr>
        <w:pStyle w:val="NormalWeb"/>
        <w:spacing w:before="0" w:beforeAutospacing="0" w:after="0" w:afterAutospacing="0"/>
        <w:jc w:val="both"/>
      </w:pPr>
      <w:r w:rsidRPr="002B7B8E">
        <w:t>O Município de Mercedes, pessoa jurídica de direito público interno, com sede administrativa na Rua Dr. Oswaldo Cruz, n.º 555, Centro, na Cidade de Mercedes, Estado do Paraná, neste ato representad</w:t>
      </w:r>
      <w:r w:rsidR="00CB6AB9">
        <w:t>o</w:t>
      </w:r>
      <w:r w:rsidRPr="002B7B8E">
        <w:t xml:space="preserve"> por s</w:t>
      </w:r>
      <w:r w:rsidR="00CB6AB9">
        <w:t>eu</w:t>
      </w:r>
      <w:r w:rsidRPr="002B7B8E">
        <w:t xml:space="preserve"> Prefeit</w:t>
      </w:r>
      <w:r w:rsidR="00CB6AB9">
        <w:t>o</w:t>
      </w:r>
      <w:r w:rsidRPr="002B7B8E">
        <w:t xml:space="preserve">, </w:t>
      </w:r>
      <w:r w:rsidR="00CB6AB9">
        <w:t>o</w:t>
      </w:r>
      <w:r w:rsidRPr="002B7B8E">
        <w:t xml:space="preserve"> Exm</w:t>
      </w:r>
      <w:r w:rsidR="00CB6AB9">
        <w:t>o</w:t>
      </w:r>
      <w:r w:rsidRPr="002B7B8E">
        <w:t xml:space="preserve">. Sr. </w:t>
      </w:r>
      <w:r w:rsidR="00CB6AB9">
        <w:t>Laerton Weber</w:t>
      </w:r>
      <w:r w:rsidRPr="002B7B8E">
        <w:t>, brasileir</w:t>
      </w:r>
      <w:r w:rsidR="00CB6AB9">
        <w:t>o</w:t>
      </w:r>
      <w:r w:rsidRPr="002B7B8E">
        <w:t>, casad</w:t>
      </w:r>
      <w:r w:rsidR="00CB6AB9">
        <w:t>o</w:t>
      </w:r>
      <w:r w:rsidRPr="002B7B8E">
        <w:t>, residente e domiciliad</w:t>
      </w:r>
      <w:r w:rsidR="00CB6AB9">
        <w:t>o</w:t>
      </w:r>
      <w:r w:rsidRPr="002B7B8E">
        <w:t xml:space="preserve"> na Rua xxxxxxxxx, nº xxx, xxxxxx, doravante denominado CONTRATANTE, e o(a) </w:t>
      </w:r>
      <w:r w:rsidRPr="002B7B8E">
        <w:rPr>
          <w:color w:val="FF0000"/>
        </w:rPr>
        <w:t>..............................</w:t>
      </w:r>
      <w:r w:rsidRPr="002B7B8E">
        <w:t xml:space="preserve"> inscrito(a) no CNPJ/MF sob o nº </w:t>
      </w:r>
      <w:r w:rsidRPr="002B7B8E">
        <w:rPr>
          <w:color w:val="FF0000"/>
        </w:rPr>
        <w:t>............................</w:t>
      </w:r>
      <w:r w:rsidRPr="002B7B8E">
        <w:t xml:space="preserve">, sediado(a) na </w:t>
      </w:r>
      <w:r w:rsidRPr="002B7B8E">
        <w:rPr>
          <w:color w:val="FF0000"/>
        </w:rPr>
        <w:t>...................................</w:t>
      </w:r>
      <w:r w:rsidRPr="002B7B8E">
        <w:t xml:space="preserve">, em </w:t>
      </w:r>
      <w:r w:rsidRPr="002B7B8E">
        <w:rPr>
          <w:color w:val="FF0000"/>
        </w:rPr>
        <w:t>.............................</w:t>
      </w:r>
      <w:r w:rsidRPr="002B7B8E">
        <w:t xml:space="preserve"> doravante designada CONTRATADA, neste ato representada pelo(a) Sr.(a) </w:t>
      </w:r>
      <w:r w:rsidRPr="002B7B8E">
        <w:rPr>
          <w:color w:val="FF0000"/>
        </w:rPr>
        <w:t>.....................</w:t>
      </w:r>
      <w:r w:rsidRPr="002B7B8E">
        <w:t xml:space="preserve">, portador(a) da Carteira de Identidade nº </w:t>
      </w:r>
      <w:r w:rsidRPr="002B7B8E">
        <w:rPr>
          <w:color w:val="FF0000"/>
        </w:rPr>
        <w:t>.................</w:t>
      </w:r>
      <w:r w:rsidRPr="002B7B8E">
        <w:t xml:space="preserve">, expedida pela (o) </w:t>
      </w:r>
      <w:r w:rsidRPr="002B7B8E">
        <w:rPr>
          <w:color w:val="FF0000"/>
        </w:rPr>
        <w:t>..................</w:t>
      </w:r>
      <w:r w:rsidRPr="002B7B8E">
        <w:t xml:space="preserve">, e CPF nº </w:t>
      </w:r>
      <w:r w:rsidRPr="002B7B8E">
        <w:rPr>
          <w:color w:val="FF0000"/>
        </w:rPr>
        <w:t>.........................</w:t>
      </w:r>
      <w:r w:rsidRPr="002B7B8E">
        <w:t xml:space="preserve">, tendo em vista o que consta no Processo nº </w:t>
      </w:r>
      <w:r w:rsidRPr="002B7B8E">
        <w:rPr>
          <w:color w:val="FF0000"/>
        </w:rPr>
        <w:t xml:space="preserve">.............................. </w:t>
      </w:r>
      <w:r w:rsidRPr="002B7B8E">
        <w:t xml:space="preserve">e em observância às disposições da Lei nº 8.666, de 21 de junho de 1993, da Lei nº 10.520, de 17 de julho de 2002, da Lei Ordinária Municipal n.º 1612, de 16 de março de 2020, </w:t>
      </w:r>
      <w:r w:rsidR="00462423">
        <w:t xml:space="preserve">e </w:t>
      </w:r>
      <w:r w:rsidRPr="002B7B8E">
        <w:t xml:space="preserve">da Lei nº 8.078, de 1990 - </w:t>
      </w:r>
      <w:r w:rsidR="00462423">
        <w:t>Código de Defesa do Consumidor</w:t>
      </w:r>
      <w:r w:rsidRPr="002B7B8E">
        <w:rPr>
          <w:i/>
          <w:color w:val="000000" w:themeColor="text1"/>
        </w:rPr>
        <w:t xml:space="preserve">, </w:t>
      </w:r>
      <w:r w:rsidRPr="002B7B8E">
        <w:t xml:space="preserve">resolvem celebrar o presente Termo de Contrato, decorrente do Pregão </w:t>
      </w:r>
      <w:r w:rsidR="00FC1710">
        <w:t xml:space="preserve">Eletrônico </w:t>
      </w:r>
      <w:r w:rsidRPr="002B7B8E">
        <w:t xml:space="preserve">nº </w:t>
      </w:r>
      <w:r w:rsidRPr="002B7B8E">
        <w:rPr>
          <w:color w:val="FF0000"/>
        </w:rPr>
        <w:t>..........</w:t>
      </w:r>
      <w:r w:rsidRPr="002B7B8E">
        <w:t>/20</w:t>
      </w:r>
      <w:r w:rsidRPr="002B7B8E">
        <w:rPr>
          <w:color w:val="FF0000"/>
        </w:rPr>
        <w:t>....</w:t>
      </w:r>
      <w:r w:rsidRPr="002B7B8E">
        <w:t>, mediante as cláusulas e condições a seguir enunciadas.</w:t>
      </w:r>
    </w:p>
    <w:p w14:paraId="22672C38" w14:textId="77777777" w:rsidR="00513E3C" w:rsidRDefault="00513E3C" w:rsidP="000F04E7">
      <w:pPr>
        <w:pStyle w:val="NormalWeb"/>
        <w:spacing w:before="0" w:beforeAutospacing="0" w:after="0" w:afterAutospacing="0"/>
        <w:jc w:val="both"/>
      </w:pPr>
    </w:p>
    <w:p w14:paraId="5539C055" w14:textId="77777777" w:rsidR="00513E3C" w:rsidRPr="00513E3C" w:rsidRDefault="000F04E7" w:rsidP="000F04E7">
      <w:pPr>
        <w:pStyle w:val="NormalWeb"/>
        <w:spacing w:before="0" w:beforeAutospacing="0" w:after="0" w:afterAutospacing="0"/>
        <w:jc w:val="both"/>
        <w:rPr>
          <w:b/>
          <w:color w:val="000000" w:themeColor="text1"/>
        </w:rPr>
      </w:pPr>
      <w:r w:rsidRPr="00513E3C">
        <w:rPr>
          <w:b/>
        </w:rPr>
        <w:t xml:space="preserve">1. </w:t>
      </w:r>
      <w:r w:rsidR="00A16040" w:rsidRPr="00513E3C">
        <w:rPr>
          <w:b/>
          <w:color w:val="000000" w:themeColor="text1"/>
        </w:rPr>
        <w:t>CLÁUSULA PRIMEIRA – OBJETO</w:t>
      </w:r>
    </w:p>
    <w:p w14:paraId="4C70FCA6" w14:textId="77777777" w:rsidR="00777704" w:rsidRDefault="00A16040" w:rsidP="00777704">
      <w:pPr>
        <w:pStyle w:val="NormalWeb"/>
        <w:numPr>
          <w:ilvl w:val="1"/>
          <w:numId w:val="29"/>
        </w:numPr>
        <w:spacing w:before="0" w:beforeAutospacing="0" w:after="0" w:afterAutospacing="0"/>
        <w:jc w:val="both"/>
        <w:rPr>
          <w:color w:val="000000"/>
        </w:rPr>
      </w:pPr>
      <w:r w:rsidRPr="002B7B8E">
        <w:rPr>
          <w:color w:val="000000"/>
        </w:rPr>
        <w:t xml:space="preserve">O objeto do presente Termo de Contrato é a </w:t>
      </w:r>
      <w:r w:rsidR="00175DA8" w:rsidRPr="00175DA8">
        <w:rPr>
          <w:rFonts w:eastAsia="Times New Roman"/>
          <w:u w:val="single"/>
        </w:rPr>
        <w:t xml:space="preserve">aquisição </w:t>
      </w:r>
      <w:r w:rsidR="00C713B1" w:rsidRPr="00C713B1">
        <w:rPr>
          <w:rFonts w:eastAsia="Times New Roman"/>
          <w:u w:val="single"/>
        </w:rPr>
        <w:t>de veículos novos (zero km), visando atender as necessidades de diversas Secretarias do Município de Mercedes - PR</w:t>
      </w:r>
      <w:r w:rsidRPr="002B7B8E">
        <w:rPr>
          <w:color w:val="000000"/>
        </w:rPr>
        <w:t xml:space="preserve">, conforme especificações e quantitativos estabelecidos no Termo de Referência, anexo do Edital. </w:t>
      </w:r>
    </w:p>
    <w:p w14:paraId="056C7C60" w14:textId="77777777" w:rsidR="00777704" w:rsidRDefault="00777704" w:rsidP="00777704">
      <w:pPr>
        <w:pStyle w:val="NormalWeb"/>
        <w:spacing w:before="0" w:beforeAutospacing="0" w:after="0" w:afterAutospacing="0"/>
        <w:ind w:left="892"/>
        <w:jc w:val="both"/>
        <w:rPr>
          <w:color w:val="000000"/>
        </w:rPr>
      </w:pPr>
    </w:p>
    <w:p w14:paraId="7454BD1E" w14:textId="25994EB0" w:rsidR="00513E3C" w:rsidRPr="00777704" w:rsidRDefault="00A16040" w:rsidP="00777704">
      <w:pPr>
        <w:pStyle w:val="NormalWeb"/>
        <w:numPr>
          <w:ilvl w:val="1"/>
          <w:numId w:val="29"/>
        </w:numPr>
        <w:spacing w:before="0" w:beforeAutospacing="0" w:after="0" w:afterAutospacing="0"/>
        <w:jc w:val="both"/>
        <w:rPr>
          <w:color w:val="000000"/>
        </w:rPr>
      </w:pPr>
      <w:r w:rsidRPr="00513E3C">
        <w:rPr>
          <w:color w:val="000000"/>
        </w:rPr>
        <w:t>Este Termo de Contrato vincula-se ao Edital do Pregão, identificado no preâmbulo e à proposta vencedora, independentemente de transcrição.</w:t>
      </w:r>
    </w:p>
    <w:p w14:paraId="6EAB4967" w14:textId="77777777" w:rsidR="00513E3C" w:rsidRPr="00513E3C" w:rsidRDefault="00513E3C" w:rsidP="00513E3C">
      <w:pPr>
        <w:pStyle w:val="NormalWeb"/>
        <w:spacing w:before="0" w:beforeAutospacing="0" w:after="0" w:afterAutospacing="0"/>
        <w:ind w:left="892"/>
        <w:jc w:val="both"/>
        <w:rPr>
          <w:b/>
          <w:color w:val="000000"/>
        </w:rPr>
      </w:pPr>
    </w:p>
    <w:p w14:paraId="50CA6ABD" w14:textId="71E80F99" w:rsidR="00A16040" w:rsidRDefault="00A16040" w:rsidP="00513E3C">
      <w:pPr>
        <w:pStyle w:val="NormalWeb"/>
        <w:numPr>
          <w:ilvl w:val="1"/>
          <w:numId w:val="29"/>
        </w:numPr>
        <w:spacing w:before="0" w:beforeAutospacing="0" w:after="0" w:afterAutospacing="0"/>
        <w:jc w:val="both"/>
        <w:rPr>
          <w:b/>
          <w:color w:val="000000"/>
        </w:rPr>
      </w:pPr>
      <w:r w:rsidRPr="00513E3C">
        <w:rPr>
          <w:b/>
          <w:color w:val="000000"/>
        </w:rPr>
        <w:t>Discriminação do objeto:</w:t>
      </w:r>
    </w:p>
    <w:p w14:paraId="0A60E463" w14:textId="77777777" w:rsidR="00C713B1" w:rsidRPr="00513E3C" w:rsidRDefault="00C713B1" w:rsidP="00C713B1">
      <w:pPr>
        <w:pStyle w:val="NormalWeb"/>
        <w:spacing w:before="0" w:beforeAutospacing="0" w:after="0" w:afterAutospacing="0"/>
        <w:jc w:val="both"/>
        <w:rPr>
          <w:b/>
          <w:color w:val="000000"/>
        </w:rPr>
      </w:pPr>
    </w:p>
    <w:tbl>
      <w:tblPr>
        <w:tblW w:w="4998" w:type="pct"/>
        <w:tblInd w:w="2" w:type="dxa"/>
        <w:tblCellMar>
          <w:left w:w="10" w:type="dxa"/>
          <w:right w:w="10" w:type="dxa"/>
        </w:tblCellMar>
        <w:tblLook w:val="04A0" w:firstRow="1" w:lastRow="0" w:firstColumn="1" w:lastColumn="0" w:noHBand="0" w:noVBand="1"/>
      </w:tblPr>
      <w:tblGrid>
        <w:gridCol w:w="679"/>
        <w:gridCol w:w="586"/>
        <w:gridCol w:w="656"/>
        <w:gridCol w:w="4855"/>
        <w:gridCol w:w="1078"/>
        <w:gridCol w:w="1278"/>
      </w:tblGrid>
      <w:tr w:rsidR="00C713B1" w:rsidRPr="00C713B1" w14:paraId="6065B81F" w14:textId="77777777" w:rsidTr="00C713B1">
        <w:trPr>
          <w:tblHeader/>
        </w:trPr>
        <w:tc>
          <w:tcPr>
            <w:tcW w:w="372"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2694A1"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Item</w:t>
            </w:r>
          </w:p>
        </w:tc>
        <w:tc>
          <w:tcPr>
            <w:tcW w:w="321"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20CE22"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Qtd</w:t>
            </w:r>
          </w:p>
        </w:tc>
        <w:tc>
          <w:tcPr>
            <w:tcW w:w="35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90F2E6"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Unid</w:t>
            </w:r>
          </w:p>
        </w:tc>
        <w:tc>
          <w:tcPr>
            <w:tcW w:w="2658"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C347D5"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Descrição</w:t>
            </w:r>
          </w:p>
        </w:tc>
        <w:tc>
          <w:tcPr>
            <w:tcW w:w="590"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A78DF9"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R$ Unit</w:t>
            </w:r>
          </w:p>
        </w:tc>
        <w:tc>
          <w:tcPr>
            <w:tcW w:w="700" w:type="pct"/>
            <w:tcBorders>
              <w:top w:val="single" w:sz="2" w:space="0" w:color="000000"/>
              <w:left w:val="single" w:sz="2" w:space="0" w:color="000000"/>
              <w:bottom w:val="single" w:sz="2" w:space="0" w:color="000000"/>
              <w:right w:val="single" w:sz="2" w:space="0" w:color="000000"/>
            </w:tcBorders>
          </w:tcPr>
          <w:p w14:paraId="32FE49E6"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R$ Total</w:t>
            </w:r>
          </w:p>
        </w:tc>
      </w:tr>
      <w:tr w:rsidR="00C713B1" w:rsidRPr="00C713B1" w14:paraId="4BEA9788" w14:textId="77777777" w:rsidTr="00C713B1">
        <w:trPr>
          <w:tblHeader/>
        </w:trPr>
        <w:tc>
          <w:tcPr>
            <w:tcW w:w="372"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4D4C77"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321"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7B63DE"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35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B3388D"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2658"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8D71A2"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590"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4D29CB"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700" w:type="pct"/>
            <w:tcBorders>
              <w:top w:val="single" w:sz="2" w:space="0" w:color="000000"/>
              <w:left w:val="single" w:sz="2" w:space="0" w:color="000000"/>
              <w:bottom w:val="single" w:sz="2" w:space="0" w:color="000000"/>
              <w:right w:val="single" w:sz="2" w:space="0" w:color="000000"/>
            </w:tcBorders>
          </w:tcPr>
          <w:p w14:paraId="184937B3"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r>
    </w:tbl>
    <w:p w14:paraId="1E3F94DC" w14:textId="77777777" w:rsidR="00513E3C" w:rsidRDefault="00513E3C" w:rsidP="00513E3C">
      <w:pPr>
        <w:widowControl w:val="0"/>
        <w:suppressAutoHyphens/>
        <w:autoSpaceDN w:val="0"/>
        <w:jc w:val="both"/>
        <w:textAlignment w:val="baseline"/>
        <w:rPr>
          <w:rFonts w:ascii="Times New Roman" w:eastAsia="SimSun" w:hAnsi="Times New Roman" w:cs="Times New Roman"/>
          <w:b/>
          <w:kern w:val="3"/>
          <w:lang w:eastAsia="zh-CN" w:bidi="hi-IN"/>
        </w:rPr>
      </w:pPr>
    </w:p>
    <w:p w14:paraId="42C3FFA0" w14:textId="50DF7F0A" w:rsidR="007E28DA" w:rsidRPr="00175DA8" w:rsidRDefault="007E28DA" w:rsidP="007E28DA">
      <w:pPr>
        <w:jc w:val="both"/>
        <w:rPr>
          <w:rFonts w:ascii="Times New Roman" w:eastAsia="Times New Roman" w:hAnsi="Times New Roman" w:cs="Times New Roman"/>
          <w:b/>
          <w:u w:val="single"/>
        </w:rPr>
      </w:pPr>
      <w:r w:rsidRPr="00175DA8">
        <w:rPr>
          <w:rFonts w:ascii="Times New Roman" w:eastAsia="Times New Roman" w:hAnsi="Times New Roman" w:cs="Times New Roman"/>
          <w:b/>
          <w:u w:val="single"/>
        </w:rPr>
        <w:t>Obs</w:t>
      </w:r>
      <w:r>
        <w:rPr>
          <w:rFonts w:ascii="Times New Roman" w:eastAsia="Times New Roman" w:hAnsi="Times New Roman" w:cs="Times New Roman"/>
          <w:b/>
          <w:u w:val="single"/>
        </w:rPr>
        <w:t>. 1</w:t>
      </w:r>
      <w:r w:rsidRPr="00175DA8">
        <w:rPr>
          <w:rFonts w:ascii="Times New Roman" w:eastAsia="Times New Roman" w:hAnsi="Times New Roman" w:cs="Times New Roman"/>
          <w:b/>
          <w:u w:val="single"/>
        </w:rPr>
        <w:t>: Entende-se como veículo novo, zero quilômetro, para os fins dest</w:t>
      </w:r>
      <w:r w:rsidR="00FA6B32">
        <w:rPr>
          <w:rFonts w:ascii="Times New Roman" w:eastAsia="Times New Roman" w:hAnsi="Times New Roman" w:cs="Times New Roman"/>
          <w:b/>
          <w:u w:val="single"/>
        </w:rPr>
        <w:t>e</w:t>
      </w:r>
      <w:r w:rsidRPr="00175DA8">
        <w:rPr>
          <w:rFonts w:ascii="Times New Roman" w:eastAsia="Times New Roman" w:hAnsi="Times New Roman" w:cs="Times New Roman"/>
          <w:b/>
          <w:u w:val="single"/>
        </w:rPr>
        <w:t xml:space="preserve"> </w:t>
      </w:r>
      <w:r w:rsidR="00FA6B32">
        <w:rPr>
          <w:rFonts w:ascii="Times New Roman" w:eastAsia="Times New Roman" w:hAnsi="Times New Roman" w:cs="Times New Roman"/>
          <w:b/>
          <w:u w:val="single"/>
        </w:rPr>
        <w:t>contrato</w:t>
      </w:r>
      <w:r w:rsidRPr="00175DA8">
        <w:rPr>
          <w:rFonts w:ascii="Times New Roman" w:eastAsia="Times New Roman" w:hAnsi="Times New Roman" w:cs="Times New Roman"/>
          <w:b/>
          <w:u w:val="single"/>
        </w:rPr>
        <w:t>, aquele em que o primeiro registro seja efetuado diretamente em nome do Município de Mercedes, nos termos do Anexo da Deliberação Contran n.º 64, de 30 de maio de 2008 (item 2.12), do Anexo da Resolução CONTRAN n.º 290, de 2</w:t>
      </w:r>
      <w:r>
        <w:rPr>
          <w:rFonts w:ascii="Times New Roman" w:eastAsia="Times New Roman" w:hAnsi="Times New Roman" w:cs="Times New Roman"/>
          <w:b/>
          <w:u w:val="single"/>
        </w:rPr>
        <w:t>9 de agosto de 2008 (item 2.12), e da Lei n.º 6.729, de 28 de novembro de 1979.</w:t>
      </w:r>
    </w:p>
    <w:p w14:paraId="6D7E5FE3" w14:textId="2E4D7106" w:rsidR="00A16040" w:rsidRPr="00C1151B" w:rsidRDefault="00513E3C" w:rsidP="00513E3C">
      <w:pPr>
        <w:pStyle w:val="Nivel010"/>
        <w:numPr>
          <w:ilvl w:val="0"/>
          <w:numId w:val="0"/>
        </w:numPr>
        <w:spacing w:before="0"/>
        <w:rPr>
          <w:rFonts w:ascii="Times New Roman" w:hAnsi="Times New Roman"/>
          <w:iCs/>
          <w:color w:val="000000" w:themeColor="text1"/>
          <w:sz w:val="24"/>
          <w:szCs w:val="24"/>
        </w:rPr>
      </w:pPr>
      <w:r>
        <w:rPr>
          <w:rFonts w:ascii="Times New Roman" w:hAnsi="Times New Roman"/>
          <w:color w:val="000000" w:themeColor="text1"/>
          <w:sz w:val="24"/>
          <w:szCs w:val="24"/>
        </w:rPr>
        <w:lastRenderedPageBreak/>
        <w:t xml:space="preserve">2. </w:t>
      </w:r>
      <w:r w:rsidR="00A16040" w:rsidRPr="00C1151B">
        <w:rPr>
          <w:rFonts w:ascii="Times New Roman" w:hAnsi="Times New Roman"/>
          <w:color w:val="000000" w:themeColor="text1"/>
          <w:sz w:val="24"/>
          <w:szCs w:val="24"/>
        </w:rPr>
        <w:t>CLÁUSULA SEGUNDA – VIGÊNCIA</w:t>
      </w:r>
    </w:p>
    <w:p w14:paraId="24317144" w14:textId="04A9C33C" w:rsidR="00A16040" w:rsidRPr="00513E3C" w:rsidRDefault="00A16040" w:rsidP="00513E3C">
      <w:pPr>
        <w:pStyle w:val="PargrafodaLista"/>
        <w:numPr>
          <w:ilvl w:val="1"/>
          <w:numId w:val="30"/>
        </w:numPr>
        <w:ind w:left="426"/>
        <w:jc w:val="both"/>
        <w:rPr>
          <w:rFonts w:ascii="Times New Roman" w:hAnsi="Times New Roman" w:cs="Times New Roman"/>
          <w:bCs/>
          <w:iCs/>
        </w:rPr>
      </w:pPr>
      <w:r w:rsidRPr="00513E3C">
        <w:rPr>
          <w:rFonts w:ascii="Times New Roman" w:hAnsi="Times New Roman" w:cs="Times New Roman"/>
          <w:bCs/>
          <w:iCs/>
        </w:rPr>
        <w:t xml:space="preserve">O prazo de vigência deste Termo de Contrato é aquele fixado no Termo de Referência, com início na data de </w:t>
      </w:r>
      <w:r w:rsidRPr="00513E3C">
        <w:rPr>
          <w:rFonts w:ascii="Times New Roman" w:hAnsi="Times New Roman" w:cs="Times New Roman"/>
          <w:bCs/>
          <w:iCs/>
          <w:color w:val="FF0000"/>
        </w:rPr>
        <w:t>____/____/______</w:t>
      </w:r>
      <w:r w:rsidRPr="00513E3C">
        <w:rPr>
          <w:rFonts w:ascii="Times New Roman" w:hAnsi="Times New Roman" w:cs="Times New Roman"/>
          <w:bCs/>
          <w:iCs/>
        </w:rPr>
        <w:t xml:space="preserve"> e encerramento em </w:t>
      </w:r>
      <w:r w:rsidRPr="00513E3C">
        <w:rPr>
          <w:rFonts w:ascii="Times New Roman" w:hAnsi="Times New Roman" w:cs="Times New Roman"/>
          <w:bCs/>
          <w:iCs/>
          <w:color w:val="FF0000"/>
        </w:rPr>
        <w:t>____/____/______</w:t>
      </w:r>
      <w:r w:rsidRPr="00513E3C">
        <w:rPr>
          <w:rFonts w:ascii="Times New Roman" w:hAnsi="Times New Roman" w:cs="Times New Roman"/>
          <w:bCs/>
          <w:iCs/>
        </w:rPr>
        <w:t>, prorrogável na forma do art. 57 da Lei nº 8.666, de 1993.</w:t>
      </w:r>
    </w:p>
    <w:p w14:paraId="3B9C67E3" w14:textId="77777777" w:rsidR="006E2492" w:rsidRPr="002B7B8E" w:rsidRDefault="006E2492" w:rsidP="006E2492">
      <w:pPr>
        <w:ind w:left="425"/>
        <w:jc w:val="both"/>
        <w:rPr>
          <w:rFonts w:ascii="Times New Roman" w:hAnsi="Times New Roman" w:cs="Times New Roman"/>
          <w:bCs/>
          <w:iCs/>
        </w:rPr>
      </w:pPr>
    </w:p>
    <w:p w14:paraId="17D30377" w14:textId="6B9D7FFD" w:rsidR="00A16040" w:rsidRPr="00C1151B" w:rsidRDefault="00513E3C" w:rsidP="00513E3C">
      <w:pPr>
        <w:pStyle w:val="Nivel010"/>
        <w:numPr>
          <w:ilvl w:val="0"/>
          <w:numId w:val="0"/>
        </w:numPr>
        <w:spacing w:before="0"/>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A16040" w:rsidRPr="00C1151B">
        <w:rPr>
          <w:rFonts w:ascii="Times New Roman" w:hAnsi="Times New Roman"/>
          <w:color w:val="000000" w:themeColor="text1"/>
          <w:sz w:val="24"/>
          <w:szCs w:val="24"/>
        </w:rPr>
        <w:t>CLÁUSULA TERCEIRA – PREÇO</w:t>
      </w:r>
    </w:p>
    <w:p w14:paraId="1538A3D5" w14:textId="5566C5A7" w:rsidR="00A16040" w:rsidRPr="00513E3C" w:rsidRDefault="00A16040" w:rsidP="00513E3C">
      <w:pPr>
        <w:pStyle w:val="PargrafodaLista"/>
        <w:numPr>
          <w:ilvl w:val="1"/>
          <w:numId w:val="31"/>
        </w:numPr>
        <w:ind w:left="426"/>
        <w:jc w:val="both"/>
        <w:rPr>
          <w:rFonts w:ascii="Times New Roman" w:hAnsi="Times New Roman" w:cs="Times New Roman"/>
          <w:b/>
          <w:bCs/>
          <w:color w:val="000000"/>
        </w:rPr>
      </w:pPr>
      <w:r w:rsidRPr="00513E3C">
        <w:rPr>
          <w:rFonts w:ascii="Times New Roman" w:hAnsi="Times New Roman" w:cs="Times New Roman"/>
          <w:color w:val="000000"/>
        </w:rPr>
        <w:t xml:space="preserve">O valor do presente Termo de Contrato é de R$ </w:t>
      </w:r>
      <w:r w:rsidRPr="00513E3C">
        <w:rPr>
          <w:rFonts w:ascii="Times New Roman" w:hAnsi="Times New Roman" w:cs="Times New Roman"/>
          <w:color w:val="FF0000"/>
        </w:rPr>
        <w:t>............</w:t>
      </w:r>
      <w:r w:rsidRPr="00513E3C">
        <w:rPr>
          <w:rFonts w:ascii="Times New Roman" w:hAnsi="Times New Roman" w:cs="Times New Roman"/>
          <w:color w:val="000000"/>
        </w:rPr>
        <w:t xml:space="preserve"> (</w:t>
      </w:r>
      <w:r w:rsidRPr="00513E3C">
        <w:rPr>
          <w:rFonts w:ascii="Times New Roman" w:hAnsi="Times New Roman" w:cs="Times New Roman"/>
          <w:color w:val="FF0000"/>
        </w:rPr>
        <w:t>...............</w:t>
      </w:r>
      <w:r w:rsidRPr="00513E3C">
        <w:rPr>
          <w:rFonts w:ascii="Times New Roman" w:hAnsi="Times New Roman" w:cs="Times New Roman"/>
          <w:color w:val="000000"/>
        </w:rPr>
        <w:t>)</w:t>
      </w:r>
      <w:r w:rsidRPr="00513E3C">
        <w:rPr>
          <w:rFonts w:ascii="Times New Roman" w:hAnsi="Times New Roman" w:cs="Times New Roman"/>
          <w:b/>
          <w:bCs/>
          <w:color w:val="000000"/>
        </w:rPr>
        <w:t>.</w:t>
      </w:r>
    </w:p>
    <w:p w14:paraId="7A4A451B" w14:textId="77777777" w:rsidR="006E2492" w:rsidRPr="002B7B8E" w:rsidRDefault="006E2492" w:rsidP="006E2492">
      <w:pPr>
        <w:ind w:left="425"/>
        <w:jc w:val="both"/>
        <w:rPr>
          <w:rFonts w:ascii="Times New Roman" w:hAnsi="Times New Roman" w:cs="Times New Roman"/>
          <w:b/>
          <w:bCs/>
          <w:color w:val="000000"/>
        </w:rPr>
      </w:pPr>
    </w:p>
    <w:p w14:paraId="38F1CD50" w14:textId="791ECDC4" w:rsidR="00A16040" w:rsidRDefault="00A16040" w:rsidP="00513E3C">
      <w:pPr>
        <w:pStyle w:val="PargrafodaLista"/>
        <w:numPr>
          <w:ilvl w:val="1"/>
          <w:numId w:val="31"/>
        </w:numPr>
        <w:ind w:left="426"/>
        <w:jc w:val="both"/>
        <w:rPr>
          <w:rFonts w:ascii="Times New Roman" w:hAnsi="Times New Roman" w:cs="Times New Roman"/>
        </w:rPr>
      </w:pPr>
      <w:r w:rsidRPr="00513E3C">
        <w:rPr>
          <w:rFonts w:ascii="Times New Roman" w:hAnsi="Times New Roman" w:cs="Times New Roman"/>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1C41D84" w14:textId="77777777" w:rsidR="00C713B1" w:rsidRPr="00C713B1" w:rsidRDefault="00C713B1" w:rsidP="00C713B1">
      <w:pPr>
        <w:jc w:val="both"/>
        <w:rPr>
          <w:rFonts w:ascii="Times New Roman" w:hAnsi="Times New Roman" w:cs="Times New Roman"/>
        </w:rPr>
      </w:pPr>
    </w:p>
    <w:p w14:paraId="2F5E52FA" w14:textId="0ACE4903" w:rsidR="00A16040" w:rsidRPr="00513E3C" w:rsidRDefault="00A16040" w:rsidP="00513E3C">
      <w:pPr>
        <w:pStyle w:val="Nivel01"/>
        <w:numPr>
          <w:ilvl w:val="0"/>
          <w:numId w:val="32"/>
        </w:numPr>
        <w:tabs>
          <w:tab w:val="clear" w:pos="567"/>
          <w:tab w:val="left" w:pos="284"/>
        </w:tabs>
        <w:spacing w:before="0"/>
        <w:ind w:left="567" w:hanging="567"/>
        <w:rPr>
          <w:rFonts w:ascii="Times New Roman" w:hAnsi="Times New Roman"/>
          <w:color w:val="000000" w:themeColor="text1"/>
          <w:sz w:val="24"/>
          <w:szCs w:val="24"/>
        </w:rPr>
      </w:pPr>
      <w:r w:rsidRPr="00513E3C">
        <w:rPr>
          <w:rFonts w:ascii="Times New Roman" w:hAnsi="Times New Roman"/>
          <w:color w:val="000000" w:themeColor="text1"/>
          <w:sz w:val="24"/>
          <w:szCs w:val="24"/>
        </w:rPr>
        <w:t>CLÁUSULA QUARTA – DOTAÇÃO ORÇAMENTÁRIA</w:t>
      </w:r>
    </w:p>
    <w:p w14:paraId="50A1FD49" w14:textId="6243F781" w:rsidR="00A16040" w:rsidRPr="00513E3C" w:rsidRDefault="00A16040" w:rsidP="00513E3C">
      <w:pPr>
        <w:pStyle w:val="PargrafodaLista"/>
        <w:numPr>
          <w:ilvl w:val="1"/>
          <w:numId w:val="33"/>
        </w:numPr>
        <w:ind w:left="426"/>
        <w:jc w:val="both"/>
        <w:rPr>
          <w:rFonts w:ascii="Times New Roman" w:hAnsi="Times New Roman" w:cs="Times New Roman"/>
        </w:rPr>
      </w:pPr>
      <w:r w:rsidRPr="00513E3C">
        <w:rPr>
          <w:rFonts w:ascii="Times New Roman" w:hAnsi="Times New Roman" w:cs="Times New Roman"/>
        </w:rPr>
        <w:t xml:space="preserve">As despesas decorrentes desta contratação estão programadas em dotação orçamentária própria, prevista no orçamento do Município de Mercedes, para o exercício de </w:t>
      </w:r>
      <w:r w:rsidRPr="00E10327">
        <w:rPr>
          <w:rFonts w:ascii="Times New Roman" w:hAnsi="Times New Roman" w:cs="Times New Roman"/>
        </w:rPr>
        <w:t>202</w:t>
      </w:r>
      <w:r w:rsidR="00175DA8">
        <w:rPr>
          <w:rFonts w:ascii="Times New Roman" w:hAnsi="Times New Roman" w:cs="Times New Roman"/>
        </w:rPr>
        <w:t>1</w:t>
      </w:r>
      <w:r w:rsidRPr="00513E3C">
        <w:rPr>
          <w:rFonts w:ascii="Times New Roman" w:hAnsi="Times New Roman" w:cs="Times New Roman"/>
          <w:i/>
          <w:color w:val="000000" w:themeColor="text1"/>
        </w:rPr>
        <w:t>,</w:t>
      </w:r>
      <w:r w:rsidRPr="00513E3C">
        <w:rPr>
          <w:rFonts w:ascii="Times New Roman" w:hAnsi="Times New Roman" w:cs="Times New Roman"/>
        </w:rPr>
        <w:t xml:space="preserve"> na classificação abaixo:</w:t>
      </w:r>
    </w:p>
    <w:p w14:paraId="1D83CE83" w14:textId="77777777" w:rsidR="006E2492" w:rsidRPr="002B7B8E" w:rsidRDefault="006E2492" w:rsidP="006E2492">
      <w:pPr>
        <w:ind w:left="425"/>
        <w:jc w:val="both"/>
        <w:rPr>
          <w:rFonts w:ascii="Times New Roman" w:hAnsi="Times New Roman" w:cs="Times New Roman"/>
        </w:rPr>
      </w:pPr>
    </w:p>
    <w:p w14:paraId="48F1DE24" w14:textId="77777777" w:rsidR="00C713B1" w:rsidRPr="00C713B1" w:rsidRDefault="00C713B1" w:rsidP="00C713B1">
      <w:pPr>
        <w:widowControl w:val="0"/>
        <w:suppressAutoHyphens/>
        <w:autoSpaceDN w:val="0"/>
        <w:jc w:val="both"/>
        <w:textAlignment w:val="baseline"/>
        <w:rPr>
          <w:rFonts w:ascii="Times New Roman" w:eastAsia="SimSun" w:hAnsi="Times New Roman" w:cs="Times New Roman"/>
          <w:b/>
          <w:kern w:val="3"/>
          <w:lang w:eastAsia="zh-CN" w:bidi="hi-IN"/>
        </w:rPr>
      </w:pPr>
      <w:r w:rsidRPr="00C713B1">
        <w:rPr>
          <w:rFonts w:ascii="Times New Roman" w:eastAsia="SimSun" w:hAnsi="Times New Roman" w:cs="Times New Roman"/>
          <w:b/>
          <w:kern w:val="3"/>
          <w:lang w:eastAsia="zh-CN" w:bidi="hi-IN"/>
        </w:rPr>
        <w:t>02.004.04.122.0003.1003 – Aquisição de Veículos, Equipamentos e Mobiliário para a Administração Pública.</w:t>
      </w:r>
    </w:p>
    <w:p w14:paraId="01E3FA0D" w14:textId="77777777" w:rsidR="00C713B1" w:rsidRPr="00C713B1" w:rsidRDefault="00C713B1" w:rsidP="00C713B1">
      <w:pPr>
        <w:widowControl w:val="0"/>
        <w:suppressAutoHyphens/>
        <w:autoSpaceDN w:val="0"/>
        <w:jc w:val="both"/>
        <w:textAlignment w:val="baseline"/>
        <w:rPr>
          <w:rFonts w:ascii="Times New Roman" w:eastAsia="SimSun" w:hAnsi="Times New Roman" w:cs="Times New Roman"/>
          <w:b/>
          <w:kern w:val="3"/>
          <w:lang w:eastAsia="zh-CN" w:bidi="hi-IN"/>
        </w:rPr>
      </w:pPr>
      <w:r w:rsidRPr="00C713B1">
        <w:rPr>
          <w:rFonts w:ascii="Times New Roman" w:eastAsia="SimSun" w:hAnsi="Times New Roman" w:cs="Times New Roman"/>
          <w:b/>
          <w:kern w:val="3"/>
          <w:lang w:eastAsia="zh-CN" w:bidi="hi-IN"/>
        </w:rPr>
        <w:t>Elemento de despesa:</w:t>
      </w:r>
      <w:r w:rsidRPr="00C713B1">
        <w:rPr>
          <w:rFonts w:ascii="Times New Roman" w:eastAsia="SimSun" w:hAnsi="Times New Roman" w:cs="Times New Roman"/>
          <w:b/>
          <w:kern w:val="3"/>
          <w:lang w:eastAsia="zh-CN" w:bidi="hi-IN"/>
        </w:rPr>
        <w:tab/>
        <w:t>344905252</w:t>
      </w:r>
    </w:p>
    <w:p w14:paraId="21FC7893" w14:textId="77777777" w:rsidR="00C713B1" w:rsidRPr="00C713B1" w:rsidRDefault="00C713B1" w:rsidP="00C713B1">
      <w:pPr>
        <w:widowControl w:val="0"/>
        <w:suppressAutoHyphens/>
        <w:autoSpaceDN w:val="0"/>
        <w:jc w:val="both"/>
        <w:textAlignment w:val="baseline"/>
        <w:rPr>
          <w:rFonts w:ascii="Times New Roman" w:eastAsia="SimSun" w:hAnsi="Times New Roman" w:cs="Times New Roman"/>
          <w:b/>
          <w:kern w:val="3"/>
          <w:lang w:eastAsia="zh-CN" w:bidi="hi-IN"/>
        </w:rPr>
      </w:pPr>
      <w:r w:rsidRPr="00C713B1">
        <w:rPr>
          <w:rFonts w:ascii="Times New Roman" w:eastAsia="SimSun" w:hAnsi="Times New Roman" w:cs="Times New Roman"/>
          <w:b/>
          <w:kern w:val="3"/>
          <w:lang w:eastAsia="zh-CN" w:bidi="hi-IN"/>
        </w:rPr>
        <w:t>Fonte de recurso:</w:t>
      </w:r>
      <w:r w:rsidRPr="00C713B1">
        <w:rPr>
          <w:rFonts w:ascii="Times New Roman" w:eastAsia="SimSun" w:hAnsi="Times New Roman" w:cs="Times New Roman"/>
          <w:b/>
          <w:kern w:val="3"/>
          <w:lang w:eastAsia="zh-CN" w:bidi="hi-IN"/>
        </w:rPr>
        <w:tab/>
      </w:r>
      <w:r w:rsidRPr="00C713B1">
        <w:rPr>
          <w:rFonts w:ascii="Times New Roman" w:eastAsia="SimSun" w:hAnsi="Times New Roman" w:cs="Times New Roman"/>
          <w:b/>
          <w:kern w:val="3"/>
          <w:lang w:eastAsia="zh-CN" w:bidi="hi-IN"/>
        </w:rPr>
        <w:tab/>
        <w:t>000, 505</w:t>
      </w:r>
    </w:p>
    <w:p w14:paraId="6DAA6D8D" w14:textId="77777777" w:rsidR="00C713B1" w:rsidRPr="00C713B1" w:rsidRDefault="00C713B1" w:rsidP="00C713B1">
      <w:pPr>
        <w:widowControl w:val="0"/>
        <w:suppressAutoHyphens/>
        <w:autoSpaceDN w:val="0"/>
        <w:jc w:val="both"/>
        <w:textAlignment w:val="baseline"/>
        <w:rPr>
          <w:rFonts w:ascii="Times New Roman" w:eastAsia="SimSun" w:hAnsi="Times New Roman" w:cs="Times New Roman"/>
          <w:b/>
          <w:kern w:val="3"/>
          <w:lang w:eastAsia="zh-CN" w:bidi="hi-IN"/>
        </w:rPr>
      </w:pPr>
    </w:p>
    <w:p w14:paraId="3E39BC60"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02.007.10.301.0006.1010 – Aquisição de Veículos, Equipamentos e Mobiliário.</w:t>
      </w:r>
    </w:p>
    <w:p w14:paraId="47FC75FB"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Elemento de despesa:</w:t>
      </w:r>
      <w:r w:rsidRPr="00C713B1">
        <w:rPr>
          <w:rFonts w:ascii="Times New Roman" w:eastAsia="SimSun" w:hAnsi="Times New Roman" w:cs="Mangal"/>
          <w:b/>
          <w:bCs/>
          <w:kern w:val="3"/>
          <w:lang w:eastAsia="zh-CN" w:bidi="hi-IN"/>
        </w:rPr>
        <w:tab/>
        <w:t>344905252</w:t>
      </w:r>
    </w:p>
    <w:p w14:paraId="3B47067C"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Fonte de recurso:</w:t>
      </w:r>
      <w:r w:rsidRPr="00C713B1">
        <w:rPr>
          <w:rFonts w:ascii="Times New Roman" w:eastAsia="SimSun" w:hAnsi="Times New Roman" w:cs="Mangal"/>
          <w:b/>
          <w:bCs/>
          <w:kern w:val="3"/>
          <w:lang w:eastAsia="zh-CN" w:bidi="hi-IN"/>
        </w:rPr>
        <w:tab/>
      </w:r>
      <w:r w:rsidRPr="00C713B1">
        <w:rPr>
          <w:rFonts w:ascii="Times New Roman" w:eastAsia="SimSun" w:hAnsi="Times New Roman" w:cs="Mangal"/>
          <w:b/>
          <w:bCs/>
          <w:kern w:val="3"/>
          <w:lang w:eastAsia="zh-CN" w:bidi="hi-IN"/>
        </w:rPr>
        <w:tab/>
        <w:t>20518</w:t>
      </w:r>
    </w:p>
    <w:p w14:paraId="2ED096E5"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p>
    <w:p w14:paraId="13398C7C"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02.012.08.244.0013.1024 – Ampliação e Modernização da Política de Assistência Social.</w:t>
      </w:r>
    </w:p>
    <w:p w14:paraId="21CF3ADA"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Elemento de despesa:</w:t>
      </w:r>
      <w:r w:rsidRPr="00C713B1">
        <w:rPr>
          <w:rFonts w:ascii="Times New Roman" w:eastAsia="SimSun" w:hAnsi="Times New Roman" w:cs="Mangal"/>
          <w:b/>
          <w:bCs/>
          <w:kern w:val="3"/>
          <w:lang w:eastAsia="zh-CN" w:bidi="hi-IN"/>
        </w:rPr>
        <w:tab/>
        <w:t>344905252</w:t>
      </w:r>
    </w:p>
    <w:p w14:paraId="37E87C0F" w14:textId="261193D0" w:rsidR="00A16040" w:rsidRDefault="00C713B1" w:rsidP="00C713B1">
      <w:pPr>
        <w:widowControl w:val="0"/>
        <w:suppressAutoHyphens/>
        <w:autoSpaceDN w:val="0"/>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Fonte de recurso:</w:t>
      </w:r>
      <w:r w:rsidRPr="00C713B1">
        <w:rPr>
          <w:rFonts w:ascii="Times New Roman" w:eastAsia="SimSun" w:hAnsi="Times New Roman" w:cs="Mangal"/>
          <w:b/>
          <w:bCs/>
          <w:kern w:val="3"/>
          <w:lang w:eastAsia="zh-CN" w:bidi="hi-IN"/>
        </w:rPr>
        <w:tab/>
      </w:r>
      <w:r w:rsidRPr="00C713B1">
        <w:rPr>
          <w:rFonts w:ascii="Times New Roman" w:eastAsia="SimSun" w:hAnsi="Times New Roman" w:cs="Mangal"/>
          <w:b/>
          <w:bCs/>
          <w:kern w:val="3"/>
          <w:lang w:eastAsia="zh-CN" w:bidi="hi-IN"/>
        </w:rPr>
        <w:tab/>
        <w:t>20937</w:t>
      </w:r>
    </w:p>
    <w:p w14:paraId="0EC204A7" w14:textId="77777777" w:rsidR="00047C7A" w:rsidRPr="0028350B" w:rsidRDefault="00047C7A" w:rsidP="00047C7A">
      <w:pPr>
        <w:widowControl w:val="0"/>
        <w:suppressAutoHyphens/>
        <w:autoSpaceDN w:val="0"/>
        <w:jc w:val="both"/>
        <w:textAlignment w:val="baseline"/>
        <w:rPr>
          <w:rFonts w:ascii="Times New Roman" w:eastAsia="SimSun" w:hAnsi="Times New Roman" w:cs="Mangal"/>
          <w:b/>
          <w:bCs/>
          <w:kern w:val="3"/>
          <w:lang w:eastAsia="zh-CN" w:bidi="hi-IN"/>
        </w:rPr>
      </w:pPr>
    </w:p>
    <w:p w14:paraId="674E3FA9"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QUINTA – PAGAMENTO</w:t>
      </w:r>
    </w:p>
    <w:p w14:paraId="3FED3240"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O prazo para pagamento e demais condições a ele referentes encontram-se no Termo de Referência.</w:t>
      </w:r>
    </w:p>
    <w:p w14:paraId="30ECE4DB" w14:textId="77777777" w:rsidR="008317FD" w:rsidRDefault="008317FD" w:rsidP="008317FD">
      <w:pPr>
        <w:ind w:left="425"/>
        <w:jc w:val="both"/>
        <w:rPr>
          <w:rFonts w:ascii="Times New Roman" w:hAnsi="Times New Roman" w:cs="Times New Roman"/>
        </w:rPr>
      </w:pPr>
    </w:p>
    <w:p w14:paraId="09ADA4C2"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smallCaps/>
          <w:color w:val="000000" w:themeColor="text1"/>
          <w:sz w:val="24"/>
          <w:szCs w:val="24"/>
        </w:rPr>
        <w:t>CLÁUSULA SEXTA</w:t>
      </w:r>
      <w:r w:rsidRPr="00C1151B">
        <w:rPr>
          <w:rFonts w:ascii="Times New Roman" w:hAnsi="Times New Roman"/>
          <w:color w:val="000000" w:themeColor="text1"/>
          <w:sz w:val="24"/>
          <w:szCs w:val="24"/>
        </w:rPr>
        <w:t xml:space="preserve"> </w:t>
      </w:r>
      <w:r w:rsidRPr="00C1151B">
        <w:rPr>
          <w:rFonts w:ascii="Times New Roman" w:hAnsi="Times New Roman"/>
          <w:smallCaps/>
          <w:color w:val="000000" w:themeColor="text1"/>
          <w:sz w:val="24"/>
          <w:szCs w:val="24"/>
        </w:rPr>
        <w:t>–</w:t>
      </w:r>
      <w:r w:rsidRPr="00C1151B">
        <w:rPr>
          <w:rFonts w:ascii="Times New Roman" w:hAnsi="Times New Roman"/>
          <w:color w:val="000000" w:themeColor="text1"/>
          <w:sz w:val="24"/>
          <w:szCs w:val="24"/>
        </w:rPr>
        <w:t xml:space="preserve"> REAJUSTE </w:t>
      </w:r>
    </w:p>
    <w:p w14:paraId="65966258"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 xml:space="preserve">As regras </w:t>
      </w:r>
      <w:r w:rsidRPr="002B7B8E">
        <w:rPr>
          <w:rFonts w:ascii="Times New Roman" w:eastAsia="Arial" w:hAnsi="Times New Roman" w:cs="Times New Roman"/>
        </w:rPr>
        <w:t>acerca</w:t>
      </w:r>
      <w:r w:rsidRPr="002B7B8E">
        <w:rPr>
          <w:rFonts w:ascii="Times New Roman" w:hAnsi="Times New Roman" w:cs="Times New Roman"/>
        </w:rPr>
        <w:t xml:space="preserve"> do reajuste do valor contratual são as estabelecidas no Termo de Referência, anexo a este Contrato.</w:t>
      </w:r>
    </w:p>
    <w:p w14:paraId="56E136F3" w14:textId="77777777" w:rsidR="006E2492" w:rsidRPr="002B7B8E" w:rsidRDefault="006E2492" w:rsidP="006E2492">
      <w:pPr>
        <w:ind w:left="425"/>
        <w:jc w:val="both"/>
        <w:rPr>
          <w:rFonts w:ascii="Times New Roman" w:hAnsi="Times New Roman" w:cs="Times New Roman"/>
        </w:rPr>
      </w:pPr>
    </w:p>
    <w:p w14:paraId="5547A8D4" w14:textId="77777777" w:rsidR="00A16040" w:rsidRPr="00513E3C" w:rsidRDefault="00A16040" w:rsidP="00513E3C">
      <w:pPr>
        <w:pStyle w:val="Nivel010"/>
        <w:numPr>
          <w:ilvl w:val="0"/>
          <w:numId w:val="33"/>
        </w:numPr>
        <w:spacing w:before="0"/>
        <w:rPr>
          <w:rFonts w:ascii="Times New Roman" w:hAnsi="Times New Roman"/>
          <w:color w:val="000000" w:themeColor="text1"/>
          <w:sz w:val="24"/>
          <w:szCs w:val="24"/>
        </w:rPr>
      </w:pPr>
      <w:r w:rsidRPr="00513E3C">
        <w:rPr>
          <w:rFonts w:ascii="Times New Roman" w:hAnsi="Times New Roman"/>
          <w:color w:val="000000" w:themeColor="text1"/>
          <w:sz w:val="24"/>
          <w:szCs w:val="24"/>
        </w:rPr>
        <w:t>CLÁUSULA SÉTIMA – GARANTIA DE EXECUÇÃO</w:t>
      </w:r>
    </w:p>
    <w:p w14:paraId="3924A535" w14:textId="77777777" w:rsidR="00A16040" w:rsidRDefault="00A16040" w:rsidP="00513E3C">
      <w:pPr>
        <w:numPr>
          <w:ilvl w:val="1"/>
          <w:numId w:val="33"/>
        </w:numPr>
        <w:ind w:left="425"/>
        <w:jc w:val="both"/>
        <w:rPr>
          <w:rFonts w:ascii="Times New Roman" w:hAnsi="Times New Roman" w:cs="Times New Roman"/>
          <w:color w:val="000000" w:themeColor="text1"/>
        </w:rPr>
      </w:pPr>
      <w:r w:rsidRPr="002B7B8E">
        <w:rPr>
          <w:rFonts w:ascii="Times New Roman" w:hAnsi="Times New Roman" w:cs="Times New Roman"/>
          <w:color w:val="000000" w:themeColor="text1"/>
        </w:rPr>
        <w:t>Não haverá exigência de garantia de execução para a presente contratação.</w:t>
      </w:r>
    </w:p>
    <w:p w14:paraId="0FF93E96" w14:textId="77777777" w:rsidR="000C6485" w:rsidRDefault="000C6485" w:rsidP="000C6485">
      <w:pPr>
        <w:ind w:left="425"/>
        <w:jc w:val="both"/>
        <w:rPr>
          <w:rFonts w:ascii="Times New Roman" w:hAnsi="Times New Roman" w:cs="Times New Roman"/>
          <w:color w:val="000000" w:themeColor="text1"/>
        </w:rPr>
      </w:pPr>
    </w:p>
    <w:p w14:paraId="4DE2B413"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lastRenderedPageBreak/>
        <w:t>CLÁUSULA OITAVA - ENTREGA E RECEBIMENTO DO OBJETO</w:t>
      </w:r>
    </w:p>
    <w:p w14:paraId="0D23243B"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As condições de entrega e recebimento do objeto são aquelas previstas no Termo de Referência, anexo ao Edital.</w:t>
      </w:r>
    </w:p>
    <w:p w14:paraId="2FF5BBFF" w14:textId="77777777" w:rsidR="0053188E" w:rsidRDefault="0053188E" w:rsidP="0053188E">
      <w:pPr>
        <w:ind w:left="425"/>
        <w:jc w:val="both"/>
        <w:rPr>
          <w:rFonts w:ascii="Times New Roman" w:hAnsi="Times New Roman" w:cs="Times New Roman"/>
        </w:rPr>
      </w:pPr>
    </w:p>
    <w:p w14:paraId="1831B16B"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CLAÚSULA NONA - FISCALIZAÇÃO</w:t>
      </w:r>
    </w:p>
    <w:p w14:paraId="4570225F"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 fiscalização da execução do objeto será efetuada por Comissão/Representante designado pelo CONTRATANTE, na forma estabelecida no Termo de Referência, anexo do Edital.</w:t>
      </w:r>
    </w:p>
    <w:p w14:paraId="58DA89A8" w14:textId="77777777" w:rsidR="00FC1710" w:rsidRDefault="00FC1710" w:rsidP="00FC1710">
      <w:pPr>
        <w:ind w:left="425"/>
        <w:jc w:val="both"/>
        <w:rPr>
          <w:rFonts w:ascii="Times New Roman" w:hAnsi="Times New Roman" w:cs="Times New Roman"/>
        </w:rPr>
      </w:pPr>
    </w:p>
    <w:p w14:paraId="79E381CE"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 OBRIGAÇÕES DA CONTRATANTE E DA CONTRATADA</w:t>
      </w:r>
    </w:p>
    <w:p w14:paraId="27F7C03C"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As obrigações do CONTRATANTE e da CONTRATADA são aquelas previstas no Termo de Referência, anexo do Edital.</w:t>
      </w:r>
    </w:p>
    <w:p w14:paraId="71CB0948" w14:textId="77777777" w:rsidR="006E2492" w:rsidRPr="002B7B8E" w:rsidRDefault="006E2492" w:rsidP="006E2492">
      <w:pPr>
        <w:ind w:left="425"/>
        <w:jc w:val="both"/>
        <w:rPr>
          <w:rFonts w:ascii="Times New Roman" w:hAnsi="Times New Roman" w:cs="Times New Roman"/>
        </w:rPr>
      </w:pPr>
    </w:p>
    <w:p w14:paraId="66969623"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PRIMEIRA – SANÇÕES ADMINISTRATIVAS</w:t>
      </w:r>
    </w:p>
    <w:p w14:paraId="3A0A9C79" w14:textId="77777777" w:rsidR="00A16040" w:rsidRDefault="00A16040" w:rsidP="00513E3C">
      <w:pPr>
        <w:numPr>
          <w:ilvl w:val="1"/>
          <w:numId w:val="33"/>
        </w:numPr>
        <w:ind w:left="425"/>
        <w:jc w:val="both"/>
        <w:rPr>
          <w:rFonts w:ascii="Times New Roman" w:hAnsi="Times New Roman" w:cs="Times New Roman"/>
          <w:b/>
        </w:rPr>
      </w:pPr>
      <w:r w:rsidRPr="002B7B8E">
        <w:rPr>
          <w:rFonts w:ascii="Times New Roman" w:hAnsi="Times New Roman" w:cs="Times New Roman"/>
        </w:rPr>
        <w:t>As sanções referentes à execução do contrato são aquelas previstas no Termo de Referência, anexo do Edital.</w:t>
      </w:r>
      <w:r w:rsidRPr="002B7B8E">
        <w:rPr>
          <w:rFonts w:ascii="Times New Roman" w:hAnsi="Times New Roman" w:cs="Times New Roman"/>
          <w:b/>
        </w:rPr>
        <w:t xml:space="preserve"> </w:t>
      </w:r>
    </w:p>
    <w:p w14:paraId="152FFC2E" w14:textId="77777777" w:rsidR="006E2492" w:rsidRPr="002B7B8E" w:rsidRDefault="006E2492" w:rsidP="006E2492">
      <w:pPr>
        <w:ind w:left="425"/>
        <w:jc w:val="both"/>
        <w:rPr>
          <w:rFonts w:ascii="Times New Roman" w:hAnsi="Times New Roman" w:cs="Times New Roman"/>
          <w:b/>
        </w:rPr>
      </w:pPr>
    </w:p>
    <w:p w14:paraId="4421AD0B"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SEGUNDA – RESCISÃO</w:t>
      </w:r>
    </w:p>
    <w:p w14:paraId="5AF845BA" w14:textId="6F2483F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 xml:space="preserve">O presente Termo de </w:t>
      </w:r>
      <w:r w:rsidR="006E2492">
        <w:rPr>
          <w:rFonts w:ascii="Times New Roman" w:hAnsi="Times New Roman" w:cs="Times New Roman"/>
        </w:rPr>
        <w:t>Contrato poderá ser rescindido:</w:t>
      </w:r>
    </w:p>
    <w:p w14:paraId="66E79E87" w14:textId="77777777" w:rsidR="006E2492" w:rsidRPr="002B7B8E" w:rsidRDefault="006E2492" w:rsidP="006E2492">
      <w:pPr>
        <w:ind w:left="425"/>
        <w:jc w:val="both"/>
        <w:rPr>
          <w:rFonts w:ascii="Times New Roman" w:hAnsi="Times New Roman" w:cs="Times New Roman"/>
        </w:rPr>
      </w:pPr>
    </w:p>
    <w:p w14:paraId="0197DC65" w14:textId="77777777" w:rsidR="00A16040" w:rsidRDefault="00A16040" w:rsidP="00513E3C">
      <w:pPr>
        <w:numPr>
          <w:ilvl w:val="2"/>
          <w:numId w:val="33"/>
        </w:numPr>
        <w:jc w:val="both"/>
        <w:rPr>
          <w:rFonts w:ascii="Times New Roman" w:hAnsi="Times New Roman" w:cs="Times New Roman"/>
        </w:rPr>
      </w:pPr>
      <w:r w:rsidRPr="002B7B8E">
        <w:rPr>
          <w:rFonts w:ascii="Times New Roman" w:hAnsi="Times New Roman" w:cs="Times New Roman"/>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5EB98E5D" w14:textId="77777777" w:rsidR="006E2492" w:rsidRPr="002B7B8E" w:rsidRDefault="006E2492" w:rsidP="006E2492">
      <w:pPr>
        <w:ind w:left="567"/>
        <w:jc w:val="both"/>
        <w:rPr>
          <w:rFonts w:ascii="Times New Roman" w:hAnsi="Times New Roman" w:cs="Times New Roman"/>
        </w:rPr>
      </w:pPr>
    </w:p>
    <w:p w14:paraId="39EED0C7" w14:textId="77777777" w:rsidR="00A16040" w:rsidRDefault="00A16040" w:rsidP="00513E3C">
      <w:pPr>
        <w:numPr>
          <w:ilvl w:val="2"/>
          <w:numId w:val="33"/>
        </w:numPr>
        <w:jc w:val="both"/>
        <w:rPr>
          <w:rFonts w:ascii="Times New Roman" w:hAnsi="Times New Roman" w:cs="Times New Roman"/>
        </w:rPr>
      </w:pPr>
      <w:r w:rsidRPr="002B7B8E">
        <w:rPr>
          <w:rFonts w:ascii="Times New Roman" w:hAnsi="Times New Roman" w:cs="Times New Roman"/>
        </w:rPr>
        <w:t>amigavelmente, nos termos do art. 79, inciso II, da Lei nº 8.666, de 1993.</w:t>
      </w:r>
    </w:p>
    <w:p w14:paraId="63A89D30" w14:textId="77777777" w:rsidR="00C77DAB" w:rsidRPr="002B7B8E" w:rsidRDefault="00C77DAB" w:rsidP="00C77DAB">
      <w:pPr>
        <w:ind w:left="567"/>
        <w:jc w:val="both"/>
        <w:rPr>
          <w:rFonts w:ascii="Times New Roman" w:hAnsi="Times New Roman" w:cs="Times New Roman"/>
        </w:rPr>
      </w:pPr>
    </w:p>
    <w:p w14:paraId="19CC4414"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Os casos de rescisão contratual serão formalmente motivados, assegurando-se à CONTRATADA o direito à prévia e ampla defesa.</w:t>
      </w:r>
    </w:p>
    <w:p w14:paraId="0F976027" w14:textId="77777777" w:rsidR="006E2492" w:rsidRPr="002B7B8E" w:rsidRDefault="006E2492" w:rsidP="006E2492">
      <w:pPr>
        <w:ind w:left="425"/>
        <w:jc w:val="both"/>
        <w:rPr>
          <w:rFonts w:ascii="Times New Roman" w:hAnsi="Times New Roman" w:cs="Times New Roman"/>
        </w:rPr>
      </w:pPr>
    </w:p>
    <w:p w14:paraId="4C5C73C7"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 CONTRATADA reconhece os direitos do CONTRATANTE em caso de rescisão administrativa prevista no art. 77 da Lei nº 8.666, de 1993.</w:t>
      </w:r>
    </w:p>
    <w:p w14:paraId="3D506DE4" w14:textId="77777777" w:rsidR="006E2492" w:rsidRPr="002B7B8E" w:rsidRDefault="006E2492" w:rsidP="006E2492">
      <w:pPr>
        <w:ind w:left="425"/>
        <w:jc w:val="both"/>
        <w:rPr>
          <w:rFonts w:ascii="Times New Roman" w:hAnsi="Times New Roman" w:cs="Times New Roman"/>
        </w:rPr>
      </w:pPr>
    </w:p>
    <w:p w14:paraId="11D28232"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O termo de rescisão será precedido de Relatório indicativo dos seguintes aspectos, conforme o caso:</w:t>
      </w:r>
    </w:p>
    <w:p w14:paraId="4ECD4B25" w14:textId="77777777" w:rsidR="006E2492" w:rsidRPr="002B7B8E" w:rsidRDefault="006E2492" w:rsidP="006E2492">
      <w:pPr>
        <w:ind w:left="425"/>
        <w:jc w:val="both"/>
        <w:rPr>
          <w:rFonts w:ascii="Times New Roman" w:hAnsi="Times New Roman" w:cs="Times New Roman"/>
        </w:rPr>
      </w:pPr>
    </w:p>
    <w:p w14:paraId="1044D07A" w14:textId="4DC97EB2" w:rsidR="006E2492" w:rsidRDefault="00A16040" w:rsidP="00513E3C">
      <w:pPr>
        <w:numPr>
          <w:ilvl w:val="2"/>
          <w:numId w:val="33"/>
        </w:numPr>
        <w:jc w:val="both"/>
        <w:rPr>
          <w:rFonts w:ascii="Times New Roman" w:hAnsi="Times New Roman" w:cs="Times New Roman"/>
        </w:rPr>
      </w:pPr>
      <w:r w:rsidRPr="002B7B8E">
        <w:rPr>
          <w:rFonts w:ascii="Times New Roman" w:hAnsi="Times New Roman" w:cs="Times New Roman"/>
        </w:rPr>
        <w:t>Balanço dos eventos contratuais já cumpridos ou parcialmente cumpridos;</w:t>
      </w:r>
    </w:p>
    <w:p w14:paraId="460E58B7" w14:textId="77777777" w:rsidR="006E2492" w:rsidRPr="006E2492" w:rsidRDefault="006E2492" w:rsidP="006E2492">
      <w:pPr>
        <w:ind w:left="567"/>
        <w:jc w:val="both"/>
        <w:rPr>
          <w:rFonts w:ascii="Times New Roman" w:hAnsi="Times New Roman" w:cs="Times New Roman"/>
        </w:rPr>
      </w:pPr>
    </w:p>
    <w:p w14:paraId="58B83097" w14:textId="77777777" w:rsidR="00A16040" w:rsidRDefault="00A16040" w:rsidP="00513E3C">
      <w:pPr>
        <w:numPr>
          <w:ilvl w:val="2"/>
          <w:numId w:val="33"/>
        </w:numPr>
        <w:jc w:val="both"/>
        <w:rPr>
          <w:rFonts w:ascii="Times New Roman" w:hAnsi="Times New Roman" w:cs="Times New Roman"/>
        </w:rPr>
      </w:pPr>
      <w:r w:rsidRPr="002B7B8E">
        <w:rPr>
          <w:rFonts w:ascii="Times New Roman" w:hAnsi="Times New Roman" w:cs="Times New Roman"/>
        </w:rPr>
        <w:t>Relação dos pagamentos já efetuados e ainda devidos;</w:t>
      </w:r>
    </w:p>
    <w:p w14:paraId="4439230E" w14:textId="77777777" w:rsidR="00047C7A" w:rsidRDefault="00047C7A" w:rsidP="00047C7A">
      <w:pPr>
        <w:jc w:val="both"/>
        <w:rPr>
          <w:rFonts w:ascii="Times New Roman" w:hAnsi="Times New Roman" w:cs="Times New Roman"/>
        </w:rPr>
      </w:pPr>
    </w:p>
    <w:p w14:paraId="2D2D0406" w14:textId="77777777" w:rsidR="00A16040" w:rsidRDefault="00A16040" w:rsidP="00513E3C">
      <w:pPr>
        <w:numPr>
          <w:ilvl w:val="2"/>
          <w:numId w:val="33"/>
        </w:numPr>
        <w:jc w:val="both"/>
        <w:rPr>
          <w:rFonts w:ascii="Times New Roman" w:hAnsi="Times New Roman" w:cs="Times New Roman"/>
        </w:rPr>
      </w:pPr>
      <w:r w:rsidRPr="002B7B8E">
        <w:rPr>
          <w:rFonts w:ascii="Times New Roman" w:hAnsi="Times New Roman" w:cs="Times New Roman"/>
        </w:rPr>
        <w:t>Indenizações e multas.</w:t>
      </w:r>
    </w:p>
    <w:p w14:paraId="1423932C" w14:textId="77777777" w:rsidR="006E2492" w:rsidRPr="002B7B8E" w:rsidRDefault="006E2492" w:rsidP="006E2492">
      <w:pPr>
        <w:ind w:left="567"/>
        <w:jc w:val="both"/>
        <w:rPr>
          <w:rFonts w:ascii="Times New Roman" w:hAnsi="Times New Roman" w:cs="Times New Roman"/>
        </w:rPr>
      </w:pPr>
    </w:p>
    <w:p w14:paraId="330014A0"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lastRenderedPageBreak/>
        <w:t>CLÁUSULA DÉCIMA TERCEIRA – VEDAÇÕES</w:t>
      </w:r>
    </w:p>
    <w:p w14:paraId="25240BAE" w14:textId="77777777" w:rsidR="00A16040" w:rsidRDefault="00A16040" w:rsidP="00513E3C">
      <w:pPr>
        <w:pStyle w:val="PargrafodaLista"/>
        <w:numPr>
          <w:ilvl w:val="1"/>
          <w:numId w:val="33"/>
        </w:numPr>
        <w:ind w:left="425"/>
        <w:contextualSpacing w:val="0"/>
        <w:jc w:val="both"/>
        <w:rPr>
          <w:rFonts w:ascii="Times New Roman" w:hAnsi="Times New Roman" w:cs="Times New Roman"/>
        </w:rPr>
      </w:pPr>
      <w:r w:rsidRPr="002B7B8E">
        <w:rPr>
          <w:rFonts w:ascii="Times New Roman" w:hAnsi="Times New Roman" w:cs="Times New Roman"/>
        </w:rPr>
        <w:t>É vedado à CONTRATADA:</w:t>
      </w:r>
    </w:p>
    <w:p w14:paraId="5430B8B4" w14:textId="77777777" w:rsidR="00B95E75" w:rsidRDefault="00B95E75" w:rsidP="00B95E75">
      <w:pPr>
        <w:pStyle w:val="PargrafodaLista"/>
        <w:ind w:left="425"/>
        <w:contextualSpacing w:val="0"/>
        <w:jc w:val="both"/>
        <w:rPr>
          <w:rFonts w:ascii="Times New Roman" w:hAnsi="Times New Roman" w:cs="Times New Roman"/>
        </w:rPr>
      </w:pPr>
    </w:p>
    <w:p w14:paraId="72E0C59C" w14:textId="77777777" w:rsidR="00A16040" w:rsidRDefault="00A16040" w:rsidP="00513E3C">
      <w:pPr>
        <w:numPr>
          <w:ilvl w:val="2"/>
          <w:numId w:val="33"/>
        </w:numPr>
        <w:ind w:left="1134"/>
        <w:jc w:val="both"/>
        <w:rPr>
          <w:rFonts w:ascii="Times New Roman" w:hAnsi="Times New Roman" w:cs="Times New Roman"/>
        </w:rPr>
      </w:pPr>
      <w:r w:rsidRPr="002B7B8E">
        <w:rPr>
          <w:rFonts w:ascii="Times New Roman" w:hAnsi="Times New Roman" w:cs="Times New Roman"/>
        </w:rPr>
        <w:t>caucionar ou utilizar este Termo de Contrato para qualquer operação financeira;</w:t>
      </w:r>
    </w:p>
    <w:p w14:paraId="0A9CAA06" w14:textId="77777777" w:rsidR="006E2492" w:rsidRPr="002B7B8E" w:rsidRDefault="006E2492" w:rsidP="006E2492">
      <w:pPr>
        <w:ind w:left="1134"/>
        <w:jc w:val="both"/>
        <w:rPr>
          <w:rFonts w:ascii="Times New Roman" w:hAnsi="Times New Roman" w:cs="Times New Roman"/>
        </w:rPr>
      </w:pPr>
    </w:p>
    <w:p w14:paraId="3409E2BD" w14:textId="77777777" w:rsidR="00A16040" w:rsidRDefault="00A16040" w:rsidP="00513E3C">
      <w:pPr>
        <w:numPr>
          <w:ilvl w:val="2"/>
          <w:numId w:val="33"/>
        </w:numPr>
        <w:ind w:left="1134"/>
        <w:jc w:val="both"/>
        <w:rPr>
          <w:rFonts w:ascii="Times New Roman" w:hAnsi="Times New Roman" w:cs="Times New Roman"/>
        </w:rPr>
      </w:pPr>
      <w:r w:rsidRPr="002B7B8E">
        <w:rPr>
          <w:rFonts w:ascii="Times New Roman" w:hAnsi="Times New Roman" w:cs="Times New Roman"/>
        </w:rPr>
        <w:t>interromper a execução contratual sob alegação de inadimplemento por parte do CONTRATANTE, salvo nos casos previstos em lei.</w:t>
      </w:r>
    </w:p>
    <w:p w14:paraId="52DFD8C2" w14:textId="77777777" w:rsidR="00FC1710" w:rsidRDefault="00FC1710" w:rsidP="00FC1710">
      <w:pPr>
        <w:ind w:left="1134"/>
        <w:jc w:val="both"/>
        <w:rPr>
          <w:rFonts w:ascii="Times New Roman" w:hAnsi="Times New Roman" w:cs="Times New Roman"/>
        </w:rPr>
      </w:pPr>
    </w:p>
    <w:p w14:paraId="7A4C4A3E"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QUARTA – ALTERAÇÕES</w:t>
      </w:r>
    </w:p>
    <w:p w14:paraId="5BC927B4"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Eventuais alterações contratuais reger-se-ão pela disciplina do art. 65 da Lei nº 8.666, de 1993.</w:t>
      </w:r>
    </w:p>
    <w:p w14:paraId="18C47929" w14:textId="77777777" w:rsidR="006E2492" w:rsidRPr="002B7B8E" w:rsidRDefault="006E2492" w:rsidP="006E2492">
      <w:pPr>
        <w:ind w:left="425"/>
        <w:jc w:val="both"/>
        <w:rPr>
          <w:rFonts w:ascii="Times New Roman" w:hAnsi="Times New Roman" w:cs="Times New Roman"/>
        </w:rPr>
      </w:pPr>
    </w:p>
    <w:p w14:paraId="4F0515E8"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6CFD754A" w14:textId="77777777" w:rsidR="006E2492" w:rsidRPr="002B7B8E" w:rsidRDefault="006E2492" w:rsidP="006E2492">
      <w:pPr>
        <w:ind w:left="425"/>
        <w:jc w:val="both"/>
        <w:rPr>
          <w:rFonts w:ascii="Times New Roman" w:hAnsi="Times New Roman" w:cs="Times New Roman"/>
        </w:rPr>
      </w:pPr>
    </w:p>
    <w:p w14:paraId="04616DA7"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As supressões resultantes de acordo celebrado entre as partes contratantes poderão exceder o limite de 25% (vinte e cinco por cento) do valor inicial atualizado do contrato.</w:t>
      </w:r>
    </w:p>
    <w:p w14:paraId="7FE7D757" w14:textId="77777777" w:rsidR="006E2492" w:rsidRPr="002B7B8E" w:rsidRDefault="006E2492" w:rsidP="006E2492">
      <w:pPr>
        <w:ind w:left="425"/>
        <w:jc w:val="both"/>
        <w:rPr>
          <w:rFonts w:ascii="Times New Roman" w:hAnsi="Times New Roman" w:cs="Times New Roman"/>
        </w:rPr>
      </w:pPr>
    </w:p>
    <w:p w14:paraId="28B84AD4"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 xml:space="preserve"> CLÁUSULA DÉCIMA QUINTA - DOS CASOS OMISSOS.</w:t>
      </w:r>
    </w:p>
    <w:p w14:paraId="411B7278"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Os casos omissos serão decididos pela CONTRATANTE, segundo as disposições contidas na Lei nº 8.666, de 1993, na Lei nº 10.520, de 2002 e demais normas federais e municipais de licitações e contratos administrativos e, subsidiariamente, segundo as disposições contidas na Lei nº 8.078, de 1990 - Código de Defesa do Consumidor - e normas e princípios gerais dos contratos.</w:t>
      </w:r>
    </w:p>
    <w:p w14:paraId="51E1FDB3" w14:textId="77777777" w:rsidR="006E2492" w:rsidRPr="002B7B8E" w:rsidRDefault="006E2492" w:rsidP="006E2492">
      <w:pPr>
        <w:ind w:left="425"/>
        <w:jc w:val="both"/>
        <w:rPr>
          <w:rFonts w:ascii="Times New Roman" w:hAnsi="Times New Roman" w:cs="Times New Roman"/>
        </w:rPr>
      </w:pPr>
    </w:p>
    <w:p w14:paraId="55033C0F"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SEXTA – PUBLICAÇÃO</w:t>
      </w:r>
    </w:p>
    <w:p w14:paraId="7823FCD0"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Incumbirá ao CONTRATANTE providenciar a publicação deste instrumento, por extrato, no Diário Oficial Eletrônico do Município de Mercedes, no prazo previsto na Lei nº 8.666, de 1993.</w:t>
      </w:r>
    </w:p>
    <w:p w14:paraId="65CEA0F4" w14:textId="77777777" w:rsidR="006E2492" w:rsidRPr="002B7B8E" w:rsidRDefault="006E2492" w:rsidP="006E2492">
      <w:pPr>
        <w:ind w:left="425"/>
        <w:jc w:val="both"/>
        <w:rPr>
          <w:rFonts w:ascii="Times New Roman" w:hAnsi="Times New Roman" w:cs="Times New Roman"/>
        </w:rPr>
      </w:pPr>
    </w:p>
    <w:p w14:paraId="1F7487E0" w14:textId="1CB4A79C" w:rsidR="00DB6B31" w:rsidRPr="00DB6B31" w:rsidRDefault="00A16040" w:rsidP="00DB6B31">
      <w:pPr>
        <w:pStyle w:val="Nivel010"/>
        <w:numPr>
          <w:ilvl w:val="0"/>
          <w:numId w:val="33"/>
        </w:numPr>
        <w:spacing w:before="0"/>
        <w:rPr>
          <w:rFonts w:ascii="Times New Roman" w:hAnsi="Times New Roman" w:cs="Times New Roman"/>
          <w:color w:val="000000" w:themeColor="text1"/>
          <w:sz w:val="24"/>
          <w:szCs w:val="24"/>
        </w:rPr>
      </w:pPr>
      <w:r w:rsidRPr="00DB6B31">
        <w:rPr>
          <w:rFonts w:ascii="Times New Roman" w:hAnsi="Times New Roman" w:cs="Times New Roman"/>
          <w:color w:val="000000" w:themeColor="text1"/>
          <w:sz w:val="24"/>
          <w:szCs w:val="24"/>
        </w:rPr>
        <w:t xml:space="preserve">CLÁUSULA DÉCIMA SÉTIMA – </w:t>
      </w:r>
      <w:r w:rsidR="00DB6B31" w:rsidRPr="00DB6B31">
        <w:rPr>
          <w:rFonts w:ascii="Times New Roman" w:hAnsi="Times New Roman" w:cs="Times New Roman"/>
          <w:color w:val="auto"/>
          <w:sz w:val="24"/>
          <w:szCs w:val="24"/>
          <w:lang w:eastAsia="zh-CN" w:bidi="hi-IN"/>
        </w:rPr>
        <w:t>DA CONDUTA DE PREVENÇÃO DE FRAUDE E CORRUPÇÃO</w:t>
      </w:r>
    </w:p>
    <w:p w14:paraId="548D546C" w14:textId="5B06ACC1" w:rsidR="00DB6B31" w:rsidRPr="00DB6B31" w:rsidRDefault="00DB6B31" w:rsidP="00DB6B31">
      <w:pPr>
        <w:pStyle w:val="PargrafodaLista"/>
        <w:ind w:left="142"/>
        <w:jc w:val="both"/>
        <w:rPr>
          <w:rFonts w:ascii="Times New Roman" w:hAnsi="Times New Roman" w:cs="Times New Roman"/>
          <w:lang w:eastAsia="zh-CN" w:bidi="hi-IN"/>
        </w:rPr>
      </w:pPr>
      <w:r w:rsidRPr="00DB6B31">
        <w:rPr>
          <w:rFonts w:ascii="Times New Roman" w:hAnsi="Times New Roman" w:cs="Times New Roman"/>
          <w:lang w:val="de-DE" w:eastAsia="zh-CN" w:bidi="hi-IN"/>
        </w:rPr>
        <w:t>17.1</w:t>
      </w:r>
      <w:r w:rsidRPr="00DB6B31">
        <w:rPr>
          <w:rFonts w:ascii="Times New Roman" w:hAnsi="Times New Roman" w:cs="Times New Roman"/>
          <w:b/>
          <w:lang w:eastAsia="zh-CN" w:bidi="hi-IN"/>
        </w:rPr>
        <w:t xml:space="preserve"> </w:t>
      </w:r>
      <w:r w:rsidR="00E45264" w:rsidRPr="00E45264">
        <w:rPr>
          <w:rFonts w:ascii="Times New Roman" w:hAnsi="Times New Roman" w:cs="Times New Roman"/>
          <w:lang w:eastAsia="zh-CN" w:bidi="hi-IN"/>
        </w:rPr>
        <w:t>A</w:t>
      </w:r>
      <w:r w:rsidRPr="00DB6B31">
        <w:rPr>
          <w:rFonts w:ascii="Times New Roman" w:hAnsi="Times New Roman" w:cs="Times New Roman"/>
          <w:lang w:val="de-DE" w:eastAsia="zh-CN" w:bidi="hi-IN"/>
        </w:rPr>
        <w:t xml:space="preserve"> </w:t>
      </w:r>
      <w:r w:rsidR="00E45264">
        <w:rPr>
          <w:rFonts w:ascii="Times New Roman" w:hAnsi="Times New Roman" w:cs="Times New Roman"/>
          <w:lang w:val="de-DE" w:eastAsia="zh-CN" w:bidi="hi-IN"/>
        </w:rPr>
        <w:t>CONTRATADA</w:t>
      </w:r>
      <w:r w:rsidRPr="00DB6B31">
        <w:rPr>
          <w:rFonts w:ascii="Times New Roman" w:hAnsi="Times New Roman" w:cs="Times New Roman"/>
          <w:lang w:val="de-DE" w:eastAsia="zh-CN" w:bidi="hi-IN"/>
        </w:rPr>
        <w:t xml:space="preserve"> deve observar e fazer observar, por seus </w:t>
      </w:r>
      <w:r w:rsidRPr="00DB6B31">
        <w:rPr>
          <w:rFonts w:ascii="Times New Roman" w:hAnsi="Times New Roman" w:cs="Times New Roman"/>
          <w:lang w:eastAsia="zh-CN" w:bidi="hi-IN"/>
        </w:rPr>
        <w:t>fornecedores e subcontratados, se admitida a subcontratação, o mais alto padrão de ética durante todo o processo de licitação, de contratação e de execução do objeto contratual.</w:t>
      </w:r>
    </w:p>
    <w:p w14:paraId="4CEC87FA" w14:textId="77777777" w:rsidR="00DB6B31" w:rsidRPr="00DB6B31" w:rsidRDefault="00DB6B31" w:rsidP="00DB6B31">
      <w:pPr>
        <w:pStyle w:val="PargrafodaLista"/>
        <w:ind w:left="360"/>
        <w:jc w:val="both"/>
        <w:rPr>
          <w:rFonts w:ascii="Times New Roman" w:hAnsi="Times New Roman" w:cs="Times New Roman"/>
          <w:lang w:eastAsia="zh-CN" w:bidi="hi-IN"/>
        </w:rPr>
      </w:pPr>
    </w:p>
    <w:p w14:paraId="29296C5F" w14:textId="5D6C3A08" w:rsidR="00DB6B31" w:rsidRPr="00DB6B31" w:rsidRDefault="00DB6B31" w:rsidP="00DB6B31">
      <w:pPr>
        <w:pStyle w:val="PargrafodaLista"/>
        <w:ind w:left="142"/>
        <w:jc w:val="both"/>
        <w:rPr>
          <w:rFonts w:ascii="Times New Roman" w:hAnsi="Times New Roman" w:cs="Times New Roman"/>
          <w:lang w:eastAsia="zh-CN" w:bidi="hi-IN"/>
        </w:rPr>
      </w:pPr>
      <w:r w:rsidRPr="00DB6B31">
        <w:rPr>
          <w:rFonts w:ascii="Times New Roman" w:hAnsi="Times New Roman" w:cs="Times New Roman"/>
          <w:lang w:eastAsia="zh-CN" w:bidi="hi-IN"/>
        </w:rPr>
        <w:t>17.2 Para os propósitos desta cláusula, definem-se as seguintes práticas:</w:t>
      </w:r>
    </w:p>
    <w:p w14:paraId="352F373A" w14:textId="77777777" w:rsidR="00DB6B31" w:rsidRPr="00DB6B31" w:rsidRDefault="00DB6B31" w:rsidP="00DB6B31">
      <w:pPr>
        <w:pStyle w:val="PargrafodaLista"/>
        <w:ind w:left="360"/>
        <w:jc w:val="both"/>
        <w:rPr>
          <w:rFonts w:ascii="Times New Roman" w:hAnsi="Times New Roman" w:cs="Times New Roman"/>
          <w:lang w:eastAsia="zh-CN" w:bidi="hi-IN"/>
        </w:rPr>
      </w:pPr>
    </w:p>
    <w:p w14:paraId="6F66872E" w14:textId="77777777" w:rsidR="00DB6B31" w:rsidRPr="00DB6B31" w:rsidRDefault="00DB6B31" w:rsidP="00DB6B31">
      <w:pPr>
        <w:pStyle w:val="PargrafodaLista"/>
        <w:ind w:left="360"/>
        <w:jc w:val="both"/>
        <w:rPr>
          <w:rFonts w:ascii="Times New Roman" w:hAnsi="Times New Roman" w:cs="Times New Roman"/>
          <w:lang w:eastAsia="zh-CN" w:bidi="hi-IN"/>
        </w:rPr>
      </w:pPr>
      <w:r w:rsidRPr="00DB6B31">
        <w:rPr>
          <w:rFonts w:ascii="Times New Roman" w:hAnsi="Times New Roman" w:cs="Times New Roman"/>
          <w:lang w:eastAsia="zh-CN" w:bidi="hi-IN"/>
        </w:rPr>
        <w:t>a) “</w:t>
      </w:r>
      <w:r w:rsidRPr="00DB6B31">
        <w:rPr>
          <w:rFonts w:ascii="Times New Roman" w:hAnsi="Times New Roman" w:cs="Times New Roman"/>
          <w:b/>
          <w:lang w:eastAsia="zh-CN" w:bidi="hi-IN"/>
        </w:rPr>
        <w:t>prática corrupta</w:t>
      </w:r>
      <w:r w:rsidRPr="00DB6B31">
        <w:rPr>
          <w:rFonts w:ascii="Times New Roman" w:hAnsi="Times New Roman" w:cs="Times New Roman"/>
          <w:lang w:eastAsia="zh-CN" w:bidi="hi-IN"/>
        </w:rPr>
        <w:t>”: oferecer, dar, receber ou solicitar, direta ou indiretamente, qualquer vantagem com o objetivo de influenciar a ação de servidor público no processo de licitação ou na execução de contrato;</w:t>
      </w:r>
    </w:p>
    <w:p w14:paraId="4B5CEB1E" w14:textId="77777777" w:rsidR="00DB6B31" w:rsidRPr="00DB6B31" w:rsidRDefault="00DB6B31" w:rsidP="00DB6B31">
      <w:pPr>
        <w:pStyle w:val="PargrafodaLista"/>
        <w:ind w:left="360"/>
        <w:jc w:val="both"/>
        <w:rPr>
          <w:rFonts w:ascii="Times New Roman" w:hAnsi="Times New Roman" w:cs="Times New Roman"/>
          <w:lang w:eastAsia="zh-CN" w:bidi="hi-IN"/>
        </w:rPr>
      </w:pPr>
    </w:p>
    <w:p w14:paraId="46B4BE08" w14:textId="77777777" w:rsidR="00DB6B31" w:rsidRPr="00DB6B31" w:rsidRDefault="00DB6B31" w:rsidP="00DB6B31">
      <w:pPr>
        <w:pStyle w:val="PargrafodaLista"/>
        <w:ind w:left="360"/>
        <w:jc w:val="both"/>
        <w:rPr>
          <w:rFonts w:ascii="Times New Roman" w:hAnsi="Times New Roman" w:cs="Times New Roman"/>
          <w:lang w:eastAsia="zh-CN" w:bidi="hi-IN"/>
        </w:rPr>
      </w:pPr>
      <w:r w:rsidRPr="00DB6B31">
        <w:rPr>
          <w:rFonts w:ascii="Times New Roman" w:hAnsi="Times New Roman" w:cs="Times New Roman"/>
          <w:lang w:eastAsia="zh-CN" w:bidi="hi-IN"/>
        </w:rPr>
        <w:lastRenderedPageBreak/>
        <w:t>b) “</w:t>
      </w:r>
      <w:r w:rsidRPr="00DB6B31">
        <w:rPr>
          <w:rFonts w:ascii="Times New Roman" w:hAnsi="Times New Roman" w:cs="Times New Roman"/>
          <w:b/>
          <w:lang w:eastAsia="zh-CN" w:bidi="hi-IN"/>
        </w:rPr>
        <w:t>prática fraudulenta</w:t>
      </w:r>
      <w:r w:rsidRPr="00DB6B31">
        <w:rPr>
          <w:rFonts w:ascii="Times New Roman" w:hAnsi="Times New Roman" w:cs="Times New Roman"/>
          <w:lang w:eastAsia="zh-CN" w:bidi="hi-IN"/>
        </w:rPr>
        <w:t>”: a falsificação ou omissão dos fatos, com o objetivo de influenciar o processo de licitação ou de execução de contrato;</w:t>
      </w:r>
    </w:p>
    <w:p w14:paraId="1EEB1479" w14:textId="77777777" w:rsidR="00DB6B31" w:rsidRPr="00DB6B31" w:rsidRDefault="00DB6B31" w:rsidP="00DB6B31">
      <w:pPr>
        <w:pStyle w:val="PargrafodaLista"/>
        <w:ind w:left="360"/>
        <w:jc w:val="both"/>
        <w:rPr>
          <w:rFonts w:ascii="Times New Roman" w:hAnsi="Times New Roman" w:cs="Times New Roman"/>
          <w:lang w:eastAsia="zh-CN" w:bidi="hi-IN"/>
        </w:rPr>
      </w:pPr>
    </w:p>
    <w:p w14:paraId="3B7D1816" w14:textId="77777777" w:rsidR="00DB6B31" w:rsidRDefault="00DB6B31" w:rsidP="00DB6B31">
      <w:pPr>
        <w:pStyle w:val="PargrafodaLista"/>
        <w:ind w:left="360"/>
        <w:jc w:val="both"/>
        <w:rPr>
          <w:rFonts w:ascii="Times New Roman" w:hAnsi="Times New Roman" w:cs="Times New Roman"/>
          <w:lang w:eastAsia="zh-CN" w:bidi="hi-IN"/>
        </w:rPr>
      </w:pPr>
      <w:r w:rsidRPr="00DB6B31">
        <w:rPr>
          <w:rFonts w:ascii="Times New Roman" w:hAnsi="Times New Roman" w:cs="Times New Roman"/>
          <w:lang w:eastAsia="zh-CN" w:bidi="hi-IN"/>
        </w:rPr>
        <w:t>c) “</w:t>
      </w:r>
      <w:r w:rsidRPr="00DB6B31">
        <w:rPr>
          <w:rFonts w:ascii="Times New Roman" w:hAnsi="Times New Roman" w:cs="Times New Roman"/>
          <w:b/>
          <w:lang w:eastAsia="zh-CN" w:bidi="hi-IN"/>
        </w:rPr>
        <w:t>prática colusiva</w:t>
      </w:r>
      <w:r w:rsidRPr="00DB6B31">
        <w:rPr>
          <w:rFonts w:ascii="Times New Roman" w:hAnsi="Times New Roman" w:cs="Times New Roman"/>
          <w:lang w:eastAsia="zh-CN" w:bidi="hi-IN"/>
        </w:rPr>
        <w:t>”: esquematizar ou estabelecer um acordo entre dois ou mais licitantes, com ou sem o conhecimento de representantes ou prepostos do órgão licitador, visando estabelecer preços em níveis artificiais e não-competitivos;</w:t>
      </w:r>
    </w:p>
    <w:p w14:paraId="0B14646D" w14:textId="77777777" w:rsidR="008317FD" w:rsidRPr="00DB6B31" w:rsidRDefault="008317FD" w:rsidP="00DB6B31">
      <w:pPr>
        <w:pStyle w:val="PargrafodaLista"/>
        <w:ind w:left="360"/>
        <w:jc w:val="both"/>
        <w:rPr>
          <w:rFonts w:ascii="Times New Roman" w:hAnsi="Times New Roman" w:cs="Times New Roman"/>
          <w:lang w:eastAsia="zh-CN" w:bidi="hi-IN"/>
        </w:rPr>
      </w:pPr>
    </w:p>
    <w:p w14:paraId="4AB205FE" w14:textId="77777777" w:rsidR="00DB6B31" w:rsidRPr="00DB6B31" w:rsidRDefault="00DB6B31" w:rsidP="00DB6B31">
      <w:pPr>
        <w:pStyle w:val="PargrafodaLista"/>
        <w:ind w:left="360"/>
        <w:jc w:val="both"/>
        <w:rPr>
          <w:rFonts w:ascii="Times New Roman" w:hAnsi="Times New Roman" w:cs="Times New Roman"/>
          <w:lang w:eastAsia="zh-CN" w:bidi="hi-IN"/>
        </w:rPr>
      </w:pPr>
      <w:r w:rsidRPr="00DB6B31">
        <w:rPr>
          <w:rFonts w:ascii="Times New Roman" w:hAnsi="Times New Roman" w:cs="Times New Roman"/>
          <w:lang w:eastAsia="zh-CN" w:bidi="hi-IN"/>
        </w:rPr>
        <w:t>d) “</w:t>
      </w:r>
      <w:r w:rsidRPr="00DB6B31">
        <w:rPr>
          <w:rFonts w:ascii="Times New Roman" w:hAnsi="Times New Roman" w:cs="Times New Roman"/>
          <w:b/>
          <w:lang w:eastAsia="zh-CN" w:bidi="hi-IN"/>
        </w:rPr>
        <w:t>prática coercitiva</w:t>
      </w:r>
      <w:r w:rsidRPr="00DB6B31">
        <w:rPr>
          <w:rFonts w:ascii="Times New Roman" w:hAnsi="Times New Roman" w:cs="Times New Roman"/>
          <w:lang w:eastAsia="zh-CN" w:bidi="hi-IN"/>
        </w:rPr>
        <w:t>”: causar dano ou ameaçar causar dano, direta ou indiretamente, às pessoas ou sua propriedade, visando influenciar sua participação em um processo licitatório ou afetar a execução do contrato.</w:t>
      </w:r>
    </w:p>
    <w:p w14:paraId="2A9CCF1F" w14:textId="77777777" w:rsidR="00DB6B31" w:rsidRPr="00DB6B31" w:rsidRDefault="00DB6B31" w:rsidP="00DB6B31">
      <w:pPr>
        <w:pStyle w:val="PargrafodaLista"/>
        <w:ind w:left="360"/>
        <w:jc w:val="both"/>
        <w:rPr>
          <w:rFonts w:ascii="Times New Roman" w:hAnsi="Times New Roman" w:cs="Times New Roman"/>
          <w:lang w:eastAsia="zh-CN" w:bidi="hi-IN"/>
        </w:rPr>
      </w:pPr>
    </w:p>
    <w:p w14:paraId="5CC296AD" w14:textId="77777777" w:rsidR="00DB6B31" w:rsidRPr="00DB6B31" w:rsidRDefault="00DB6B31" w:rsidP="00DB6B31">
      <w:pPr>
        <w:pStyle w:val="PargrafodaLista"/>
        <w:ind w:left="360"/>
        <w:jc w:val="both"/>
        <w:rPr>
          <w:rFonts w:ascii="Times New Roman" w:hAnsi="Times New Roman" w:cs="Times New Roman"/>
          <w:b/>
          <w:lang w:eastAsia="zh-CN" w:bidi="hi-IN"/>
        </w:rPr>
      </w:pPr>
      <w:r w:rsidRPr="00DB6B31">
        <w:rPr>
          <w:rFonts w:ascii="Times New Roman" w:hAnsi="Times New Roman" w:cs="Times New Roman"/>
          <w:b/>
          <w:lang w:eastAsia="zh-CN" w:bidi="hi-IN"/>
        </w:rPr>
        <w:t xml:space="preserve">e) “prática obstrutiva”: </w:t>
      </w:r>
      <w:r w:rsidRPr="00DB6B31">
        <w:rPr>
          <w:rFonts w:ascii="Times New Roman" w:hAnsi="Times New Roman" w:cs="Times New Roman"/>
          <w:lang w:eastAsia="zh-CN" w:bidi="hi-IN"/>
        </w:rPr>
        <w:t>(i)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2854F91E" w14:textId="77777777" w:rsidR="00DB6B31" w:rsidRDefault="00DB6B31" w:rsidP="00DB6B31">
      <w:pPr>
        <w:pStyle w:val="Nivel010"/>
        <w:numPr>
          <w:ilvl w:val="0"/>
          <w:numId w:val="0"/>
        </w:numPr>
        <w:spacing w:before="0"/>
        <w:ind w:left="360"/>
        <w:rPr>
          <w:rFonts w:ascii="Times New Roman" w:hAnsi="Times New Roman"/>
          <w:color w:val="000000" w:themeColor="text1"/>
          <w:sz w:val="24"/>
          <w:szCs w:val="24"/>
        </w:rPr>
      </w:pPr>
    </w:p>
    <w:p w14:paraId="17A6B0F3" w14:textId="7F221464" w:rsidR="00A16040" w:rsidRPr="00C1151B" w:rsidRDefault="00DB6B31" w:rsidP="00513E3C">
      <w:pPr>
        <w:pStyle w:val="Nivel010"/>
        <w:numPr>
          <w:ilvl w:val="0"/>
          <w:numId w:val="33"/>
        </w:numPr>
        <w:spacing w:before="0"/>
        <w:rPr>
          <w:rFonts w:ascii="Times New Roman" w:hAnsi="Times New Roman"/>
          <w:color w:val="000000" w:themeColor="text1"/>
          <w:sz w:val="24"/>
          <w:szCs w:val="24"/>
        </w:rPr>
      </w:pPr>
      <w:r>
        <w:rPr>
          <w:rFonts w:ascii="Times New Roman" w:hAnsi="Times New Roman"/>
          <w:color w:val="000000" w:themeColor="text1"/>
          <w:sz w:val="24"/>
          <w:szCs w:val="24"/>
        </w:rPr>
        <w:t xml:space="preserve">CLÁUSULA DÉCIMA OITAVA - </w:t>
      </w:r>
      <w:r w:rsidR="00A16040" w:rsidRPr="00C1151B">
        <w:rPr>
          <w:rFonts w:ascii="Times New Roman" w:hAnsi="Times New Roman"/>
          <w:color w:val="000000" w:themeColor="text1"/>
          <w:sz w:val="24"/>
          <w:szCs w:val="24"/>
        </w:rPr>
        <w:t>FORO</w:t>
      </w:r>
    </w:p>
    <w:p w14:paraId="70DF17A4"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 xml:space="preserve">É eleito o Foro da Comarca de Marechal Cândido Rondon -PR para dirimir os litígios que decorrerem da execução deste Termo de Contrato que não possam ser compostos pela conciliação, conforme art. 55, §2º da Lei nº 8.666/93. </w:t>
      </w:r>
    </w:p>
    <w:p w14:paraId="4301A42E" w14:textId="77777777" w:rsidR="006E2492" w:rsidRPr="002B7B8E" w:rsidRDefault="006E2492" w:rsidP="006E2492">
      <w:pPr>
        <w:ind w:left="425"/>
        <w:jc w:val="both"/>
        <w:rPr>
          <w:rFonts w:ascii="Times New Roman" w:hAnsi="Times New Roman" w:cs="Times New Roman"/>
        </w:rPr>
      </w:pPr>
    </w:p>
    <w:p w14:paraId="399AE5B7" w14:textId="77777777" w:rsidR="00A16040" w:rsidRPr="002B7B8E" w:rsidRDefault="00A16040" w:rsidP="006E2492">
      <w:pPr>
        <w:jc w:val="both"/>
        <w:rPr>
          <w:rFonts w:ascii="Times New Roman" w:hAnsi="Times New Roman" w:cs="Times New Roman"/>
        </w:rPr>
      </w:pPr>
      <w:r w:rsidRPr="002B7B8E">
        <w:rPr>
          <w:rFonts w:ascii="Times New Roman" w:hAnsi="Times New Roman" w:cs="Times New Roman"/>
        </w:rPr>
        <w:t xml:space="preserve">Para firmeza e validade do pactuado, o presente Termo de Contrato foi lavrado em duas (duas) vias de igual teor, que, depois de lido e achado em ordem, vai assinado pelos contraentes. </w:t>
      </w:r>
    </w:p>
    <w:p w14:paraId="066B7021" w14:textId="77777777" w:rsidR="00A16040" w:rsidRDefault="00A16040" w:rsidP="006E2492">
      <w:pPr>
        <w:ind w:right="-15"/>
        <w:jc w:val="both"/>
        <w:rPr>
          <w:rFonts w:ascii="Times New Roman" w:hAnsi="Times New Roman" w:cs="Times New Roman"/>
        </w:rPr>
      </w:pPr>
      <w:r w:rsidRPr="002B7B8E">
        <w:rPr>
          <w:rFonts w:ascii="Times New Roman" w:hAnsi="Times New Roman" w:cs="Times New Roman"/>
        </w:rPr>
        <w:t>...........................................,  .......... de.......................................... de 20.....</w:t>
      </w:r>
    </w:p>
    <w:p w14:paraId="310455FF" w14:textId="77777777" w:rsidR="006E2492" w:rsidRPr="002B7B8E" w:rsidRDefault="006E2492" w:rsidP="006E2492">
      <w:pPr>
        <w:ind w:right="-15"/>
        <w:jc w:val="both"/>
        <w:rPr>
          <w:rFonts w:ascii="Times New Roman" w:hAnsi="Times New Roman" w:cs="Times New Roman"/>
        </w:rPr>
      </w:pPr>
    </w:p>
    <w:p w14:paraId="62B962E0" w14:textId="77777777" w:rsidR="00A16040" w:rsidRPr="002B7B8E" w:rsidRDefault="00A16040" w:rsidP="006E2492">
      <w:pPr>
        <w:jc w:val="center"/>
        <w:rPr>
          <w:rFonts w:ascii="Times New Roman" w:hAnsi="Times New Roman" w:cs="Times New Roman"/>
          <w:bCs/>
        </w:rPr>
      </w:pPr>
      <w:r w:rsidRPr="002B7B8E">
        <w:rPr>
          <w:rFonts w:ascii="Times New Roman" w:hAnsi="Times New Roman" w:cs="Times New Roman"/>
          <w:bCs/>
        </w:rPr>
        <w:t>_________________________</w:t>
      </w:r>
    </w:p>
    <w:p w14:paraId="7D1310C0" w14:textId="77777777" w:rsidR="00A16040" w:rsidRDefault="00A16040" w:rsidP="006E2492">
      <w:pPr>
        <w:jc w:val="center"/>
        <w:rPr>
          <w:rFonts w:ascii="Times New Roman" w:hAnsi="Times New Roman" w:cs="Times New Roman"/>
          <w:bCs/>
        </w:rPr>
      </w:pPr>
      <w:r w:rsidRPr="002B7B8E">
        <w:rPr>
          <w:rFonts w:ascii="Times New Roman" w:hAnsi="Times New Roman" w:cs="Times New Roman"/>
          <w:bCs/>
        </w:rPr>
        <w:t>Responsável legal do CONTRATANTE</w:t>
      </w:r>
    </w:p>
    <w:p w14:paraId="2EBF6729" w14:textId="77777777" w:rsidR="00FC1710" w:rsidRDefault="00FC1710" w:rsidP="006E2492">
      <w:pPr>
        <w:jc w:val="center"/>
        <w:rPr>
          <w:rFonts w:ascii="Times New Roman" w:hAnsi="Times New Roman" w:cs="Times New Roman"/>
          <w:bCs/>
        </w:rPr>
      </w:pPr>
    </w:p>
    <w:p w14:paraId="5F768CBC" w14:textId="77777777" w:rsidR="00A16040" w:rsidRPr="002B7B8E" w:rsidRDefault="00A16040" w:rsidP="006E2492">
      <w:pPr>
        <w:jc w:val="center"/>
        <w:rPr>
          <w:rFonts w:ascii="Times New Roman" w:hAnsi="Times New Roman" w:cs="Times New Roman"/>
        </w:rPr>
      </w:pPr>
      <w:r w:rsidRPr="002B7B8E">
        <w:rPr>
          <w:rFonts w:ascii="Times New Roman" w:hAnsi="Times New Roman" w:cs="Times New Roman"/>
        </w:rPr>
        <w:t>_________________________</w:t>
      </w:r>
    </w:p>
    <w:p w14:paraId="6201F338" w14:textId="77777777" w:rsidR="00A16040" w:rsidRDefault="00A16040" w:rsidP="006E2492">
      <w:pPr>
        <w:jc w:val="center"/>
        <w:rPr>
          <w:rFonts w:ascii="Times New Roman" w:hAnsi="Times New Roman" w:cs="Times New Roman"/>
        </w:rPr>
      </w:pPr>
      <w:r w:rsidRPr="002B7B8E">
        <w:rPr>
          <w:rFonts w:ascii="Times New Roman" w:hAnsi="Times New Roman" w:cs="Times New Roman"/>
        </w:rPr>
        <w:t>Responsável legal da CONTRATADA</w:t>
      </w:r>
    </w:p>
    <w:p w14:paraId="0F7C5D21" w14:textId="77777777" w:rsidR="001B6358" w:rsidRDefault="001B6358" w:rsidP="006E2492">
      <w:pPr>
        <w:jc w:val="center"/>
        <w:rPr>
          <w:rFonts w:ascii="Times New Roman" w:hAnsi="Times New Roman" w:cs="Times New Roman"/>
        </w:rPr>
      </w:pPr>
    </w:p>
    <w:p w14:paraId="7FDC8CE6" w14:textId="77777777" w:rsidR="00A16040" w:rsidRPr="002B7B8E" w:rsidRDefault="00A16040" w:rsidP="006E2492">
      <w:pPr>
        <w:jc w:val="both"/>
        <w:rPr>
          <w:rFonts w:ascii="Times New Roman" w:hAnsi="Times New Roman" w:cs="Times New Roman"/>
        </w:rPr>
      </w:pPr>
      <w:r w:rsidRPr="002B7B8E">
        <w:rPr>
          <w:rFonts w:ascii="Times New Roman" w:hAnsi="Times New Roman" w:cs="Times New Roman"/>
        </w:rPr>
        <w:t>TESTEMUNHAS:</w:t>
      </w:r>
    </w:p>
    <w:p w14:paraId="4B16406D" w14:textId="77777777" w:rsidR="00A16040" w:rsidRPr="002B7B8E" w:rsidRDefault="00A16040" w:rsidP="006E2492">
      <w:pPr>
        <w:jc w:val="both"/>
        <w:rPr>
          <w:rFonts w:ascii="Times New Roman" w:hAnsi="Times New Roman" w:cs="Times New Roman"/>
        </w:rPr>
      </w:pPr>
      <w:r w:rsidRPr="002B7B8E">
        <w:rPr>
          <w:rFonts w:ascii="Times New Roman" w:hAnsi="Times New Roman" w:cs="Times New Roman"/>
        </w:rPr>
        <w:t>1-</w:t>
      </w:r>
    </w:p>
    <w:p w14:paraId="5C459CAD" w14:textId="04782050" w:rsidR="00A16040" w:rsidRPr="00083642" w:rsidRDefault="00A16040" w:rsidP="001B6358">
      <w:pPr>
        <w:jc w:val="both"/>
        <w:rPr>
          <w:rFonts w:ascii="Times New Roman" w:hAnsi="Times New Roman" w:cs="Times New Roman"/>
        </w:rPr>
      </w:pPr>
      <w:r w:rsidRPr="002B7B8E">
        <w:rPr>
          <w:rFonts w:ascii="Times New Roman" w:hAnsi="Times New Roman" w:cs="Times New Roman"/>
        </w:rPr>
        <w:t>2-</w:t>
      </w:r>
    </w:p>
    <w:sectPr w:rsidR="00A16040" w:rsidRPr="00083642" w:rsidSect="00EA2C68">
      <w:headerReference w:type="default" r:id="rId18"/>
      <w:footerReference w:type="default" r:id="rId19"/>
      <w:pgSz w:w="11906" w:h="16838"/>
      <w:pgMar w:top="2268" w:right="1134" w:bottom="1418" w:left="1701" w:header="709" w:footer="96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E766D" w14:textId="77777777" w:rsidR="00332CCA" w:rsidRDefault="00332CCA">
      <w:pPr>
        <w:rPr>
          <w:rFonts w:hint="eastAsia"/>
        </w:rPr>
      </w:pPr>
      <w:r>
        <w:separator/>
      </w:r>
    </w:p>
  </w:endnote>
  <w:endnote w:type="continuationSeparator" w:id="0">
    <w:p w14:paraId="03A57BD3" w14:textId="77777777" w:rsidR="00332CCA" w:rsidRDefault="00332C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charset w:val="00"/>
    <w:family w:val="auto"/>
    <w:pitch w:val="variable"/>
  </w:font>
  <w:font w:name="Lohit Hind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Zurich BT">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rPr>
      <w:id w:val="1966084115"/>
      <w:docPartObj>
        <w:docPartGallery w:val="Page Numbers (Bottom of Page)"/>
        <w:docPartUnique/>
      </w:docPartObj>
    </w:sdtPr>
    <w:sdtEndPr/>
    <w:sdtContent>
      <w:sdt>
        <w:sdtPr>
          <w:rPr>
            <w:rFonts w:ascii="Times New Roman" w:hAnsi="Times New Roman" w:cs="Times New Roman"/>
            <w:i/>
          </w:rPr>
          <w:id w:val="50203696"/>
          <w:docPartObj>
            <w:docPartGallery w:val="Page Numbers (Top of Page)"/>
            <w:docPartUnique/>
          </w:docPartObj>
        </w:sdtPr>
        <w:sdtEndPr/>
        <w:sdtContent>
          <w:p w14:paraId="40418AE6" w14:textId="79A69261" w:rsidR="00E8667F" w:rsidRPr="00083642" w:rsidRDefault="00AD08E8" w:rsidP="002F11C1">
            <w:pPr>
              <w:pStyle w:val="Rodap"/>
              <w:rPr>
                <w:rFonts w:ascii="Times New Roman" w:hAnsi="Times New Roman" w:cs="Times New Roman"/>
                <w:i/>
              </w:rPr>
            </w:pPr>
            <w:r>
              <w:rPr>
                <w:rFonts w:ascii="Times New Roman" w:hAnsi="Times New Roman" w:cs="Times New Roman"/>
                <w:i/>
              </w:rPr>
              <w:t>Processo licitatório nº 171</w:t>
            </w:r>
            <w:r w:rsidR="00E8667F">
              <w:rPr>
                <w:rFonts w:ascii="Times New Roman" w:hAnsi="Times New Roman" w:cs="Times New Roman"/>
                <w:i/>
              </w:rPr>
              <w:t>/2021</w:t>
            </w:r>
            <w:r w:rsidR="00E8667F">
              <w:rPr>
                <w:rFonts w:ascii="Times New Roman" w:hAnsi="Times New Roman" w:cs="Times New Roman"/>
                <w:i/>
              </w:rPr>
              <w:tab/>
            </w:r>
            <w:r w:rsidR="00E8667F">
              <w:rPr>
                <w:rFonts w:ascii="Times New Roman" w:hAnsi="Times New Roman" w:cs="Times New Roman"/>
                <w:i/>
              </w:rPr>
              <w:tab/>
            </w:r>
            <w:r w:rsidR="00E8667F" w:rsidRPr="00083642">
              <w:rPr>
                <w:rFonts w:ascii="Times New Roman" w:hAnsi="Times New Roman" w:cs="Times New Roman"/>
                <w:i/>
              </w:rPr>
              <w:t xml:space="preserve">Página </w:t>
            </w:r>
            <w:r w:rsidR="00E8667F" w:rsidRPr="00083642">
              <w:rPr>
                <w:rFonts w:ascii="Times New Roman" w:hAnsi="Times New Roman" w:cs="Times New Roman"/>
                <w:b/>
                <w:bCs/>
                <w:i/>
              </w:rPr>
              <w:fldChar w:fldCharType="begin"/>
            </w:r>
            <w:r w:rsidR="00E8667F" w:rsidRPr="00083642">
              <w:rPr>
                <w:rFonts w:ascii="Times New Roman" w:hAnsi="Times New Roman" w:cs="Times New Roman"/>
                <w:b/>
                <w:bCs/>
                <w:i/>
              </w:rPr>
              <w:instrText>PAGE</w:instrText>
            </w:r>
            <w:r w:rsidR="00E8667F" w:rsidRPr="00083642">
              <w:rPr>
                <w:rFonts w:ascii="Times New Roman" w:hAnsi="Times New Roman" w:cs="Times New Roman"/>
                <w:b/>
                <w:bCs/>
                <w:i/>
              </w:rPr>
              <w:fldChar w:fldCharType="separate"/>
            </w:r>
            <w:r w:rsidR="005C52CD">
              <w:rPr>
                <w:rFonts w:ascii="Times New Roman" w:hAnsi="Times New Roman" w:cs="Times New Roman"/>
                <w:b/>
                <w:bCs/>
                <w:i/>
                <w:noProof/>
              </w:rPr>
              <w:t>33</w:t>
            </w:r>
            <w:r w:rsidR="00E8667F" w:rsidRPr="00083642">
              <w:rPr>
                <w:rFonts w:ascii="Times New Roman" w:hAnsi="Times New Roman" w:cs="Times New Roman"/>
                <w:b/>
                <w:bCs/>
                <w:i/>
              </w:rPr>
              <w:fldChar w:fldCharType="end"/>
            </w:r>
            <w:r w:rsidR="00E8667F" w:rsidRPr="00083642">
              <w:rPr>
                <w:rFonts w:ascii="Times New Roman" w:hAnsi="Times New Roman" w:cs="Times New Roman"/>
                <w:i/>
              </w:rPr>
              <w:t xml:space="preserve"> de </w:t>
            </w:r>
            <w:r w:rsidR="00E8667F" w:rsidRPr="00083642">
              <w:rPr>
                <w:rFonts w:ascii="Times New Roman" w:hAnsi="Times New Roman" w:cs="Times New Roman"/>
                <w:b/>
                <w:bCs/>
                <w:i/>
              </w:rPr>
              <w:fldChar w:fldCharType="begin"/>
            </w:r>
            <w:r w:rsidR="00E8667F" w:rsidRPr="00083642">
              <w:rPr>
                <w:rFonts w:ascii="Times New Roman" w:hAnsi="Times New Roman" w:cs="Times New Roman"/>
                <w:b/>
                <w:bCs/>
                <w:i/>
              </w:rPr>
              <w:instrText>NUMPAGES</w:instrText>
            </w:r>
            <w:r w:rsidR="00E8667F" w:rsidRPr="00083642">
              <w:rPr>
                <w:rFonts w:ascii="Times New Roman" w:hAnsi="Times New Roman" w:cs="Times New Roman"/>
                <w:b/>
                <w:bCs/>
                <w:i/>
              </w:rPr>
              <w:fldChar w:fldCharType="separate"/>
            </w:r>
            <w:r w:rsidR="005C52CD">
              <w:rPr>
                <w:rFonts w:ascii="Times New Roman" w:hAnsi="Times New Roman" w:cs="Times New Roman"/>
                <w:b/>
                <w:bCs/>
                <w:i/>
                <w:noProof/>
              </w:rPr>
              <w:t>39</w:t>
            </w:r>
            <w:r w:rsidR="00E8667F" w:rsidRPr="00083642">
              <w:rPr>
                <w:rFonts w:ascii="Times New Roman" w:hAnsi="Times New Roman" w:cs="Times New Roman"/>
                <w:b/>
                <w:bCs/>
                <w:i/>
              </w:rPr>
              <w:fldChar w:fldCharType="end"/>
            </w:r>
          </w:p>
        </w:sdtContent>
      </w:sdt>
    </w:sdtContent>
  </w:sdt>
  <w:p w14:paraId="18511839" w14:textId="77777777" w:rsidR="00E8667F" w:rsidRDefault="00E8667F">
    <w:pPr>
      <w:pStyle w:val="Rodap"/>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0E2B4" w14:textId="77777777" w:rsidR="00332CCA" w:rsidRDefault="00332CCA">
      <w:pPr>
        <w:rPr>
          <w:rFonts w:hint="eastAsia"/>
        </w:rPr>
      </w:pPr>
      <w:r>
        <w:separator/>
      </w:r>
    </w:p>
  </w:footnote>
  <w:footnote w:type="continuationSeparator" w:id="0">
    <w:p w14:paraId="19190AD5" w14:textId="77777777" w:rsidR="00332CCA" w:rsidRDefault="00332CC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4D6D" w14:textId="77777777" w:rsidR="00E8667F" w:rsidRDefault="00E8667F" w:rsidP="00083642">
    <w:pPr>
      <w:pStyle w:val="Cabealho"/>
      <w:jc w:val="right"/>
      <w:rPr>
        <w:rFonts w:hint="eastAsia"/>
      </w:rPr>
    </w:pPr>
  </w:p>
  <w:p w14:paraId="2A650C91" w14:textId="77777777" w:rsidR="00E8667F" w:rsidRDefault="00E8667F" w:rsidP="00083642">
    <w:pPr>
      <w:pStyle w:val="Cabealho"/>
      <w:jc w:val="right"/>
      <w:rPr>
        <w:rFonts w:hint="eastAsia"/>
      </w:rPr>
    </w:pPr>
  </w:p>
  <w:p w14:paraId="019FD279" w14:textId="77777777" w:rsidR="00E8667F" w:rsidRDefault="00E8667F" w:rsidP="00083642">
    <w:pPr>
      <w:pStyle w:val="Cabealho"/>
      <w:jc w:val="right"/>
      <w:rPr>
        <w:rFonts w:hint="eastAsia"/>
      </w:rPr>
    </w:pPr>
  </w:p>
  <w:p w14:paraId="6B5A1D7B" w14:textId="77777777" w:rsidR="00E8667F" w:rsidRDefault="00E8667F" w:rsidP="00083642">
    <w:pPr>
      <w:pStyle w:val="Cabealho"/>
      <w:jc w:val="right"/>
      <w:rPr>
        <w:rFonts w:hint="eastAsia"/>
      </w:rPr>
    </w:pPr>
  </w:p>
  <w:p w14:paraId="7B29FA5B" w14:textId="77777777" w:rsidR="00E8667F" w:rsidRDefault="00E8667F" w:rsidP="00083642">
    <w:pPr>
      <w:pStyle w:val="Cabealho"/>
      <w:jc w:val="right"/>
      <w:rPr>
        <w:rFonts w:hint="eastAsia"/>
      </w:rPr>
    </w:pPr>
  </w:p>
  <w:p w14:paraId="14767869" w14:textId="77777777" w:rsidR="00E8667F" w:rsidRDefault="00E8667F" w:rsidP="00083642">
    <w:pPr>
      <w:pStyle w:val="Cabealho"/>
      <w:jc w:val="right"/>
      <w:rPr>
        <w:rFonts w:hint="eastAsia"/>
      </w:rPr>
    </w:pPr>
  </w:p>
  <w:p w14:paraId="1FF617A8" w14:textId="77777777" w:rsidR="00E8667F" w:rsidRDefault="00E8667F" w:rsidP="00083642">
    <w:pPr>
      <w:pStyle w:val="Cabealho"/>
      <w:jc w:val="right"/>
      <w:rPr>
        <w:rFonts w:hint="eastAsia"/>
      </w:rPr>
    </w:pPr>
  </w:p>
  <w:p w14:paraId="3EF654C2" w14:textId="26D553CA" w:rsidR="00E8667F" w:rsidRDefault="00E8667F" w:rsidP="00083642">
    <w:pPr>
      <w:pStyle w:val="Cabealho"/>
      <w:jc w:val="right"/>
      <w:rPr>
        <w:rFonts w:ascii="Times New Roman" w:hAnsi="Times New Roman" w:cs="Times New Roman"/>
        <w:i/>
        <w:sz w:val="28"/>
        <w:szCs w:val="28"/>
      </w:rPr>
    </w:pPr>
    <w:r>
      <w:rPr>
        <w:rFonts w:ascii="Times New Roman" w:hAnsi="Times New Roman" w:cs="Times New Roman"/>
        <w:i/>
        <w:sz w:val="28"/>
        <w:szCs w:val="28"/>
      </w:rPr>
      <w:t>Edital de Pregão Eletrônico nº 76/2021</w:t>
    </w:r>
  </w:p>
  <w:p w14:paraId="5241D3FB" w14:textId="77777777" w:rsidR="00E8667F" w:rsidRPr="00083642" w:rsidRDefault="00E8667F" w:rsidP="00083642">
    <w:pPr>
      <w:pStyle w:val="Cabealho"/>
      <w:jc w:val="right"/>
      <w:rPr>
        <w:rFonts w:ascii="Times New Roman" w:hAnsi="Times New Roman" w:cs="Times New Roman"/>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7962894"/>
    <w:multiLevelType w:val="multilevel"/>
    <w:tmpl w:val="F17E306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Zero"/>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5C100D"/>
    <w:multiLevelType w:val="multilevel"/>
    <w:tmpl w:val="1F403BF2"/>
    <w:lvl w:ilvl="0">
      <w:start w:val="1"/>
      <w:numFmt w:val="decimal"/>
      <w:pStyle w:val="Nivel01"/>
      <w:lvlText w:val="%1."/>
      <w:lvlJc w:val="left"/>
      <w:pPr>
        <w:ind w:left="2204"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7D5DDC"/>
    <w:multiLevelType w:val="multilevel"/>
    <w:tmpl w:val="73CA9278"/>
    <w:lvl w:ilvl="0">
      <w:start w:val="1"/>
      <w:numFmt w:val="decimal"/>
      <w:lvlText w:val="%1"/>
      <w:lvlJc w:val="left"/>
      <w:pPr>
        <w:ind w:left="360" w:hanging="360"/>
      </w:pPr>
      <w:rPr>
        <w:rFonts w:eastAsia="SimSun" w:cs="Mangal" w:hint="default"/>
        <w:b w:val="0"/>
        <w:i w:val="0"/>
        <w:color w:val="auto"/>
      </w:rPr>
    </w:lvl>
    <w:lvl w:ilvl="1">
      <w:start w:val="1"/>
      <w:numFmt w:val="decimal"/>
      <w:lvlText w:val="%1.%2"/>
      <w:lvlJc w:val="left"/>
      <w:pPr>
        <w:ind w:left="1359" w:hanging="360"/>
      </w:pPr>
      <w:rPr>
        <w:rFonts w:eastAsia="SimSun" w:cs="Mangal" w:hint="default"/>
        <w:b w:val="0"/>
        <w:i w:val="0"/>
        <w:strike w:val="0"/>
        <w:color w:val="auto"/>
      </w:rPr>
    </w:lvl>
    <w:lvl w:ilvl="2">
      <w:start w:val="1"/>
      <w:numFmt w:val="decimal"/>
      <w:lvlText w:val="%1.%2.%3"/>
      <w:lvlJc w:val="left"/>
      <w:pPr>
        <w:ind w:left="2718" w:hanging="720"/>
      </w:pPr>
      <w:rPr>
        <w:rFonts w:eastAsia="SimSun" w:cs="Mangal" w:hint="default"/>
        <w:b w:val="0"/>
        <w:i w:val="0"/>
        <w:color w:val="auto"/>
      </w:rPr>
    </w:lvl>
    <w:lvl w:ilvl="3">
      <w:start w:val="1"/>
      <w:numFmt w:val="decimal"/>
      <w:lvlText w:val="%1.%2.%3.%4"/>
      <w:lvlJc w:val="left"/>
      <w:pPr>
        <w:ind w:left="3717" w:hanging="720"/>
      </w:pPr>
      <w:rPr>
        <w:rFonts w:eastAsia="SimSun" w:cs="Mangal" w:hint="default"/>
        <w:b w:val="0"/>
        <w:i w:val="0"/>
        <w:color w:val="auto"/>
      </w:rPr>
    </w:lvl>
    <w:lvl w:ilvl="4">
      <w:start w:val="1"/>
      <w:numFmt w:val="decimalZero"/>
      <w:lvlText w:val="%1.%2.%3.%4.%5"/>
      <w:lvlJc w:val="left"/>
      <w:pPr>
        <w:ind w:left="5076" w:hanging="1080"/>
      </w:pPr>
      <w:rPr>
        <w:rFonts w:eastAsia="SimSun" w:cs="Mangal" w:hint="default"/>
        <w:b w:val="0"/>
        <w:i w:val="0"/>
        <w:color w:val="auto"/>
      </w:rPr>
    </w:lvl>
    <w:lvl w:ilvl="5">
      <w:start w:val="1"/>
      <w:numFmt w:val="decimal"/>
      <w:lvlText w:val="%1.%2.%3.%4.%5.%6"/>
      <w:lvlJc w:val="left"/>
      <w:pPr>
        <w:ind w:left="6075" w:hanging="1080"/>
      </w:pPr>
      <w:rPr>
        <w:rFonts w:eastAsia="SimSun" w:cs="Mangal" w:hint="default"/>
        <w:b w:val="0"/>
        <w:i w:val="0"/>
        <w:color w:val="auto"/>
      </w:rPr>
    </w:lvl>
    <w:lvl w:ilvl="6">
      <w:start w:val="1"/>
      <w:numFmt w:val="decimal"/>
      <w:lvlText w:val="%1.%2.%3.%4.%5.%6.%7"/>
      <w:lvlJc w:val="left"/>
      <w:pPr>
        <w:ind w:left="7434" w:hanging="1440"/>
      </w:pPr>
      <w:rPr>
        <w:rFonts w:eastAsia="SimSun" w:cs="Mangal" w:hint="default"/>
        <w:b w:val="0"/>
        <w:i w:val="0"/>
        <w:color w:val="auto"/>
      </w:rPr>
    </w:lvl>
    <w:lvl w:ilvl="7">
      <w:start w:val="1"/>
      <w:numFmt w:val="decimal"/>
      <w:lvlText w:val="%1.%2.%3.%4.%5.%6.%7.%8"/>
      <w:lvlJc w:val="left"/>
      <w:pPr>
        <w:ind w:left="8433" w:hanging="1440"/>
      </w:pPr>
      <w:rPr>
        <w:rFonts w:eastAsia="SimSun" w:cs="Mangal" w:hint="default"/>
        <w:b w:val="0"/>
        <w:i w:val="0"/>
        <w:color w:val="auto"/>
      </w:rPr>
    </w:lvl>
    <w:lvl w:ilvl="8">
      <w:start w:val="1"/>
      <w:numFmt w:val="decimal"/>
      <w:lvlText w:val="%1.%2.%3.%4.%5.%6.%7.%8.%9"/>
      <w:lvlJc w:val="left"/>
      <w:pPr>
        <w:ind w:left="9792" w:hanging="1800"/>
      </w:pPr>
      <w:rPr>
        <w:rFonts w:eastAsia="SimSun" w:cs="Mangal" w:hint="default"/>
        <w:b w:val="0"/>
        <w:i w:val="0"/>
        <w:color w:val="auto"/>
      </w:r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8800F2"/>
    <w:multiLevelType w:val="multilevel"/>
    <w:tmpl w:val="02A4B26A"/>
    <w:lvl w:ilvl="0">
      <w:start w:val="1"/>
      <w:numFmt w:val="decimal"/>
      <w:lvlText w:val="%1"/>
      <w:lvlJc w:val="left"/>
      <w:pPr>
        <w:ind w:left="420" w:hanging="420"/>
      </w:pPr>
      <w:rPr>
        <w:rFonts w:hint="default"/>
        <w:color w:val="auto"/>
      </w:rPr>
    </w:lvl>
    <w:lvl w:ilvl="1">
      <w:start w:val="1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B65927"/>
    <w:multiLevelType w:val="multilevel"/>
    <w:tmpl w:val="F13AD674"/>
    <w:lvl w:ilvl="0">
      <w:start w:val="1"/>
      <w:numFmt w:val="decimal"/>
      <w:lvlText w:val="%1"/>
      <w:lvlJc w:val="left"/>
      <w:pPr>
        <w:ind w:left="540" w:hanging="540"/>
      </w:pPr>
      <w:rPr>
        <w:rFonts w:hint="default"/>
        <w:b w:val="0"/>
        <w:u w:val="none"/>
      </w:rPr>
    </w:lvl>
    <w:lvl w:ilvl="1">
      <w:start w:val="1"/>
      <w:numFmt w:val="decimal"/>
      <w:lvlText w:val="%1.%2"/>
      <w:lvlJc w:val="left"/>
      <w:pPr>
        <w:ind w:left="892" w:hanging="540"/>
      </w:pPr>
      <w:rPr>
        <w:rFonts w:hint="default"/>
        <w:b w:val="0"/>
        <w:u w:val="none"/>
      </w:rPr>
    </w:lvl>
    <w:lvl w:ilvl="2">
      <w:start w:val="1"/>
      <w:numFmt w:val="decimal"/>
      <w:lvlText w:val="%1.%2.%3"/>
      <w:lvlJc w:val="left"/>
      <w:pPr>
        <w:ind w:left="1424" w:hanging="720"/>
      </w:pPr>
      <w:rPr>
        <w:rFonts w:hint="default"/>
        <w:b w:val="0"/>
        <w:u w:val="none"/>
      </w:rPr>
    </w:lvl>
    <w:lvl w:ilvl="3">
      <w:start w:val="1"/>
      <w:numFmt w:val="decimal"/>
      <w:lvlText w:val="%1.%2.%3.%4"/>
      <w:lvlJc w:val="left"/>
      <w:pPr>
        <w:ind w:left="1776" w:hanging="720"/>
      </w:pPr>
      <w:rPr>
        <w:rFonts w:hint="default"/>
        <w:b w:val="0"/>
        <w:u w:val="none"/>
      </w:rPr>
    </w:lvl>
    <w:lvl w:ilvl="4">
      <w:start w:val="1"/>
      <w:numFmt w:val="decimalZero"/>
      <w:lvlText w:val="%1.%2.%3.%4.%5"/>
      <w:lvlJc w:val="left"/>
      <w:pPr>
        <w:ind w:left="2488" w:hanging="1080"/>
      </w:pPr>
      <w:rPr>
        <w:rFonts w:hint="default"/>
        <w:b w:val="0"/>
        <w:u w:val="none"/>
      </w:rPr>
    </w:lvl>
    <w:lvl w:ilvl="5">
      <w:start w:val="1"/>
      <w:numFmt w:val="decimal"/>
      <w:lvlText w:val="%1.%2.%3.%4.%5.%6"/>
      <w:lvlJc w:val="left"/>
      <w:pPr>
        <w:ind w:left="2840" w:hanging="1080"/>
      </w:pPr>
      <w:rPr>
        <w:rFonts w:hint="default"/>
        <w:b w:val="0"/>
        <w:u w:val="none"/>
      </w:rPr>
    </w:lvl>
    <w:lvl w:ilvl="6">
      <w:start w:val="1"/>
      <w:numFmt w:val="decimal"/>
      <w:lvlText w:val="%1.%2.%3.%4.%5.%6.%7"/>
      <w:lvlJc w:val="left"/>
      <w:pPr>
        <w:ind w:left="3552" w:hanging="1440"/>
      </w:pPr>
      <w:rPr>
        <w:rFonts w:hint="default"/>
        <w:b w:val="0"/>
        <w:u w:val="none"/>
      </w:rPr>
    </w:lvl>
    <w:lvl w:ilvl="7">
      <w:start w:val="1"/>
      <w:numFmt w:val="decimal"/>
      <w:lvlText w:val="%1.%2.%3.%4.%5.%6.%7.%8"/>
      <w:lvlJc w:val="left"/>
      <w:pPr>
        <w:ind w:left="3904" w:hanging="1440"/>
      </w:pPr>
      <w:rPr>
        <w:rFonts w:hint="default"/>
        <w:b w:val="0"/>
        <w:u w:val="none"/>
      </w:rPr>
    </w:lvl>
    <w:lvl w:ilvl="8">
      <w:start w:val="1"/>
      <w:numFmt w:val="decimal"/>
      <w:lvlText w:val="%1.%2.%3.%4.%5.%6.%7.%8.%9"/>
      <w:lvlJc w:val="left"/>
      <w:pPr>
        <w:ind w:left="4616" w:hanging="1800"/>
      </w:pPr>
      <w:rPr>
        <w:rFonts w:hint="default"/>
        <w:b w:val="0"/>
        <w:u w:val="none"/>
      </w:rPr>
    </w:lvl>
  </w:abstractNum>
  <w:abstractNum w:abstractNumId="13">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2B80346"/>
    <w:multiLevelType w:val="multilevel"/>
    <w:tmpl w:val="88D4C816"/>
    <w:lvl w:ilvl="0">
      <w:start w:val="3"/>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Zero"/>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0A0AA9"/>
    <w:multiLevelType w:val="multilevel"/>
    <w:tmpl w:val="47CA83B8"/>
    <w:lvl w:ilvl="0">
      <w:start w:val="1"/>
      <w:numFmt w:val="decimal"/>
      <w:lvlText w:val="%1"/>
      <w:lvlJc w:val="left"/>
      <w:pPr>
        <w:ind w:left="420" w:hanging="420"/>
      </w:pPr>
      <w:rPr>
        <w:rFonts w:hint="default"/>
        <w:color w:val="auto"/>
      </w:rPr>
    </w:lvl>
    <w:lvl w:ilvl="1">
      <w:start w:val="15"/>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7FB223CD"/>
    <w:multiLevelType w:val="multilevel"/>
    <w:tmpl w:val="482E7DA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Zero"/>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4"/>
  </w:num>
  <w:num w:numId="2">
    <w:abstractNumId w:val="0"/>
  </w:num>
  <w:num w:numId="3">
    <w:abstractNumId w:val="16"/>
  </w:num>
  <w:num w:numId="4">
    <w:abstractNumId w:val="18"/>
  </w:num>
  <w:num w:numId="5">
    <w:abstractNumId w:val="8"/>
  </w:num>
  <w:num w:numId="6">
    <w:abstractNumId w:val="6"/>
  </w:num>
  <w:num w:numId="7">
    <w:abstractNumId w:val="10"/>
  </w:num>
  <w:num w:numId="8">
    <w:abstractNumId w:val="15"/>
  </w:num>
  <w:num w:numId="9">
    <w:abstractNumId w:val="4"/>
  </w:num>
  <w:num w:numId="10">
    <w:abstractNumId w:val="4"/>
  </w:num>
  <w:num w:numId="11">
    <w:abstractNumId w:val="4"/>
  </w:num>
  <w:num w:numId="12">
    <w:abstractNumId w:val="4"/>
  </w:num>
  <w:num w:numId="13">
    <w:abstractNumId w:val="4"/>
  </w:num>
  <w:num w:numId="14">
    <w:abstractNumId w:val="4"/>
    <w:lvlOverride w:ilvl="0">
      <w:startOverride w:val="20"/>
    </w:lvlOverride>
    <w:lvlOverride w:ilvl="1">
      <w:startOverride w:val="1"/>
    </w:lvlOverride>
  </w:num>
  <w:num w:numId="15">
    <w:abstractNumId w:val="17"/>
  </w:num>
  <w:num w:numId="16">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7"/>
  </w:num>
  <w:num w:numId="20">
    <w:abstractNumId w:val="4"/>
    <w:lvlOverride w:ilvl="0">
      <w:startOverride w:val="9"/>
    </w:lvlOverride>
    <w:lvlOverride w:ilvl="1">
      <w:startOverride w:val="5"/>
    </w:lvlOverride>
  </w:num>
  <w:num w:numId="21">
    <w:abstractNumId w:val="4"/>
    <w:lvlOverride w:ilvl="0">
      <w:startOverride w:val="9"/>
    </w:lvlOverride>
    <w:lvlOverride w:ilvl="1">
      <w:startOverride w:val="13"/>
    </w:lvlOverride>
    <w:lvlOverride w:ilvl="2">
      <w:startOverride w:val="1"/>
    </w:lvlOverride>
  </w:num>
  <w:num w:numId="22">
    <w:abstractNumId w:val="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num>
  <w:num w:numId="25">
    <w:abstractNumId w:val="9"/>
  </w:num>
  <w:num w:numId="26">
    <w:abstractNumId w:val="13"/>
  </w:num>
  <w:num w:numId="27">
    <w:abstractNumId w:val="19"/>
  </w:num>
  <w:num w:numId="28">
    <w:abstractNumId w:val="4"/>
    <w:lvlOverride w:ilvl="0">
      <w:startOverride w:val="24"/>
    </w:lvlOverride>
  </w:num>
  <w:num w:numId="29">
    <w:abstractNumId w:val="12"/>
  </w:num>
  <w:num w:numId="30">
    <w:abstractNumId w:val="20"/>
  </w:num>
  <w:num w:numId="31">
    <w:abstractNumId w:val="14"/>
  </w:num>
  <w:num w:numId="32">
    <w:abstractNumId w:val="4"/>
    <w:lvlOverride w:ilvl="0">
      <w:startOverride w:val="4"/>
    </w:lvlOverride>
  </w:num>
  <w:num w:numId="33">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04B3F"/>
    <w:rsid w:val="00005628"/>
    <w:rsid w:val="000066C8"/>
    <w:rsid w:val="00006A83"/>
    <w:rsid w:val="00011390"/>
    <w:rsid w:val="000122C1"/>
    <w:rsid w:val="00012A11"/>
    <w:rsid w:val="00014236"/>
    <w:rsid w:val="00014E7A"/>
    <w:rsid w:val="00014FC0"/>
    <w:rsid w:val="00015D4B"/>
    <w:rsid w:val="00016BDC"/>
    <w:rsid w:val="00017AEF"/>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13E"/>
    <w:rsid w:val="00044CF4"/>
    <w:rsid w:val="0004511C"/>
    <w:rsid w:val="000452C7"/>
    <w:rsid w:val="0004586D"/>
    <w:rsid w:val="00046804"/>
    <w:rsid w:val="00047C7A"/>
    <w:rsid w:val="00047D73"/>
    <w:rsid w:val="00050712"/>
    <w:rsid w:val="00050EA0"/>
    <w:rsid w:val="000518EF"/>
    <w:rsid w:val="00051A8B"/>
    <w:rsid w:val="000526DD"/>
    <w:rsid w:val="00053E65"/>
    <w:rsid w:val="000544F9"/>
    <w:rsid w:val="00055F99"/>
    <w:rsid w:val="00056106"/>
    <w:rsid w:val="00056433"/>
    <w:rsid w:val="000576FD"/>
    <w:rsid w:val="00060256"/>
    <w:rsid w:val="00060414"/>
    <w:rsid w:val="00061553"/>
    <w:rsid w:val="000618A8"/>
    <w:rsid w:val="00061DA5"/>
    <w:rsid w:val="0006239C"/>
    <w:rsid w:val="00062853"/>
    <w:rsid w:val="000633EF"/>
    <w:rsid w:val="0006419C"/>
    <w:rsid w:val="0006504E"/>
    <w:rsid w:val="0006537A"/>
    <w:rsid w:val="000670EC"/>
    <w:rsid w:val="000677A2"/>
    <w:rsid w:val="000709FF"/>
    <w:rsid w:val="00070EA5"/>
    <w:rsid w:val="00070FD8"/>
    <w:rsid w:val="00072F63"/>
    <w:rsid w:val="00073E63"/>
    <w:rsid w:val="00076CBC"/>
    <w:rsid w:val="0007709E"/>
    <w:rsid w:val="000779C7"/>
    <w:rsid w:val="00077A66"/>
    <w:rsid w:val="00080B10"/>
    <w:rsid w:val="00080B53"/>
    <w:rsid w:val="00081098"/>
    <w:rsid w:val="00081F63"/>
    <w:rsid w:val="0008276E"/>
    <w:rsid w:val="00082DC7"/>
    <w:rsid w:val="00083642"/>
    <w:rsid w:val="00086D55"/>
    <w:rsid w:val="000872C8"/>
    <w:rsid w:val="00087EF2"/>
    <w:rsid w:val="000902AA"/>
    <w:rsid w:val="00090425"/>
    <w:rsid w:val="00090F5D"/>
    <w:rsid w:val="00091867"/>
    <w:rsid w:val="00091897"/>
    <w:rsid w:val="00092759"/>
    <w:rsid w:val="00094321"/>
    <w:rsid w:val="00094A8E"/>
    <w:rsid w:val="000A038E"/>
    <w:rsid w:val="000A102A"/>
    <w:rsid w:val="000A179E"/>
    <w:rsid w:val="000A1A7B"/>
    <w:rsid w:val="000A1B88"/>
    <w:rsid w:val="000A1EAC"/>
    <w:rsid w:val="000A23DA"/>
    <w:rsid w:val="000A2623"/>
    <w:rsid w:val="000A275D"/>
    <w:rsid w:val="000A498A"/>
    <w:rsid w:val="000A50B2"/>
    <w:rsid w:val="000A555B"/>
    <w:rsid w:val="000A674F"/>
    <w:rsid w:val="000A68B9"/>
    <w:rsid w:val="000B03EB"/>
    <w:rsid w:val="000B1626"/>
    <w:rsid w:val="000B1C01"/>
    <w:rsid w:val="000B226F"/>
    <w:rsid w:val="000B283A"/>
    <w:rsid w:val="000B7B55"/>
    <w:rsid w:val="000C052F"/>
    <w:rsid w:val="000C123B"/>
    <w:rsid w:val="000C20BD"/>
    <w:rsid w:val="000C21AD"/>
    <w:rsid w:val="000C2C16"/>
    <w:rsid w:val="000C32BF"/>
    <w:rsid w:val="000C380A"/>
    <w:rsid w:val="000C3E5F"/>
    <w:rsid w:val="000C6485"/>
    <w:rsid w:val="000C670A"/>
    <w:rsid w:val="000C69CB"/>
    <w:rsid w:val="000D239E"/>
    <w:rsid w:val="000D2A6B"/>
    <w:rsid w:val="000D2AC3"/>
    <w:rsid w:val="000D2E84"/>
    <w:rsid w:val="000D4159"/>
    <w:rsid w:val="000D44D5"/>
    <w:rsid w:val="000D5774"/>
    <w:rsid w:val="000D7262"/>
    <w:rsid w:val="000E3BCF"/>
    <w:rsid w:val="000E4C1B"/>
    <w:rsid w:val="000E610F"/>
    <w:rsid w:val="000E72EA"/>
    <w:rsid w:val="000E7EB8"/>
    <w:rsid w:val="000F04E7"/>
    <w:rsid w:val="000F0A2E"/>
    <w:rsid w:val="000F113C"/>
    <w:rsid w:val="000F1290"/>
    <w:rsid w:val="000F1C1C"/>
    <w:rsid w:val="000F2B66"/>
    <w:rsid w:val="000F2D6D"/>
    <w:rsid w:val="000F4088"/>
    <w:rsid w:val="000F4C8F"/>
    <w:rsid w:val="000F4F96"/>
    <w:rsid w:val="000F5A07"/>
    <w:rsid w:val="0010044D"/>
    <w:rsid w:val="00100990"/>
    <w:rsid w:val="00100BD1"/>
    <w:rsid w:val="001011D5"/>
    <w:rsid w:val="00102644"/>
    <w:rsid w:val="00102F8E"/>
    <w:rsid w:val="00103461"/>
    <w:rsid w:val="00105707"/>
    <w:rsid w:val="00106B39"/>
    <w:rsid w:val="00110305"/>
    <w:rsid w:val="001103FF"/>
    <w:rsid w:val="001111FB"/>
    <w:rsid w:val="00112A6A"/>
    <w:rsid w:val="00112ABD"/>
    <w:rsid w:val="0011394A"/>
    <w:rsid w:val="00113EEB"/>
    <w:rsid w:val="00114295"/>
    <w:rsid w:val="00114C63"/>
    <w:rsid w:val="00115429"/>
    <w:rsid w:val="0011575E"/>
    <w:rsid w:val="00120343"/>
    <w:rsid w:val="00120DAD"/>
    <w:rsid w:val="001219B0"/>
    <w:rsid w:val="00121E12"/>
    <w:rsid w:val="00122C50"/>
    <w:rsid w:val="00122F9C"/>
    <w:rsid w:val="00123C82"/>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3B01"/>
    <w:rsid w:val="00144837"/>
    <w:rsid w:val="00144EE0"/>
    <w:rsid w:val="001466BA"/>
    <w:rsid w:val="00146BDF"/>
    <w:rsid w:val="001516EA"/>
    <w:rsid w:val="0015172D"/>
    <w:rsid w:val="00153E25"/>
    <w:rsid w:val="00154505"/>
    <w:rsid w:val="001545FE"/>
    <w:rsid w:val="00154B86"/>
    <w:rsid w:val="00154BF4"/>
    <w:rsid w:val="00155216"/>
    <w:rsid w:val="001562A8"/>
    <w:rsid w:val="00156349"/>
    <w:rsid w:val="0015684D"/>
    <w:rsid w:val="00157D8E"/>
    <w:rsid w:val="00160549"/>
    <w:rsid w:val="00160BBD"/>
    <w:rsid w:val="00160DA4"/>
    <w:rsid w:val="00163380"/>
    <w:rsid w:val="0016418C"/>
    <w:rsid w:val="001648FB"/>
    <w:rsid w:val="00164CC3"/>
    <w:rsid w:val="0016584A"/>
    <w:rsid w:val="00166347"/>
    <w:rsid w:val="00170CE1"/>
    <w:rsid w:val="00170D49"/>
    <w:rsid w:val="00172A0F"/>
    <w:rsid w:val="00174CAA"/>
    <w:rsid w:val="00174D48"/>
    <w:rsid w:val="00175DA8"/>
    <w:rsid w:val="001777C6"/>
    <w:rsid w:val="00177CD5"/>
    <w:rsid w:val="00177F30"/>
    <w:rsid w:val="001817D2"/>
    <w:rsid w:val="00181F1C"/>
    <w:rsid w:val="00184055"/>
    <w:rsid w:val="00184086"/>
    <w:rsid w:val="001842A6"/>
    <w:rsid w:val="0018491C"/>
    <w:rsid w:val="00184E7C"/>
    <w:rsid w:val="00185F3B"/>
    <w:rsid w:val="0018613B"/>
    <w:rsid w:val="00190071"/>
    <w:rsid w:val="0019024B"/>
    <w:rsid w:val="001904A8"/>
    <w:rsid w:val="00191140"/>
    <w:rsid w:val="00194866"/>
    <w:rsid w:val="00194F7C"/>
    <w:rsid w:val="001959DA"/>
    <w:rsid w:val="00195A05"/>
    <w:rsid w:val="001A0186"/>
    <w:rsid w:val="001A13FA"/>
    <w:rsid w:val="001A1732"/>
    <w:rsid w:val="001A230A"/>
    <w:rsid w:val="001A2CE9"/>
    <w:rsid w:val="001A3A05"/>
    <w:rsid w:val="001A3ADF"/>
    <w:rsid w:val="001A3E18"/>
    <w:rsid w:val="001A4393"/>
    <w:rsid w:val="001A589D"/>
    <w:rsid w:val="001B005B"/>
    <w:rsid w:val="001B0ADE"/>
    <w:rsid w:val="001B1976"/>
    <w:rsid w:val="001B2538"/>
    <w:rsid w:val="001B3448"/>
    <w:rsid w:val="001B5DE2"/>
    <w:rsid w:val="001B6358"/>
    <w:rsid w:val="001B6423"/>
    <w:rsid w:val="001B6589"/>
    <w:rsid w:val="001C11C5"/>
    <w:rsid w:val="001C2C97"/>
    <w:rsid w:val="001C2E71"/>
    <w:rsid w:val="001C3F32"/>
    <w:rsid w:val="001C48B6"/>
    <w:rsid w:val="001C4C04"/>
    <w:rsid w:val="001C554D"/>
    <w:rsid w:val="001C5FEE"/>
    <w:rsid w:val="001C694F"/>
    <w:rsid w:val="001C721E"/>
    <w:rsid w:val="001D28CC"/>
    <w:rsid w:val="001D2907"/>
    <w:rsid w:val="001D3305"/>
    <w:rsid w:val="001D3368"/>
    <w:rsid w:val="001D3BA3"/>
    <w:rsid w:val="001D4665"/>
    <w:rsid w:val="001D6EE5"/>
    <w:rsid w:val="001D71FB"/>
    <w:rsid w:val="001E093F"/>
    <w:rsid w:val="001E1D6B"/>
    <w:rsid w:val="001E2495"/>
    <w:rsid w:val="001E2DC0"/>
    <w:rsid w:val="001E2E97"/>
    <w:rsid w:val="001E3AAF"/>
    <w:rsid w:val="001E3DD7"/>
    <w:rsid w:val="001E40D3"/>
    <w:rsid w:val="001E5C16"/>
    <w:rsid w:val="001E60BA"/>
    <w:rsid w:val="001F0A6E"/>
    <w:rsid w:val="001F0B2F"/>
    <w:rsid w:val="001F0E4E"/>
    <w:rsid w:val="001F125E"/>
    <w:rsid w:val="001F39FA"/>
    <w:rsid w:val="001F4C3C"/>
    <w:rsid w:val="001F66DD"/>
    <w:rsid w:val="001F71E3"/>
    <w:rsid w:val="0020019F"/>
    <w:rsid w:val="00200A4B"/>
    <w:rsid w:val="00201F24"/>
    <w:rsid w:val="00202A04"/>
    <w:rsid w:val="00202BFE"/>
    <w:rsid w:val="00203052"/>
    <w:rsid w:val="0020324E"/>
    <w:rsid w:val="002046C4"/>
    <w:rsid w:val="00205034"/>
    <w:rsid w:val="00205197"/>
    <w:rsid w:val="0020593D"/>
    <w:rsid w:val="00205B37"/>
    <w:rsid w:val="00205EE1"/>
    <w:rsid w:val="00205F6E"/>
    <w:rsid w:val="00206118"/>
    <w:rsid w:val="00207B98"/>
    <w:rsid w:val="00207C97"/>
    <w:rsid w:val="00207CD6"/>
    <w:rsid w:val="00210001"/>
    <w:rsid w:val="002101CC"/>
    <w:rsid w:val="0021106D"/>
    <w:rsid w:val="00213152"/>
    <w:rsid w:val="00213E2F"/>
    <w:rsid w:val="0021622C"/>
    <w:rsid w:val="00220D79"/>
    <w:rsid w:val="00220FFE"/>
    <w:rsid w:val="00221BA5"/>
    <w:rsid w:val="00222980"/>
    <w:rsid w:val="00222D8A"/>
    <w:rsid w:val="00222DB0"/>
    <w:rsid w:val="002241A2"/>
    <w:rsid w:val="0022658D"/>
    <w:rsid w:val="002267BC"/>
    <w:rsid w:val="00227861"/>
    <w:rsid w:val="00227B35"/>
    <w:rsid w:val="00230C82"/>
    <w:rsid w:val="00231E9C"/>
    <w:rsid w:val="002322DE"/>
    <w:rsid w:val="00235187"/>
    <w:rsid w:val="00235A7C"/>
    <w:rsid w:val="002367AF"/>
    <w:rsid w:val="00237EA4"/>
    <w:rsid w:val="00240B17"/>
    <w:rsid w:val="00241680"/>
    <w:rsid w:val="00241D78"/>
    <w:rsid w:val="00246DAE"/>
    <w:rsid w:val="00246F5E"/>
    <w:rsid w:val="00247B88"/>
    <w:rsid w:val="00247BCF"/>
    <w:rsid w:val="002503D2"/>
    <w:rsid w:val="00252859"/>
    <w:rsid w:val="00253319"/>
    <w:rsid w:val="002538B4"/>
    <w:rsid w:val="002538E3"/>
    <w:rsid w:val="00253C18"/>
    <w:rsid w:val="00253EDB"/>
    <w:rsid w:val="002545E1"/>
    <w:rsid w:val="0025592E"/>
    <w:rsid w:val="00255C24"/>
    <w:rsid w:val="00257DB8"/>
    <w:rsid w:val="00260802"/>
    <w:rsid w:val="00260C30"/>
    <w:rsid w:val="00261723"/>
    <w:rsid w:val="00261925"/>
    <w:rsid w:val="0026386A"/>
    <w:rsid w:val="00263F4A"/>
    <w:rsid w:val="002656A2"/>
    <w:rsid w:val="00265B35"/>
    <w:rsid w:val="00267125"/>
    <w:rsid w:val="00267B22"/>
    <w:rsid w:val="00271318"/>
    <w:rsid w:val="00271CB6"/>
    <w:rsid w:val="0027248A"/>
    <w:rsid w:val="0027301A"/>
    <w:rsid w:val="0027381F"/>
    <w:rsid w:val="002744B5"/>
    <w:rsid w:val="00276ECC"/>
    <w:rsid w:val="00281FEC"/>
    <w:rsid w:val="00282DF8"/>
    <w:rsid w:val="0028350B"/>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51E3"/>
    <w:rsid w:val="002A5D88"/>
    <w:rsid w:val="002B0A65"/>
    <w:rsid w:val="002B0CF8"/>
    <w:rsid w:val="002B144D"/>
    <w:rsid w:val="002B2A87"/>
    <w:rsid w:val="002B2E88"/>
    <w:rsid w:val="002B2EE9"/>
    <w:rsid w:val="002B3ACD"/>
    <w:rsid w:val="002B4017"/>
    <w:rsid w:val="002B7727"/>
    <w:rsid w:val="002B7EB0"/>
    <w:rsid w:val="002C1258"/>
    <w:rsid w:val="002C4E86"/>
    <w:rsid w:val="002C54C1"/>
    <w:rsid w:val="002C67B4"/>
    <w:rsid w:val="002C72B3"/>
    <w:rsid w:val="002D07BF"/>
    <w:rsid w:val="002D14AB"/>
    <w:rsid w:val="002D348A"/>
    <w:rsid w:val="002D4255"/>
    <w:rsid w:val="002D5122"/>
    <w:rsid w:val="002D5CA9"/>
    <w:rsid w:val="002D6984"/>
    <w:rsid w:val="002D6BF6"/>
    <w:rsid w:val="002D78B4"/>
    <w:rsid w:val="002D7C8E"/>
    <w:rsid w:val="002E0802"/>
    <w:rsid w:val="002E08BC"/>
    <w:rsid w:val="002E15A7"/>
    <w:rsid w:val="002E160F"/>
    <w:rsid w:val="002E276E"/>
    <w:rsid w:val="002E2B74"/>
    <w:rsid w:val="002E3F91"/>
    <w:rsid w:val="002E480D"/>
    <w:rsid w:val="002E5386"/>
    <w:rsid w:val="002E5F6B"/>
    <w:rsid w:val="002E6499"/>
    <w:rsid w:val="002E649F"/>
    <w:rsid w:val="002F084D"/>
    <w:rsid w:val="002F11C1"/>
    <w:rsid w:val="002F1B1A"/>
    <w:rsid w:val="002F308B"/>
    <w:rsid w:val="002F3A33"/>
    <w:rsid w:val="002F5525"/>
    <w:rsid w:val="002F628C"/>
    <w:rsid w:val="002F6672"/>
    <w:rsid w:val="00302E92"/>
    <w:rsid w:val="00303DF2"/>
    <w:rsid w:val="003051D8"/>
    <w:rsid w:val="00307C34"/>
    <w:rsid w:val="00307DBE"/>
    <w:rsid w:val="003105D9"/>
    <w:rsid w:val="00310B4A"/>
    <w:rsid w:val="00312A15"/>
    <w:rsid w:val="00313284"/>
    <w:rsid w:val="00313B45"/>
    <w:rsid w:val="00313E32"/>
    <w:rsid w:val="003142C8"/>
    <w:rsid w:val="003142C9"/>
    <w:rsid w:val="00320345"/>
    <w:rsid w:val="00322A3E"/>
    <w:rsid w:val="003238C3"/>
    <w:rsid w:val="00324BCD"/>
    <w:rsid w:val="00324F30"/>
    <w:rsid w:val="00325023"/>
    <w:rsid w:val="00325FD8"/>
    <w:rsid w:val="003265B9"/>
    <w:rsid w:val="003265FC"/>
    <w:rsid w:val="00327232"/>
    <w:rsid w:val="0033103B"/>
    <w:rsid w:val="00331182"/>
    <w:rsid w:val="00332AB2"/>
    <w:rsid w:val="00332B85"/>
    <w:rsid w:val="00332CCA"/>
    <w:rsid w:val="003343F8"/>
    <w:rsid w:val="00334A63"/>
    <w:rsid w:val="00335068"/>
    <w:rsid w:val="0033777C"/>
    <w:rsid w:val="0033795C"/>
    <w:rsid w:val="00337E94"/>
    <w:rsid w:val="0034018E"/>
    <w:rsid w:val="00340192"/>
    <w:rsid w:val="00340EE0"/>
    <w:rsid w:val="003412B1"/>
    <w:rsid w:val="003415B6"/>
    <w:rsid w:val="00341B71"/>
    <w:rsid w:val="00342441"/>
    <w:rsid w:val="00342CB9"/>
    <w:rsid w:val="00343032"/>
    <w:rsid w:val="00343A5B"/>
    <w:rsid w:val="00343C3E"/>
    <w:rsid w:val="00343FE5"/>
    <w:rsid w:val="00345AA4"/>
    <w:rsid w:val="0034712C"/>
    <w:rsid w:val="00347598"/>
    <w:rsid w:val="003508BF"/>
    <w:rsid w:val="00352541"/>
    <w:rsid w:val="00352E19"/>
    <w:rsid w:val="00353478"/>
    <w:rsid w:val="00356078"/>
    <w:rsid w:val="0035658A"/>
    <w:rsid w:val="00360444"/>
    <w:rsid w:val="0036051A"/>
    <w:rsid w:val="00361B95"/>
    <w:rsid w:val="00362847"/>
    <w:rsid w:val="003629E4"/>
    <w:rsid w:val="00364141"/>
    <w:rsid w:val="003648BA"/>
    <w:rsid w:val="003671ED"/>
    <w:rsid w:val="00367EF6"/>
    <w:rsid w:val="00370FE8"/>
    <w:rsid w:val="00371E7E"/>
    <w:rsid w:val="00373539"/>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360C"/>
    <w:rsid w:val="00394DC3"/>
    <w:rsid w:val="003959F6"/>
    <w:rsid w:val="00395CE4"/>
    <w:rsid w:val="003963D1"/>
    <w:rsid w:val="003A10FD"/>
    <w:rsid w:val="003A2584"/>
    <w:rsid w:val="003A3AE9"/>
    <w:rsid w:val="003A5367"/>
    <w:rsid w:val="003A54A7"/>
    <w:rsid w:val="003A6529"/>
    <w:rsid w:val="003A6787"/>
    <w:rsid w:val="003A71A0"/>
    <w:rsid w:val="003A73C1"/>
    <w:rsid w:val="003A79B2"/>
    <w:rsid w:val="003A7C9D"/>
    <w:rsid w:val="003B0B19"/>
    <w:rsid w:val="003B2B65"/>
    <w:rsid w:val="003B35D8"/>
    <w:rsid w:val="003B3F08"/>
    <w:rsid w:val="003B47AE"/>
    <w:rsid w:val="003B791E"/>
    <w:rsid w:val="003C1E38"/>
    <w:rsid w:val="003C1E3B"/>
    <w:rsid w:val="003C2EF3"/>
    <w:rsid w:val="003C502C"/>
    <w:rsid w:val="003C609E"/>
    <w:rsid w:val="003C6275"/>
    <w:rsid w:val="003C6CE4"/>
    <w:rsid w:val="003D1078"/>
    <w:rsid w:val="003D129F"/>
    <w:rsid w:val="003D4284"/>
    <w:rsid w:val="003D4382"/>
    <w:rsid w:val="003D584E"/>
    <w:rsid w:val="003D6109"/>
    <w:rsid w:val="003D6C15"/>
    <w:rsid w:val="003D753F"/>
    <w:rsid w:val="003E4181"/>
    <w:rsid w:val="003E4927"/>
    <w:rsid w:val="003E4D76"/>
    <w:rsid w:val="003E55B1"/>
    <w:rsid w:val="003E6A5E"/>
    <w:rsid w:val="003E74B0"/>
    <w:rsid w:val="003E7C70"/>
    <w:rsid w:val="003E7DE1"/>
    <w:rsid w:val="003F004A"/>
    <w:rsid w:val="003F092F"/>
    <w:rsid w:val="003F1437"/>
    <w:rsid w:val="003F185C"/>
    <w:rsid w:val="003F1D96"/>
    <w:rsid w:val="003F1DD8"/>
    <w:rsid w:val="003F2479"/>
    <w:rsid w:val="003F305B"/>
    <w:rsid w:val="003F3197"/>
    <w:rsid w:val="003F36A3"/>
    <w:rsid w:val="003F452C"/>
    <w:rsid w:val="003F5073"/>
    <w:rsid w:val="003F6048"/>
    <w:rsid w:val="003F6883"/>
    <w:rsid w:val="0040443F"/>
    <w:rsid w:val="004053E1"/>
    <w:rsid w:val="00405763"/>
    <w:rsid w:val="00407F1C"/>
    <w:rsid w:val="004130BD"/>
    <w:rsid w:val="00413DFC"/>
    <w:rsid w:val="0041402E"/>
    <w:rsid w:val="00414DDA"/>
    <w:rsid w:val="00415DD2"/>
    <w:rsid w:val="00415F27"/>
    <w:rsid w:val="00416A59"/>
    <w:rsid w:val="00417CA8"/>
    <w:rsid w:val="0042021B"/>
    <w:rsid w:val="004202BA"/>
    <w:rsid w:val="00420ACE"/>
    <w:rsid w:val="0042190C"/>
    <w:rsid w:val="004230DE"/>
    <w:rsid w:val="00423B4A"/>
    <w:rsid w:val="00425359"/>
    <w:rsid w:val="00425856"/>
    <w:rsid w:val="00426050"/>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3587C"/>
    <w:rsid w:val="00441EA1"/>
    <w:rsid w:val="0044294C"/>
    <w:rsid w:val="00445798"/>
    <w:rsid w:val="00446E40"/>
    <w:rsid w:val="0044725C"/>
    <w:rsid w:val="00447465"/>
    <w:rsid w:val="00451065"/>
    <w:rsid w:val="0045133B"/>
    <w:rsid w:val="00451F69"/>
    <w:rsid w:val="0045540E"/>
    <w:rsid w:val="00455CBE"/>
    <w:rsid w:val="00455EB7"/>
    <w:rsid w:val="00455FD5"/>
    <w:rsid w:val="00456025"/>
    <w:rsid w:val="00456510"/>
    <w:rsid w:val="00460E8A"/>
    <w:rsid w:val="004617D7"/>
    <w:rsid w:val="00461C53"/>
    <w:rsid w:val="0046230A"/>
    <w:rsid w:val="00462423"/>
    <w:rsid w:val="00462707"/>
    <w:rsid w:val="00462A33"/>
    <w:rsid w:val="00462C95"/>
    <w:rsid w:val="00464002"/>
    <w:rsid w:val="0046486A"/>
    <w:rsid w:val="00464E7E"/>
    <w:rsid w:val="0046697C"/>
    <w:rsid w:val="00466F3B"/>
    <w:rsid w:val="00467045"/>
    <w:rsid w:val="0046721B"/>
    <w:rsid w:val="0046744C"/>
    <w:rsid w:val="00471443"/>
    <w:rsid w:val="004716A8"/>
    <w:rsid w:val="00472103"/>
    <w:rsid w:val="00476C51"/>
    <w:rsid w:val="004773FC"/>
    <w:rsid w:val="00477D0E"/>
    <w:rsid w:val="00480328"/>
    <w:rsid w:val="0048048E"/>
    <w:rsid w:val="00481C82"/>
    <w:rsid w:val="00482163"/>
    <w:rsid w:val="004830C5"/>
    <w:rsid w:val="004834FC"/>
    <w:rsid w:val="004835D6"/>
    <w:rsid w:val="00483B15"/>
    <w:rsid w:val="00483FB9"/>
    <w:rsid w:val="004875F1"/>
    <w:rsid w:val="00490014"/>
    <w:rsid w:val="00490132"/>
    <w:rsid w:val="00491176"/>
    <w:rsid w:val="004919E4"/>
    <w:rsid w:val="00491F90"/>
    <w:rsid w:val="00492C93"/>
    <w:rsid w:val="00494AE7"/>
    <w:rsid w:val="00494E37"/>
    <w:rsid w:val="00495FC7"/>
    <w:rsid w:val="0049669A"/>
    <w:rsid w:val="004A29EE"/>
    <w:rsid w:val="004A3794"/>
    <w:rsid w:val="004A57D7"/>
    <w:rsid w:val="004A6AA4"/>
    <w:rsid w:val="004A781C"/>
    <w:rsid w:val="004B05B0"/>
    <w:rsid w:val="004B0CAC"/>
    <w:rsid w:val="004B19B5"/>
    <w:rsid w:val="004B1D7D"/>
    <w:rsid w:val="004B2677"/>
    <w:rsid w:val="004B460A"/>
    <w:rsid w:val="004B4F03"/>
    <w:rsid w:val="004B5392"/>
    <w:rsid w:val="004C0212"/>
    <w:rsid w:val="004C05F9"/>
    <w:rsid w:val="004C1573"/>
    <w:rsid w:val="004C4681"/>
    <w:rsid w:val="004C4F8F"/>
    <w:rsid w:val="004D067A"/>
    <w:rsid w:val="004D0EC1"/>
    <w:rsid w:val="004D31CA"/>
    <w:rsid w:val="004D38D3"/>
    <w:rsid w:val="004D41D4"/>
    <w:rsid w:val="004D5DC7"/>
    <w:rsid w:val="004D715C"/>
    <w:rsid w:val="004E0194"/>
    <w:rsid w:val="004E1325"/>
    <w:rsid w:val="004E1905"/>
    <w:rsid w:val="004E1E6B"/>
    <w:rsid w:val="004E2308"/>
    <w:rsid w:val="004E2A2E"/>
    <w:rsid w:val="004E33D6"/>
    <w:rsid w:val="004E3BF3"/>
    <w:rsid w:val="004E66B3"/>
    <w:rsid w:val="004E74F4"/>
    <w:rsid w:val="004F0A3B"/>
    <w:rsid w:val="004F1294"/>
    <w:rsid w:val="004F1A3C"/>
    <w:rsid w:val="004F1A89"/>
    <w:rsid w:val="004F2445"/>
    <w:rsid w:val="004F2595"/>
    <w:rsid w:val="004F3855"/>
    <w:rsid w:val="004F56C3"/>
    <w:rsid w:val="004F5DF9"/>
    <w:rsid w:val="004F66B4"/>
    <w:rsid w:val="004F7484"/>
    <w:rsid w:val="004F78C6"/>
    <w:rsid w:val="0050026F"/>
    <w:rsid w:val="00500626"/>
    <w:rsid w:val="005009C7"/>
    <w:rsid w:val="00501790"/>
    <w:rsid w:val="0050224C"/>
    <w:rsid w:val="00502951"/>
    <w:rsid w:val="0050340D"/>
    <w:rsid w:val="005037A6"/>
    <w:rsid w:val="005041B2"/>
    <w:rsid w:val="005053E7"/>
    <w:rsid w:val="005077D1"/>
    <w:rsid w:val="00507E31"/>
    <w:rsid w:val="005104ED"/>
    <w:rsid w:val="00510960"/>
    <w:rsid w:val="00510A57"/>
    <w:rsid w:val="00512021"/>
    <w:rsid w:val="0051286D"/>
    <w:rsid w:val="005128F7"/>
    <w:rsid w:val="00512D53"/>
    <w:rsid w:val="00513E3C"/>
    <w:rsid w:val="005143C8"/>
    <w:rsid w:val="00514883"/>
    <w:rsid w:val="005148C2"/>
    <w:rsid w:val="0051571F"/>
    <w:rsid w:val="00515BBC"/>
    <w:rsid w:val="00515F47"/>
    <w:rsid w:val="005164CD"/>
    <w:rsid w:val="00516565"/>
    <w:rsid w:val="00516B66"/>
    <w:rsid w:val="00516B96"/>
    <w:rsid w:val="00517D94"/>
    <w:rsid w:val="005201AC"/>
    <w:rsid w:val="00521DA7"/>
    <w:rsid w:val="00521DFE"/>
    <w:rsid w:val="00524710"/>
    <w:rsid w:val="005268EB"/>
    <w:rsid w:val="005273E0"/>
    <w:rsid w:val="00527534"/>
    <w:rsid w:val="00527D57"/>
    <w:rsid w:val="0053119E"/>
    <w:rsid w:val="0053132E"/>
    <w:rsid w:val="0053188E"/>
    <w:rsid w:val="00532126"/>
    <w:rsid w:val="00532A04"/>
    <w:rsid w:val="00535A68"/>
    <w:rsid w:val="0054016D"/>
    <w:rsid w:val="0054077F"/>
    <w:rsid w:val="00541DB9"/>
    <w:rsid w:val="00543989"/>
    <w:rsid w:val="00547858"/>
    <w:rsid w:val="00551CD3"/>
    <w:rsid w:val="005520B4"/>
    <w:rsid w:val="005539FC"/>
    <w:rsid w:val="00554646"/>
    <w:rsid w:val="005555D6"/>
    <w:rsid w:val="00556D01"/>
    <w:rsid w:val="00557405"/>
    <w:rsid w:val="00560149"/>
    <w:rsid w:val="00561C04"/>
    <w:rsid w:val="0056213B"/>
    <w:rsid w:val="00562331"/>
    <w:rsid w:val="00562F82"/>
    <w:rsid w:val="005635AE"/>
    <w:rsid w:val="0056373B"/>
    <w:rsid w:val="00564913"/>
    <w:rsid w:val="00564978"/>
    <w:rsid w:val="005663FC"/>
    <w:rsid w:val="00566D73"/>
    <w:rsid w:val="00567C15"/>
    <w:rsid w:val="00570B5A"/>
    <w:rsid w:val="0057249A"/>
    <w:rsid w:val="00572663"/>
    <w:rsid w:val="00573BD8"/>
    <w:rsid w:val="0057536D"/>
    <w:rsid w:val="00576256"/>
    <w:rsid w:val="005800D8"/>
    <w:rsid w:val="00580B27"/>
    <w:rsid w:val="00581492"/>
    <w:rsid w:val="005846C9"/>
    <w:rsid w:val="00584AEA"/>
    <w:rsid w:val="005873FC"/>
    <w:rsid w:val="00590EAF"/>
    <w:rsid w:val="00591905"/>
    <w:rsid w:val="00592CA7"/>
    <w:rsid w:val="00593F25"/>
    <w:rsid w:val="00593F34"/>
    <w:rsid w:val="005947E7"/>
    <w:rsid w:val="0059549E"/>
    <w:rsid w:val="00595DA6"/>
    <w:rsid w:val="00597AC2"/>
    <w:rsid w:val="00597CA8"/>
    <w:rsid w:val="005A0202"/>
    <w:rsid w:val="005A0754"/>
    <w:rsid w:val="005A29E3"/>
    <w:rsid w:val="005A3060"/>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5FA"/>
    <w:rsid w:val="005B48F0"/>
    <w:rsid w:val="005B4D36"/>
    <w:rsid w:val="005B5D6A"/>
    <w:rsid w:val="005B785F"/>
    <w:rsid w:val="005C0A2B"/>
    <w:rsid w:val="005C3522"/>
    <w:rsid w:val="005C3930"/>
    <w:rsid w:val="005C3E02"/>
    <w:rsid w:val="005C4633"/>
    <w:rsid w:val="005C52CD"/>
    <w:rsid w:val="005C76D8"/>
    <w:rsid w:val="005C7D37"/>
    <w:rsid w:val="005D71B0"/>
    <w:rsid w:val="005E1321"/>
    <w:rsid w:val="005E2DD4"/>
    <w:rsid w:val="005E4F5E"/>
    <w:rsid w:val="005E50AE"/>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155"/>
    <w:rsid w:val="00600C49"/>
    <w:rsid w:val="00603CD8"/>
    <w:rsid w:val="00604DCB"/>
    <w:rsid w:val="00604FCF"/>
    <w:rsid w:val="00605C11"/>
    <w:rsid w:val="00606440"/>
    <w:rsid w:val="006078C2"/>
    <w:rsid w:val="00607EFD"/>
    <w:rsid w:val="00611810"/>
    <w:rsid w:val="00613538"/>
    <w:rsid w:val="0061387E"/>
    <w:rsid w:val="00613EDE"/>
    <w:rsid w:val="00614AA6"/>
    <w:rsid w:val="00614B9F"/>
    <w:rsid w:val="00615A36"/>
    <w:rsid w:val="006171A9"/>
    <w:rsid w:val="0062051A"/>
    <w:rsid w:val="0062109D"/>
    <w:rsid w:val="00623436"/>
    <w:rsid w:val="006243BF"/>
    <w:rsid w:val="00624D40"/>
    <w:rsid w:val="00625D3B"/>
    <w:rsid w:val="00626502"/>
    <w:rsid w:val="00627C2F"/>
    <w:rsid w:val="00630464"/>
    <w:rsid w:val="0063257C"/>
    <w:rsid w:val="00635B69"/>
    <w:rsid w:val="006369BF"/>
    <w:rsid w:val="00640F39"/>
    <w:rsid w:val="0064233A"/>
    <w:rsid w:val="006431A0"/>
    <w:rsid w:val="00644475"/>
    <w:rsid w:val="00644D0C"/>
    <w:rsid w:val="006477A7"/>
    <w:rsid w:val="00647B2E"/>
    <w:rsid w:val="00647C0B"/>
    <w:rsid w:val="0065019F"/>
    <w:rsid w:val="00651A2B"/>
    <w:rsid w:val="00652486"/>
    <w:rsid w:val="006536A3"/>
    <w:rsid w:val="00653D3E"/>
    <w:rsid w:val="006549BF"/>
    <w:rsid w:val="00655AAF"/>
    <w:rsid w:val="0065629E"/>
    <w:rsid w:val="00656A30"/>
    <w:rsid w:val="00660421"/>
    <w:rsid w:val="0066135B"/>
    <w:rsid w:val="00661946"/>
    <w:rsid w:val="00663029"/>
    <w:rsid w:val="00664912"/>
    <w:rsid w:val="00664F9F"/>
    <w:rsid w:val="006659B5"/>
    <w:rsid w:val="00666139"/>
    <w:rsid w:val="006673E7"/>
    <w:rsid w:val="0066744E"/>
    <w:rsid w:val="00667481"/>
    <w:rsid w:val="00667B56"/>
    <w:rsid w:val="00667C76"/>
    <w:rsid w:val="00671932"/>
    <w:rsid w:val="00672293"/>
    <w:rsid w:val="006735EB"/>
    <w:rsid w:val="00673663"/>
    <w:rsid w:val="00674964"/>
    <w:rsid w:val="00675EF4"/>
    <w:rsid w:val="00677831"/>
    <w:rsid w:val="006779CB"/>
    <w:rsid w:val="00677EE9"/>
    <w:rsid w:val="00680B7E"/>
    <w:rsid w:val="00682AD2"/>
    <w:rsid w:val="00683B94"/>
    <w:rsid w:val="00685ACD"/>
    <w:rsid w:val="00686192"/>
    <w:rsid w:val="00686692"/>
    <w:rsid w:val="006876DE"/>
    <w:rsid w:val="00693033"/>
    <w:rsid w:val="00693321"/>
    <w:rsid w:val="00694893"/>
    <w:rsid w:val="00694A31"/>
    <w:rsid w:val="00694DD9"/>
    <w:rsid w:val="00695FB6"/>
    <w:rsid w:val="00697671"/>
    <w:rsid w:val="006A060C"/>
    <w:rsid w:val="006A0DCA"/>
    <w:rsid w:val="006A12B1"/>
    <w:rsid w:val="006A58B1"/>
    <w:rsid w:val="006A5F42"/>
    <w:rsid w:val="006A6103"/>
    <w:rsid w:val="006A6690"/>
    <w:rsid w:val="006A6B84"/>
    <w:rsid w:val="006B10ED"/>
    <w:rsid w:val="006B156A"/>
    <w:rsid w:val="006B194C"/>
    <w:rsid w:val="006B4F5D"/>
    <w:rsid w:val="006B51B2"/>
    <w:rsid w:val="006B64C0"/>
    <w:rsid w:val="006B6CE6"/>
    <w:rsid w:val="006C0D78"/>
    <w:rsid w:val="006C17A0"/>
    <w:rsid w:val="006C2CC5"/>
    <w:rsid w:val="006C5AAA"/>
    <w:rsid w:val="006C7300"/>
    <w:rsid w:val="006D02D7"/>
    <w:rsid w:val="006D04BE"/>
    <w:rsid w:val="006D1B6C"/>
    <w:rsid w:val="006D27E3"/>
    <w:rsid w:val="006D28E7"/>
    <w:rsid w:val="006D2BFA"/>
    <w:rsid w:val="006D4135"/>
    <w:rsid w:val="006D472D"/>
    <w:rsid w:val="006D70F2"/>
    <w:rsid w:val="006D780E"/>
    <w:rsid w:val="006D7854"/>
    <w:rsid w:val="006E09F2"/>
    <w:rsid w:val="006E1410"/>
    <w:rsid w:val="006E1B4C"/>
    <w:rsid w:val="006E2492"/>
    <w:rsid w:val="006E2D9C"/>
    <w:rsid w:val="006E43DB"/>
    <w:rsid w:val="006E53E9"/>
    <w:rsid w:val="006E5777"/>
    <w:rsid w:val="006E6236"/>
    <w:rsid w:val="006E721C"/>
    <w:rsid w:val="006E7556"/>
    <w:rsid w:val="006E786D"/>
    <w:rsid w:val="006F2599"/>
    <w:rsid w:val="006F25CA"/>
    <w:rsid w:val="006F3EE2"/>
    <w:rsid w:val="006F55FD"/>
    <w:rsid w:val="006F5EB6"/>
    <w:rsid w:val="00700CBD"/>
    <w:rsid w:val="00702245"/>
    <w:rsid w:val="007028C7"/>
    <w:rsid w:val="00703E91"/>
    <w:rsid w:val="00704462"/>
    <w:rsid w:val="007049A5"/>
    <w:rsid w:val="007055DF"/>
    <w:rsid w:val="00705CA9"/>
    <w:rsid w:val="00710C7E"/>
    <w:rsid w:val="00710F3D"/>
    <w:rsid w:val="0071215E"/>
    <w:rsid w:val="007145B4"/>
    <w:rsid w:val="00714BB1"/>
    <w:rsid w:val="007164C4"/>
    <w:rsid w:val="00716ABD"/>
    <w:rsid w:val="007203F3"/>
    <w:rsid w:val="00721320"/>
    <w:rsid w:val="007223C8"/>
    <w:rsid w:val="0072249E"/>
    <w:rsid w:val="007226D5"/>
    <w:rsid w:val="00722FEC"/>
    <w:rsid w:val="0072717B"/>
    <w:rsid w:val="00730973"/>
    <w:rsid w:val="007321C2"/>
    <w:rsid w:val="00733DE0"/>
    <w:rsid w:val="007357C5"/>
    <w:rsid w:val="00735A52"/>
    <w:rsid w:val="007366D4"/>
    <w:rsid w:val="0074032D"/>
    <w:rsid w:val="007405A7"/>
    <w:rsid w:val="0074067B"/>
    <w:rsid w:val="007406E4"/>
    <w:rsid w:val="0074075A"/>
    <w:rsid w:val="00740D25"/>
    <w:rsid w:val="00741328"/>
    <w:rsid w:val="007417B1"/>
    <w:rsid w:val="00741D5B"/>
    <w:rsid w:val="00742CF6"/>
    <w:rsid w:val="00746073"/>
    <w:rsid w:val="00747434"/>
    <w:rsid w:val="00747CCD"/>
    <w:rsid w:val="00747D2C"/>
    <w:rsid w:val="00752EDE"/>
    <w:rsid w:val="0075654A"/>
    <w:rsid w:val="00756F76"/>
    <w:rsid w:val="00757B53"/>
    <w:rsid w:val="00761282"/>
    <w:rsid w:val="00761AF2"/>
    <w:rsid w:val="00764A1A"/>
    <w:rsid w:val="00765285"/>
    <w:rsid w:val="00766275"/>
    <w:rsid w:val="0076696B"/>
    <w:rsid w:val="007679B9"/>
    <w:rsid w:val="007721B2"/>
    <w:rsid w:val="007725B4"/>
    <w:rsid w:val="00773785"/>
    <w:rsid w:val="0077505F"/>
    <w:rsid w:val="00775259"/>
    <w:rsid w:val="007760E7"/>
    <w:rsid w:val="00776216"/>
    <w:rsid w:val="007763D6"/>
    <w:rsid w:val="00776572"/>
    <w:rsid w:val="0077738D"/>
    <w:rsid w:val="007774C2"/>
    <w:rsid w:val="0077759A"/>
    <w:rsid w:val="00777704"/>
    <w:rsid w:val="00777ADF"/>
    <w:rsid w:val="0078328B"/>
    <w:rsid w:val="00783FF4"/>
    <w:rsid w:val="0078743B"/>
    <w:rsid w:val="00787D28"/>
    <w:rsid w:val="0079000C"/>
    <w:rsid w:val="00790B3E"/>
    <w:rsid w:val="00790D93"/>
    <w:rsid w:val="00791513"/>
    <w:rsid w:val="00791CD7"/>
    <w:rsid w:val="00791F2C"/>
    <w:rsid w:val="0079202C"/>
    <w:rsid w:val="00792D22"/>
    <w:rsid w:val="0079430D"/>
    <w:rsid w:val="007953B9"/>
    <w:rsid w:val="00796046"/>
    <w:rsid w:val="0079754C"/>
    <w:rsid w:val="007A11EC"/>
    <w:rsid w:val="007A1395"/>
    <w:rsid w:val="007A22E9"/>
    <w:rsid w:val="007A24EB"/>
    <w:rsid w:val="007A282D"/>
    <w:rsid w:val="007A289C"/>
    <w:rsid w:val="007A34C0"/>
    <w:rsid w:val="007A3B34"/>
    <w:rsid w:val="007A4F2F"/>
    <w:rsid w:val="007A5441"/>
    <w:rsid w:val="007A6B97"/>
    <w:rsid w:val="007A79D1"/>
    <w:rsid w:val="007A7CE5"/>
    <w:rsid w:val="007B0444"/>
    <w:rsid w:val="007B044D"/>
    <w:rsid w:val="007B099E"/>
    <w:rsid w:val="007B19CE"/>
    <w:rsid w:val="007B1E12"/>
    <w:rsid w:val="007B3771"/>
    <w:rsid w:val="007B547C"/>
    <w:rsid w:val="007B63FB"/>
    <w:rsid w:val="007B6C2D"/>
    <w:rsid w:val="007B7284"/>
    <w:rsid w:val="007B7A0C"/>
    <w:rsid w:val="007B7C23"/>
    <w:rsid w:val="007B7FFE"/>
    <w:rsid w:val="007C0255"/>
    <w:rsid w:val="007C052A"/>
    <w:rsid w:val="007C09C8"/>
    <w:rsid w:val="007C0C22"/>
    <w:rsid w:val="007C13ED"/>
    <w:rsid w:val="007C1651"/>
    <w:rsid w:val="007C19EA"/>
    <w:rsid w:val="007C22AA"/>
    <w:rsid w:val="007C22CA"/>
    <w:rsid w:val="007C26D2"/>
    <w:rsid w:val="007C2707"/>
    <w:rsid w:val="007C2C38"/>
    <w:rsid w:val="007C6623"/>
    <w:rsid w:val="007D0D04"/>
    <w:rsid w:val="007D112C"/>
    <w:rsid w:val="007D3572"/>
    <w:rsid w:val="007D3A4F"/>
    <w:rsid w:val="007D3FCB"/>
    <w:rsid w:val="007D501A"/>
    <w:rsid w:val="007D5105"/>
    <w:rsid w:val="007D52D0"/>
    <w:rsid w:val="007D68C5"/>
    <w:rsid w:val="007D762D"/>
    <w:rsid w:val="007E0EBD"/>
    <w:rsid w:val="007E103C"/>
    <w:rsid w:val="007E2344"/>
    <w:rsid w:val="007E28DA"/>
    <w:rsid w:val="007E300C"/>
    <w:rsid w:val="007E3133"/>
    <w:rsid w:val="007E3289"/>
    <w:rsid w:val="007E3995"/>
    <w:rsid w:val="007E39F0"/>
    <w:rsid w:val="007E3F65"/>
    <w:rsid w:val="007E50D9"/>
    <w:rsid w:val="007E5253"/>
    <w:rsid w:val="007E57A5"/>
    <w:rsid w:val="007E5CB8"/>
    <w:rsid w:val="007E61F7"/>
    <w:rsid w:val="007E650F"/>
    <w:rsid w:val="007E68F6"/>
    <w:rsid w:val="007E6B0B"/>
    <w:rsid w:val="007E6DEF"/>
    <w:rsid w:val="007E6EF9"/>
    <w:rsid w:val="007F0511"/>
    <w:rsid w:val="007F2093"/>
    <w:rsid w:val="007F2AE5"/>
    <w:rsid w:val="007F370B"/>
    <w:rsid w:val="007F3A53"/>
    <w:rsid w:val="007F415F"/>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167A2"/>
    <w:rsid w:val="008203A8"/>
    <w:rsid w:val="00822578"/>
    <w:rsid w:val="00823519"/>
    <w:rsid w:val="00824831"/>
    <w:rsid w:val="00824D0F"/>
    <w:rsid w:val="00824F5A"/>
    <w:rsid w:val="008251AB"/>
    <w:rsid w:val="00825ABA"/>
    <w:rsid w:val="00826072"/>
    <w:rsid w:val="00830467"/>
    <w:rsid w:val="008308F5"/>
    <w:rsid w:val="008309F3"/>
    <w:rsid w:val="00831204"/>
    <w:rsid w:val="00831208"/>
    <w:rsid w:val="00831253"/>
    <w:rsid w:val="008317FD"/>
    <w:rsid w:val="008320E2"/>
    <w:rsid w:val="0083266C"/>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5FF7"/>
    <w:rsid w:val="00856B1B"/>
    <w:rsid w:val="0085724C"/>
    <w:rsid w:val="00857CA9"/>
    <w:rsid w:val="00857D58"/>
    <w:rsid w:val="008601A9"/>
    <w:rsid w:val="00860C62"/>
    <w:rsid w:val="00862ACD"/>
    <w:rsid w:val="0086517F"/>
    <w:rsid w:val="00865B0D"/>
    <w:rsid w:val="00865E15"/>
    <w:rsid w:val="00867351"/>
    <w:rsid w:val="00867DF8"/>
    <w:rsid w:val="008704C8"/>
    <w:rsid w:val="00871B33"/>
    <w:rsid w:val="008728E1"/>
    <w:rsid w:val="00872949"/>
    <w:rsid w:val="008730BB"/>
    <w:rsid w:val="00873E83"/>
    <w:rsid w:val="008748E2"/>
    <w:rsid w:val="00874AB0"/>
    <w:rsid w:val="008753F7"/>
    <w:rsid w:val="00875FD2"/>
    <w:rsid w:val="00877391"/>
    <w:rsid w:val="00877B4E"/>
    <w:rsid w:val="00880971"/>
    <w:rsid w:val="00880CD7"/>
    <w:rsid w:val="00881345"/>
    <w:rsid w:val="0088281F"/>
    <w:rsid w:val="00883C32"/>
    <w:rsid w:val="00885CDD"/>
    <w:rsid w:val="008874C6"/>
    <w:rsid w:val="00887874"/>
    <w:rsid w:val="00887DB4"/>
    <w:rsid w:val="00887E41"/>
    <w:rsid w:val="00891A2E"/>
    <w:rsid w:val="00892D75"/>
    <w:rsid w:val="008941DB"/>
    <w:rsid w:val="00895940"/>
    <w:rsid w:val="0089680D"/>
    <w:rsid w:val="008A03BD"/>
    <w:rsid w:val="008A0E9B"/>
    <w:rsid w:val="008A16EA"/>
    <w:rsid w:val="008A2861"/>
    <w:rsid w:val="008A2C5D"/>
    <w:rsid w:val="008A5209"/>
    <w:rsid w:val="008A5DDC"/>
    <w:rsid w:val="008A5FC8"/>
    <w:rsid w:val="008B2929"/>
    <w:rsid w:val="008B2E38"/>
    <w:rsid w:val="008B31F9"/>
    <w:rsid w:val="008B428B"/>
    <w:rsid w:val="008B47F3"/>
    <w:rsid w:val="008B5B36"/>
    <w:rsid w:val="008B6162"/>
    <w:rsid w:val="008B61EE"/>
    <w:rsid w:val="008B6245"/>
    <w:rsid w:val="008B6E00"/>
    <w:rsid w:val="008B706F"/>
    <w:rsid w:val="008B7732"/>
    <w:rsid w:val="008C04DF"/>
    <w:rsid w:val="008C082D"/>
    <w:rsid w:val="008C082E"/>
    <w:rsid w:val="008C1041"/>
    <w:rsid w:val="008C112A"/>
    <w:rsid w:val="008C1880"/>
    <w:rsid w:val="008C1971"/>
    <w:rsid w:val="008C2AD0"/>
    <w:rsid w:val="008C4B80"/>
    <w:rsid w:val="008C5036"/>
    <w:rsid w:val="008C6874"/>
    <w:rsid w:val="008C70DC"/>
    <w:rsid w:val="008D2AC6"/>
    <w:rsid w:val="008D2CAF"/>
    <w:rsid w:val="008D3ACE"/>
    <w:rsid w:val="008D51CC"/>
    <w:rsid w:val="008D55F6"/>
    <w:rsid w:val="008D6107"/>
    <w:rsid w:val="008D648F"/>
    <w:rsid w:val="008E020B"/>
    <w:rsid w:val="008E0CD1"/>
    <w:rsid w:val="008E1CB2"/>
    <w:rsid w:val="008E4F95"/>
    <w:rsid w:val="008E5366"/>
    <w:rsid w:val="008F00EC"/>
    <w:rsid w:val="008F1FC1"/>
    <w:rsid w:val="008F2238"/>
    <w:rsid w:val="008F35DC"/>
    <w:rsid w:val="008F4D52"/>
    <w:rsid w:val="008F4E41"/>
    <w:rsid w:val="008F5276"/>
    <w:rsid w:val="008F6314"/>
    <w:rsid w:val="008F758A"/>
    <w:rsid w:val="008F7A9A"/>
    <w:rsid w:val="009015BF"/>
    <w:rsid w:val="0090408D"/>
    <w:rsid w:val="00904C80"/>
    <w:rsid w:val="00904E6B"/>
    <w:rsid w:val="00905E74"/>
    <w:rsid w:val="00906EB7"/>
    <w:rsid w:val="00906EEC"/>
    <w:rsid w:val="009106EA"/>
    <w:rsid w:val="00910AE9"/>
    <w:rsid w:val="00913F33"/>
    <w:rsid w:val="00914204"/>
    <w:rsid w:val="00914392"/>
    <w:rsid w:val="009143B2"/>
    <w:rsid w:val="00914B2F"/>
    <w:rsid w:val="00915C7E"/>
    <w:rsid w:val="00915CA6"/>
    <w:rsid w:val="009206C0"/>
    <w:rsid w:val="00922606"/>
    <w:rsid w:val="00922D31"/>
    <w:rsid w:val="0092559F"/>
    <w:rsid w:val="0092607C"/>
    <w:rsid w:val="009278E8"/>
    <w:rsid w:val="00930442"/>
    <w:rsid w:val="00930F94"/>
    <w:rsid w:val="00931141"/>
    <w:rsid w:val="0093146A"/>
    <w:rsid w:val="00931C86"/>
    <w:rsid w:val="00931D91"/>
    <w:rsid w:val="0093298C"/>
    <w:rsid w:val="00935665"/>
    <w:rsid w:val="00935B30"/>
    <w:rsid w:val="009360C0"/>
    <w:rsid w:val="00936A4E"/>
    <w:rsid w:val="00936E77"/>
    <w:rsid w:val="00937965"/>
    <w:rsid w:val="00940C55"/>
    <w:rsid w:val="00941580"/>
    <w:rsid w:val="00942492"/>
    <w:rsid w:val="009441E5"/>
    <w:rsid w:val="00944E0C"/>
    <w:rsid w:val="00945CE8"/>
    <w:rsid w:val="00946D8B"/>
    <w:rsid w:val="00946DD8"/>
    <w:rsid w:val="00950D81"/>
    <w:rsid w:val="00952A05"/>
    <w:rsid w:val="009543EB"/>
    <w:rsid w:val="00954978"/>
    <w:rsid w:val="00954A94"/>
    <w:rsid w:val="00954B1B"/>
    <w:rsid w:val="009620E6"/>
    <w:rsid w:val="00962287"/>
    <w:rsid w:val="009623AB"/>
    <w:rsid w:val="009631C3"/>
    <w:rsid w:val="009661DC"/>
    <w:rsid w:val="00967ED7"/>
    <w:rsid w:val="009708A3"/>
    <w:rsid w:val="00970A6B"/>
    <w:rsid w:val="00971171"/>
    <w:rsid w:val="009713C6"/>
    <w:rsid w:val="00971D9B"/>
    <w:rsid w:val="009731EC"/>
    <w:rsid w:val="009732E9"/>
    <w:rsid w:val="009737D9"/>
    <w:rsid w:val="009763C4"/>
    <w:rsid w:val="009803F1"/>
    <w:rsid w:val="009828C6"/>
    <w:rsid w:val="00982964"/>
    <w:rsid w:val="009835D1"/>
    <w:rsid w:val="00983F87"/>
    <w:rsid w:val="009844F7"/>
    <w:rsid w:val="00984753"/>
    <w:rsid w:val="00984AA1"/>
    <w:rsid w:val="00984E7D"/>
    <w:rsid w:val="00985462"/>
    <w:rsid w:val="009861AC"/>
    <w:rsid w:val="0099079E"/>
    <w:rsid w:val="0099189A"/>
    <w:rsid w:val="00992870"/>
    <w:rsid w:val="00992ED8"/>
    <w:rsid w:val="00993AB6"/>
    <w:rsid w:val="00993DDC"/>
    <w:rsid w:val="00994079"/>
    <w:rsid w:val="009944BC"/>
    <w:rsid w:val="0099517B"/>
    <w:rsid w:val="00995FFD"/>
    <w:rsid w:val="0099749A"/>
    <w:rsid w:val="00997F4B"/>
    <w:rsid w:val="009A244C"/>
    <w:rsid w:val="009A2BBB"/>
    <w:rsid w:val="009A3612"/>
    <w:rsid w:val="009A3EE0"/>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C7044"/>
    <w:rsid w:val="009D217F"/>
    <w:rsid w:val="009D3626"/>
    <w:rsid w:val="009D3B66"/>
    <w:rsid w:val="009D436A"/>
    <w:rsid w:val="009D4BB9"/>
    <w:rsid w:val="009D4DCB"/>
    <w:rsid w:val="009D55C6"/>
    <w:rsid w:val="009D68FB"/>
    <w:rsid w:val="009D6AC4"/>
    <w:rsid w:val="009E04B3"/>
    <w:rsid w:val="009E0DFC"/>
    <w:rsid w:val="009E442B"/>
    <w:rsid w:val="009E5252"/>
    <w:rsid w:val="009E5B74"/>
    <w:rsid w:val="009E6E9A"/>
    <w:rsid w:val="009E7C14"/>
    <w:rsid w:val="009F094B"/>
    <w:rsid w:val="009F0A01"/>
    <w:rsid w:val="009F2632"/>
    <w:rsid w:val="009F314C"/>
    <w:rsid w:val="009F3B2B"/>
    <w:rsid w:val="009F3CA2"/>
    <w:rsid w:val="009F419C"/>
    <w:rsid w:val="009F43E0"/>
    <w:rsid w:val="009F62D9"/>
    <w:rsid w:val="00A0151A"/>
    <w:rsid w:val="00A01804"/>
    <w:rsid w:val="00A01D7B"/>
    <w:rsid w:val="00A03B83"/>
    <w:rsid w:val="00A04583"/>
    <w:rsid w:val="00A04621"/>
    <w:rsid w:val="00A04D6C"/>
    <w:rsid w:val="00A055A5"/>
    <w:rsid w:val="00A058C9"/>
    <w:rsid w:val="00A07AD6"/>
    <w:rsid w:val="00A10105"/>
    <w:rsid w:val="00A116EB"/>
    <w:rsid w:val="00A11A8E"/>
    <w:rsid w:val="00A12A7C"/>
    <w:rsid w:val="00A1330E"/>
    <w:rsid w:val="00A138DE"/>
    <w:rsid w:val="00A14081"/>
    <w:rsid w:val="00A140F7"/>
    <w:rsid w:val="00A15328"/>
    <w:rsid w:val="00A16040"/>
    <w:rsid w:val="00A20883"/>
    <w:rsid w:val="00A215A8"/>
    <w:rsid w:val="00A22790"/>
    <w:rsid w:val="00A23838"/>
    <w:rsid w:val="00A23944"/>
    <w:rsid w:val="00A23D15"/>
    <w:rsid w:val="00A25FA0"/>
    <w:rsid w:val="00A2678B"/>
    <w:rsid w:val="00A31A3C"/>
    <w:rsid w:val="00A320C1"/>
    <w:rsid w:val="00A32E8A"/>
    <w:rsid w:val="00A3309B"/>
    <w:rsid w:val="00A33F37"/>
    <w:rsid w:val="00A34477"/>
    <w:rsid w:val="00A34A91"/>
    <w:rsid w:val="00A35C5C"/>
    <w:rsid w:val="00A36AB7"/>
    <w:rsid w:val="00A374EB"/>
    <w:rsid w:val="00A375AA"/>
    <w:rsid w:val="00A402A1"/>
    <w:rsid w:val="00A4255E"/>
    <w:rsid w:val="00A438B7"/>
    <w:rsid w:val="00A44175"/>
    <w:rsid w:val="00A45A85"/>
    <w:rsid w:val="00A475B0"/>
    <w:rsid w:val="00A50D22"/>
    <w:rsid w:val="00A512C3"/>
    <w:rsid w:val="00A5223C"/>
    <w:rsid w:val="00A528B0"/>
    <w:rsid w:val="00A5403D"/>
    <w:rsid w:val="00A54E22"/>
    <w:rsid w:val="00A55140"/>
    <w:rsid w:val="00A571FE"/>
    <w:rsid w:val="00A57DDC"/>
    <w:rsid w:val="00A60300"/>
    <w:rsid w:val="00A60395"/>
    <w:rsid w:val="00A60983"/>
    <w:rsid w:val="00A61836"/>
    <w:rsid w:val="00A6287E"/>
    <w:rsid w:val="00A647F4"/>
    <w:rsid w:val="00A64A3F"/>
    <w:rsid w:val="00A64CBE"/>
    <w:rsid w:val="00A6658A"/>
    <w:rsid w:val="00A6710A"/>
    <w:rsid w:val="00A67354"/>
    <w:rsid w:val="00A677A8"/>
    <w:rsid w:val="00A71593"/>
    <w:rsid w:val="00A717FA"/>
    <w:rsid w:val="00A72644"/>
    <w:rsid w:val="00A72B79"/>
    <w:rsid w:val="00A73BD7"/>
    <w:rsid w:val="00A742C7"/>
    <w:rsid w:val="00A7453E"/>
    <w:rsid w:val="00A753C0"/>
    <w:rsid w:val="00A75510"/>
    <w:rsid w:val="00A75C8B"/>
    <w:rsid w:val="00A77C2C"/>
    <w:rsid w:val="00A80062"/>
    <w:rsid w:val="00A8095B"/>
    <w:rsid w:val="00A82146"/>
    <w:rsid w:val="00A83F86"/>
    <w:rsid w:val="00A84E41"/>
    <w:rsid w:val="00A854D6"/>
    <w:rsid w:val="00A856EB"/>
    <w:rsid w:val="00A9022E"/>
    <w:rsid w:val="00A902D4"/>
    <w:rsid w:val="00A91CC6"/>
    <w:rsid w:val="00A9408B"/>
    <w:rsid w:val="00A9464D"/>
    <w:rsid w:val="00A94974"/>
    <w:rsid w:val="00A9539C"/>
    <w:rsid w:val="00A95683"/>
    <w:rsid w:val="00A9641B"/>
    <w:rsid w:val="00A96E34"/>
    <w:rsid w:val="00AA07DA"/>
    <w:rsid w:val="00AA1165"/>
    <w:rsid w:val="00AA1480"/>
    <w:rsid w:val="00AA1E32"/>
    <w:rsid w:val="00AA2A10"/>
    <w:rsid w:val="00AA397F"/>
    <w:rsid w:val="00AA3F31"/>
    <w:rsid w:val="00AA4625"/>
    <w:rsid w:val="00AA4EC4"/>
    <w:rsid w:val="00AA5517"/>
    <w:rsid w:val="00AA5F79"/>
    <w:rsid w:val="00AA6374"/>
    <w:rsid w:val="00AB1F1A"/>
    <w:rsid w:val="00AB31D7"/>
    <w:rsid w:val="00AB53E4"/>
    <w:rsid w:val="00AB5467"/>
    <w:rsid w:val="00AC2A41"/>
    <w:rsid w:val="00AC2BEF"/>
    <w:rsid w:val="00AC2F08"/>
    <w:rsid w:val="00AC35B2"/>
    <w:rsid w:val="00AC39AC"/>
    <w:rsid w:val="00AC4125"/>
    <w:rsid w:val="00AC4F34"/>
    <w:rsid w:val="00AC6A1B"/>
    <w:rsid w:val="00AC6EC2"/>
    <w:rsid w:val="00AC75F1"/>
    <w:rsid w:val="00AC7F89"/>
    <w:rsid w:val="00AD08E8"/>
    <w:rsid w:val="00AD13C0"/>
    <w:rsid w:val="00AD1F3E"/>
    <w:rsid w:val="00AD1F98"/>
    <w:rsid w:val="00AD2036"/>
    <w:rsid w:val="00AD22E3"/>
    <w:rsid w:val="00AD4439"/>
    <w:rsid w:val="00AD56E4"/>
    <w:rsid w:val="00AD76F2"/>
    <w:rsid w:val="00AD7D03"/>
    <w:rsid w:val="00AE1224"/>
    <w:rsid w:val="00AE12C5"/>
    <w:rsid w:val="00AE18A3"/>
    <w:rsid w:val="00AE3521"/>
    <w:rsid w:val="00AE3A4B"/>
    <w:rsid w:val="00AE3A63"/>
    <w:rsid w:val="00AE4755"/>
    <w:rsid w:val="00AE4881"/>
    <w:rsid w:val="00AE5416"/>
    <w:rsid w:val="00AE5435"/>
    <w:rsid w:val="00AE645C"/>
    <w:rsid w:val="00AE7527"/>
    <w:rsid w:val="00AE7933"/>
    <w:rsid w:val="00AF1A78"/>
    <w:rsid w:val="00AF2918"/>
    <w:rsid w:val="00AF3ABE"/>
    <w:rsid w:val="00AF6286"/>
    <w:rsid w:val="00AF6959"/>
    <w:rsid w:val="00AF7AC8"/>
    <w:rsid w:val="00B001A5"/>
    <w:rsid w:val="00B00520"/>
    <w:rsid w:val="00B00B25"/>
    <w:rsid w:val="00B00F8E"/>
    <w:rsid w:val="00B014D0"/>
    <w:rsid w:val="00B02C1B"/>
    <w:rsid w:val="00B03B39"/>
    <w:rsid w:val="00B03CB0"/>
    <w:rsid w:val="00B041A9"/>
    <w:rsid w:val="00B04350"/>
    <w:rsid w:val="00B0465E"/>
    <w:rsid w:val="00B05685"/>
    <w:rsid w:val="00B05CBC"/>
    <w:rsid w:val="00B06A70"/>
    <w:rsid w:val="00B06B41"/>
    <w:rsid w:val="00B06D0F"/>
    <w:rsid w:val="00B076BD"/>
    <w:rsid w:val="00B1218F"/>
    <w:rsid w:val="00B122CE"/>
    <w:rsid w:val="00B13262"/>
    <w:rsid w:val="00B14140"/>
    <w:rsid w:val="00B145CD"/>
    <w:rsid w:val="00B14791"/>
    <w:rsid w:val="00B14C20"/>
    <w:rsid w:val="00B16238"/>
    <w:rsid w:val="00B16ED6"/>
    <w:rsid w:val="00B17834"/>
    <w:rsid w:val="00B21628"/>
    <w:rsid w:val="00B23F81"/>
    <w:rsid w:val="00B23F8B"/>
    <w:rsid w:val="00B24204"/>
    <w:rsid w:val="00B24EB1"/>
    <w:rsid w:val="00B27724"/>
    <w:rsid w:val="00B30BC2"/>
    <w:rsid w:val="00B30C63"/>
    <w:rsid w:val="00B30F3D"/>
    <w:rsid w:val="00B315B3"/>
    <w:rsid w:val="00B31645"/>
    <w:rsid w:val="00B32154"/>
    <w:rsid w:val="00B34514"/>
    <w:rsid w:val="00B34550"/>
    <w:rsid w:val="00B34F46"/>
    <w:rsid w:val="00B35213"/>
    <w:rsid w:val="00B35482"/>
    <w:rsid w:val="00B3755C"/>
    <w:rsid w:val="00B37837"/>
    <w:rsid w:val="00B379BC"/>
    <w:rsid w:val="00B37F7E"/>
    <w:rsid w:val="00B41C07"/>
    <w:rsid w:val="00B42043"/>
    <w:rsid w:val="00B42DC8"/>
    <w:rsid w:val="00B431B6"/>
    <w:rsid w:val="00B432A0"/>
    <w:rsid w:val="00B45376"/>
    <w:rsid w:val="00B45473"/>
    <w:rsid w:val="00B457B8"/>
    <w:rsid w:val="00B4732B"/>
    <w:rsid w:val="00B4738B"/>
    <w:rsid w:val="00B476AF"/>
    <w:rsid w:val="00B47BB6"/>
    <w:rsid w:val="00B517F7"/>
    <w:rsid w:val="00B51EBF"/>
    <w:rsid w:val="00B52AFC"/>
    <w:rsid w:val="00B52EFE"/>
    <w:rsid w:val="00B56016"/>
    <w:rsid w:val="00B57479"/>
    <w:rsid w:val="00B60331"/>
    <w:rsid w:val="00B60A8A"/>
    <w:rsid w:val="00B60DCA"/>
    <w:rsid w:val="00B61294"/>
    <w:rsid w:val="00B6305A"/>
    <w:rsid w:val="00B634CF"/>
    <w:rsid w:val="00B6369D"/>
    <w:rsid w:val="00B63C73"/>
    <w:rsid w:val="00B642C5"/>
    <w:rsid w:val="00B65ACB"/>
    <w:rsid w:val="00B66F3E"/>
    <w:rsid w:val="00B672B3"/>
    <w:rsid w:val="00B678CC"/>
    <w:rsid w:val="00B678DB"/>
    <w:rsid w:val="00B70B46"/>
    <w:rsid w:val="00B712C3"/>
    <w:rsid w:val="00B733AE"/>
    <w:rsid w:val="00B7367C"/>
    <w:rsid w:val="00B74D0C"/>
    <w:rsid w:val="00B766F8"/>
    <w:rsid w:val="00B76D73"/>
    <w:rsid w:val="00B76DB6"/>
    <w:rsid w:val="00B76EA0"/>
    <w:rsid w:val="00B775A1"/>
    <w:rsid w:val="00B77761"/>
    <w:rsid w:val="00B77772"/>
    <w:rsid w:val="00B77DBF"/>
    <w:rsid w:val="00B80269"/>
    <w:rsid w:val="00B8044D"/>
    <w:rsid w:val="00B810DF"/>
    <w:rsid w:val="00B81206"/>
    <w:rsid w:val="00B81FBB"/>
    <w:rsid w:val="00B823AE"/>
    <w:rsid w:val="00B84851"/>
    <w:rsid w:val="00B85414"/>
    <w:rsid w:val="00B87A14"/>
    <w:rsid w:val="00B902B9"/>
    <w:rsid w:val="00B90708"/>
    <w:rsid w:val="00B910E0"/>
    <w:rsid w:val="00B92C59"/>
    <w:rsid w:val="00B9327E"/>
    <w:rsid w:val="00B93BA2"/>
    <w:rsid w:val="00B93BB2"/>
    <w:rsid w:val="00B95A3A"/>
    <w:rsid w:val="00B95B21"/>
    <w:rsid w:val="00B95BFE"/>
    <w:rsid w:val="00B95E75"/>
    <w:rsid w:val="00B96C22"/>
    <w:rsid w:val="00B972D3"/>
    <w:rsid w:val="00BA0965"/>
    <w:rsid w:val="00BA0FD6"/>
    <w:rsid w:val="00BA1705"/>
    <w:rsid w:val="00BA2132"/>
    <w:rsid w:val="00BA3224"/>
    <w:rsid w:val="00BA456F"/>
    <w:rsid w:val="00BA5352"/>
    <w:rsid w:val="00BA659C"/>
    <w:rsid w:val="00BA7C4B"/>
    <w:rsid w:val="00BB1260"/>
    <w:rsid w:val="00BB237A"/>
    <w:rsid w:val="00BB4389"/>
    <w:rsid w:val="00BB4922"/>
    <w:rsid w:val="00BB61BE"/>
    <w:rsid w:val="00BC1712"/>
    <w:rsid w:val="00BC1F08"/>
    <w:rsid w:val="00BC22AB"/>
    <w:rsid w:val="00BC22F0"/>
    <w:rsid w:val="00BC2797"/>
    <w:rsid w:val="00BC2F58"/>
    <w:rsid w:val="00BC4189"/>
    <w:rsid w:val="00BC4227"/>
    <w:rsid w:val="00BC4340"/>
    <w:rsid w:val="00BC4503"/>
    <w:rsid w:val="00BC5418"/>
    <w:rsid w:val="00BC54CD"/>
    <w:rsid w:val="00BC56F5"/>
    <w:rsid w:val="00BC615D"/>
    <w:rsid w:val="00BC6CD8"/>
    <w:rsid w:val="00BD1366"/>
    <w:rsid w:val="00BD1AC1"/>
    <w:rsid w:val="00BD1D46"/>
    <w:rsid w:val="00BD3419"/>
    <w:rsid w:val="00BD38E0"/>
    <w:rsid w:val="00BD43E5"/>
    <w:rsid w:val="00BD5479"/>
    <w:rsid w:val="00BD57EF"/>
    <w:rsid w:val="00BD59E3"/>
    <w:rsid w:val="00BD6136"/>
    <w:rsid w:val="00BD72EC"/>
    <w:rsid w:val="00BD771F"/>
    <w:rsid w:val="00BD7FD7"/>
    <w:rsid w:val="00BE0315"/>
    <w:rsid w:val="00BE05F0"/>
    <w:rsid w:val="00BE06BF"/>
    <w:rsid w:val="00BE08E3"/>
    <w:rsid w:val="00BE091A"/>
    <w:rsid w:val="00BE1772"/>
    <w:rsid w:val="00BE1DEB"/>
    <w:rsid w:val="00BE2609"/>
    <w:rsid w:val="00BE40A2"/>
    <w:rsid w:val="00BE720A"/>
    <w:rsid w:val="00BF0A46"/>
    <w:rsid w:val="00BF0E8E"/>
    <w:rsid w:val="00BF1A7F"/>
    <w:rsid w:val="00BF3E91"/>
    <w:rsid w:val="00BF4A57"/>
    <w:rsid w:val="00BF561D"/>
    <w:rsid w:val="00BF70EF"/>
    <w:rsid w:val="00C00474"/>
    <w:rsid w:val="00C00F37"/>
    <w:rsid w:val="00C02A99"/>
    <w:rsid w:val="00C03F51"/>
    <w:rsid w:val="00C062AC"/>
    <w:rsid w:val="00C10CC7"/>
    <w:rsid w:val="00C111ED"/>
    <w:rsid w:val="00C11587"/>
    <w:rsid w:val="00C11DF8"/>
    <w:rsid w:val="00C1202A"/>
    <w:rsid w:val="00C12F89"/>
    <w:rsid w:val="00C13225"/>
    <w:rsid w:val="00C136A2"/>
    <w:rsid w:val="00C14C86"/>
    <w:rsid w:val="00C15313"/>
    <w:rsid w:val="00C15A5F"/>
    <w:rsid w:val="00C17715"/>
    <w:rsid w:val="00C21305"/>
    <w:rsid w:val="00C229F8"/>
    <w:rsid w:val="00C22AA9"/>
    <w:rsid w:val="00C2369A"/>
    <w:rsid w:val="00C25365"/>
    <w:rsid w:val="00C25B02"/>
    <w:rsid w:val="00C2760F"/>
    <w:rsid w:val="00C3012A"/>
    <w:rsid w:val="00C307C5"/>
    <w:rsid w:val="00C309F6"/>
    <w:rsid w:val="00C322F1"/>
    <w:rsid w:val="00C33284"/>
    <w:rsid w:val="00C33F76"/>
    <w:rsid w:val="00C34398"/>
    <w:rsid w:val="00C343E5"/>
    <w:rsid w:val="00C351A6"/>
    <w:rsid w:val="00C35A4C"/>
    <w:rsid w:val="00C35E0D"/>
    <w:rsid w:val="00C371FA"/>
    <w:rsid w:val="00C376B3"/>
    <w:rsid w:val="00C377A2"/>
    <w:rsid w:val="00C40A52"/>
    <w:rsid w:val="00C428EC"/>
    <w:rsid w:val="00C42EF2"/>
    <w:rsid w:val="00C43473"/>
    <w:rsid w:val="00C468AC"/>
    <w:rsid w:val="00C46F61"/>
    <w:rsid w:val="00C4744F"/>
    <w:rsid w:val="00C47598"/>
    <w:rsid w:val="00C47BB2"/>
    <w:rsid w:val="00C47CC5"/>
    <w:rsid w:val="00C51A32"/>
    <w:rsid w:val="00C51C28"/>
    <w:rsid w:val="00C5266A"/>
    <w:rsid w:val="00C53456"/>
    <w:rsid w:val="00C53E6D"/>
    <w:rsid w:val="00C55EA7"/>
    <w:rsid w:val="00C5758E"/>
    <w:rsid w:val="00C60C2D"/>
    <w:rsid w:val="00C6162E"/>
    <w:rsid w:val="00C62E87"/>
    <w:rsid w:val="00C63E45"/>
    <w:rsid w:val="00C65399"/>
    <w:rsid w:val="00C65917"/>
    <w:rsid w:val="00C65D15"/>
    <w:rsid w:val="00C6677A"/>
    <w:rsid w:val="00C70043"/>
    <w:rsid w:val="00C7042D"/>
    <w:rsid w:val="00C713B1"/>
    <w:rsid w:val="00C71B5B"/>
    <w:rsid w:val="00C7208D"/>
    <w:rsid w:val="00C721DE"/>
    <w:rsid w:val="00C73861"/>
    <w:rsid w:val="00C7432C"/>
    <w:rsid w:val="00C75223"/>
    <w:rsid w:val="00C75791"/>
    <w:rsid w:val="00C75F30"/>
    <w:rsid w:val="00C76304"/>
    <w:rsid w:val="00C76427"/>
    <w:rsid w:val="00C77DAB"/>
    <w:rsid w:val="00C77F07"/>
    <w:rsid w:val="00C77F90"/>
    <w:rsid w:val="00C80554"/>
    <w:rsid w:val="00C8219D"/>
    <w:rsid w:val="00C84955"/>
    <w:rsid w:val="00C84A39"/>
    <w:rsid w:val="00C8562C"/>
    <w:rsid w:val="00C85FED"/>
    <w:rsid w:val="00C86467"/>
    <w:rsid w:val="00C87199"/>
    <w:rsid w:val="00C90AC5"/>
    <w:rsid w:val="00C912FD"/>
    <w:rsid w:val="00C9150A"/>
    <w:rsid w:val="00C95C72"/>
    <w:rsid w:val="00C95FE9"/>
    <w:rsid w:val="00C96451"/>
    <w:rsid w:val="00C96B86"/>
    <w:rsid w:val="00C971F9"/>
    <w:rsid w:val="00C978AD"/>
    <w:rsid w:val="00C97DF7"/>
    <w:rsid w:val="00CA0A38"/>
    <w:rsid w:val="00CA14C9"/>
    <w:rsid w:val="00CA1A6A"/>
    <w:rsid w:val="00CA24FB"/>
    <w:rsid w:val="00CA27D6"/>
    <w:rsid w:val="00CA6108"/>
    <w:rsid w:val="00CA64D5"/>
    <w:rsid w:val="00CA7D96"/>
    <w:rsid w:val="00CB1877"/>
    <w:rsid w:val="00CB3201"/>
    <w:rsid w:val="00CB3415"/>
    <w:rsid w:val="00CB3B86"/>
    <w:rsid w:val="00CB4107"/>
    <w:rsid w:val="00CB4141"/>
    <w:rsid w:val="00CB4329"/>
    <w:rsid w:val="00CB483F"/>
    <w:rsid w:val="00CB6290"/>
    <w:rsid w:val="00CB6AB9"/>
    <w:rsid w:val="00CB766B"/>
    <w:rsid w:val="00CC191C"/>
    <w:rsid w:val="00CC356D"/>
    <w:rsid w:val="00CC3FEB"/>
    <w:rsid w:val="00CC6F87"/>
    <w:rsid w:val="00CD05B7"/>
    <w:rsid w:val="00CD0EF3"/>
    <w:rsid w:val="00CD109D"/>
    <w:rsid w:val="00CD134A"/>
    <w:rsid w:val="00CD1E9D"/>
    <w:rsid w:val="00CD2D0F"/>
    <w:rsid w:val="00CD2D54"/>
    <w:rsid w:val="00CD5288"/>
    <w:rsid w:val="00CD66E6"/>
    <w:rsid w:val="00CD6ABB"/>
    <w:rsid w:val="00CE163E"/>
    <w:rsid w:val="00CE1983"/>
    <w:rsid w:val="00CE2909"/>
    <w:rsid w:val="00CE417B"/>
    <w:rsid w:val="00CE53E5"/>
    <w:rsid w:val="00CE5CF2"/>
    <w:rsid w:val="00CE71E9"/>
    <w:rsid w:val="00CE77A5"/>
    <w:rsid w:val="00CF0D6F"/>
    <w:rsid w:val="00CF19FD"/>
    <w:rsid w:val="00CF2572"/>
    <w:rsid w:val="00CF25A1"/>
    <w:rsid w:val="00CF2FFE"/>
    <w:rsid w:val="00CF3124"/>
    <w:rsid w:val="00CF3DF6"/>
    <w:rsid w:val="00CF461F"/>
    <w:rsid w:val="00CF6B77"/>
    <w:rsid w:val="00CF71E3"/>
    <w:rsid w:val="00D00A5D"/>
    <w:rsid w:val="00D00A87"/>
    <w:rsid w:val="00D01354"/>
    <w:rsid w:val="00D01910"/>
    <w:rsid w:val="00D02F2F"/>
    <w:rsid w:val="00D03CB9"/>
    <w:rsid w:val="00D05411"/>
    <w:rsid w:val="00D055F6"/>
    <w:rsid w:val="00D0577E"/>
    <w:rsid w:val="00D06476"/>
    <w:rsid w:val="00D06995"/>
    <w:rsid w:val="00D13087"/>
    <w:rsid w:val="00D14B85"/>
    <w:rsid w:val="00D16FA0"/>
    <w:rsid w:val="00D17378"/>
    <w:rsid w:val="00D216B2"/>
    <w:rsid w:val="00D21F0F"/>
    <w:rsid w:val="00D22483"/>
    <w:rsid w:val="00D23E10"/>
    <w:rsid w:val="00D26479"/>
    <w:rsid w:val="00D26DCE"/>
    <w:rsid w:val="00D27D7D"/>
    <w:rsid w:val="00D30719"/>
    <w:rsid w:val="00D319AD"/>
    <w:rsid w:val="00D3275F"/>
    <w:rsid w:val="00D341F3"/>
    <w:rsid w:val="00D34548"/>
    <w:rsid w:val="00D34914"/>
    <w:rsid w:val="00D37A37"/>
    <w:rsid w:val="00D40EDB"/>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679CE"/>
    <w:rsid w:val="00D719B5"/>
    <w:rsid w:val="00D735D0"/>
    <w:rsid w:val="00D779AD"/>
    <w:rsid w:val="00D80021"/>
    <w:rsid w:val="00D83F52"/>
    <w:rsid w:val="00D8436C"/>
    <w:rsid w:val="00D84C22"/>
    <w:rsid w:val="00D858D9"/>
    <w:rsid w:val="00D8724C"/>
    <w:rsid w:val="00D87E37"/>
    <w:rsid w:val="00D93004"/>
    <w:rsid w:val="00D93711"/>
    <w:rsid w:val="00D938C1"/>
    <w:rsid w:val="00D93A5B"/>
    <w:rsid w:val="00D942C4"/>
    <w:rsid w:val="00D96D2A"/>
    <w:rsid w:val="00DA1B3A"/>
    <w:rsid w:val="00DA2C76"/>
    <w:rsid w:val="00DA466E"/>
    <w:rsid w:val="00DA47A8"/>
    <w:rsid w:val="00DA5B41"/>
    <w:rsid w:val="00DA7D61"/>
    <w:rsid w:val="00DB0A5F"/>
    <w:rsid w:val="00DB12E0"/>
    <w:rsid w:val="00DB1890"/>
    <w:rsid w:val="00DB1BF1"/>
    <w:rsid w:val="00DB2495"/>
    <w:rsid w:val="00DB3592"/>
    <w:rsid w:val="00DB47E5"/>
    <w:rsid w:val="00DB4C93"/>
    <w:rsid w:val="00DB5421"/>
    <w:rsid w:val="00DB64F4"/>
    <w:rsid w:val="00DB6B31"/>
    <w:rsid w:val="00DC17FE"/>
    <w:rsid w:val="00DC1AA4"/>
    <w:rsid w:val="00DC2894"/>
    <w:rsid w:val="00DC3F8A"/>
    <w:rsid w:val="00DC795E"/>
    <w:rsid w:val="00DD0B62"/>
    <w:rsid w:val="00DD1537"/>
    <w:rsid w:val="00DD3A14"/>
    <w:rsid w:val="00DD46E9"/>
    <w:rsid w:val="00DD4D04"/>
    <w:rsid w:val="00DD740A"/>
    <w:rsid w:val="00DD7F26"/>
    <w:rsid w:val="00DE01A3"/>
    <w:rsid w:val="00DE0D00"/>
    <w:rsid w:val="00DE16CD"/>
    <w:rsid w:val="00DE6492"/>
    <w:rsid w:val="00DE6924"/>
    <w:rsid w:val="00DE75B0"/>
    <w:rsid w:val="00DF0856"/>
    <w:rsid w:val="00DF0948"/>
    <w:rsid w:val="00DF280B"/>
    <w:rsid w:val="00DF28B7"/>
    <w:rsid w:val="00DF3079"/>
    <w:rsid w:val="00DF3345"/>
    <w:rsid w:val="00DF383D"/>
    <w:rsid w:val="00DF5F6C"/>
    <w:rsid w:val="00DF68C0"/>
    <w:rsid w:val="00DF7650"/>
    <w:rsid w:val="00DF7F5A"/>
    <w:rsid w:val="00E00332"/>
    <w:rsid w:val="00E00FFD"/>
    <w:rsid w:val="00E02A02"/>
    <w:rsid w:val="00E04370"/>
    <w:rsid w:val="00E04590"/>
    <w:rsid w:val="00E04C02"/>
    <w:rsid w:val="00E053B2"/>
    <w:rsid w:val="00E0617A"/>
    <w:rsid w:val="00E064D3"/>
    <w:rsid w:val="00E06595"/>
    <w:rsid w:val="00E0750D"/>
    <w:rsid w:val="00E1001B"/>
    <w:rsid w:val="00E10327"/>
    <w:rsid w:val="00E12316"/>
    <w:rsid w:val="00E1277F"/>
    <w:rsid w:val="00E1377A"/>
    <w:rsid w:val="00E139D5"/>
    <w:rsid w:val="00E14CA5"/>
    <w:rsid w:val="00E15202"/>
    <w:rsid w:val="00E152DF"/>
    <w:rsid w:val="00E15505"/>
    <w:rsid w:val="00E15BAA"/>
    <w:rsid w:val="00E16E07"/>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1DC8"/>
    <w:rsid w:val="00E4200F"/>
    <w:rsid w:val="00E42017"/>
    <w:rsid w:val="00E42730"/>
    <w:rsid w:val="00E45264"/>
    <w:rsid w:val="00E45AB1"/>
    <w:rsid w:val="00E45ABA"/>
    <w:rsid w:val="00E45C81"/>
    <w:rsid w:val="00E46268"/>
    <w:rsid w:val="00E462F2"/>
    <w:rsid w:val="00E528F9"/>
    <w:rsid w:val="00E53522"/>
    <w:rsid w:val="00E542DC"/>
    <w:rsid w:val="00E55854"/>
    <w:rsid w:val="00E56707"/>
    <w:rsid w:val="00E575A8"/>
    <w:rsid w:val="00E57739"/>
    <w:rsid w:val="00E628AD"/>
    <w:rsid w:val="00E62908"/>
    <w:rsid w:val="00E64339"/>
    <w:rsid w:val="00E677BD"/>
    <w:rsid w:val="00E708BC"/>
    <w:rsid w:val="00E70C44"/>
    <w:rsid w:val="00E71794"/>
    <w:rsid w:val="00E71D0F"/>
    <w:rsid w:val="00E72B6E"/>
    <w:rsid w:val="00E74B6D"/>
    <w:rsid w:val="00E766E4"/>
    <w:rsid w:val="00E775E3"/>
    <w:rsid w:val="00E77F37"/>
    <w:rsid w:val="00E84570"/>
    <w:rsid w:val="00E8487A"/>
    <w:rsid w:val="00E8667F"/>
    <w:rsid w:val="00E872A7"/>
    <w:rsid w:val="00E901AB"/>
    <w:rsid w:val="00E9292A"/>
    <w:rsid w:val="00E967EA"/>
    <w:rsid w:val="00E97299"/>
    <w:rsid w:val="00EA19E9"/>
    <w:rsid w:val="00EA2443"/>
    <w:rsid w:val="00EA2C68"/>
    <w:rsid w:val="00EA369D"/>
    <w:rsid w:val="00EA3B6D"/>
    <w:rsid w:val="00EA3EF5"/>
    <w:rsid w:val="00EA411E"/>
    <w:rsid w:val="00EA4544"/>
    <w:rsid w:val="00EA4C4D"/>
    <w:rsid w:val="00EA641F"/>
    <w:rsid w:val="00EA6A5A"/>
    <w:rsid w:val="00EA6F1B"/>
    <w:rsid w:val="00EA714D"/>
    <w:rsid w:val="00EB028F"/>
    <w:rsid w:val="00EB19E0"/>
    <w:rsid w:val="00EB1C21"/>
    <w:rsid w:val="00EB249C"/>
    <w:rsid w:val="00EB3B36"/>
    <w:rsid w:val="00EB5392"/>
    <w:rsid w:val="00EB5754"/>
    <w:rsid w:val="00EB5A80"/>
    <w:rsid w:val="00EB5E8B"/>
    <w:rsid w:val="00EB6853"/>
    <w:rsid w:val="00EB780D"/>
    <w:rsid w:val="00EB7FBE"/>
    <w:rsid w:val="00EC01FA"/>
    <w:rsid w:val="00EC07DD"/>
    <w:rsid w:val="00EC093F"/>
    <w:rsid w:val="00EC0D7C"/>
    <w:rsid w:val="00EC11A8"/>
    <w:rsid w:val="00EC33AD"/>
    <w:rsid w:val="00EC3652"/>
    <w:rsid w:val="00EC3D03"/>
    <w:rsid w:val="00EC48F2"/>
    <w:rsid w:val="00EC7DFB"/>
    <w:rsid w:val="00EC7F14"/>
    <w:rsid w:val="00ED0D87"/>
    <w:rsid w:val="00ED3078"/>
    <w:rsid w:val="00ED3187"/>
    <w:rsid w:val="00ED3B24"/>
    <w:rsid w:val="00ED415E"/>
    <w:rsid w:val="00ED4969"/>
    <w:rsid w:val="00ED56D3"/>
    <w:rsid w:val="00ED5E2A"/>
    <w:rsid w:val="00ED78E4"/>
    <w:rsid w:val="00EE220A"/>
    <w:rsid w:val="00EE2448"/>
    <w:rsid w:val="00EE2853"/>
    <w:rsid w:val="00EE352A"/>
    <w:rsid w:val="00EF20FF"/>
    <w:rsid w:val="00EF2B66"/>
    <w:rsid w:val="00EF5D36"/>
    <w:rsid w:val="00EF66FC"/>
    <w:rsid w:val="00EF6F06"/>
    <w:rsid w:val="00F0135B"/>
    <w:rsid w:val="00F02E73"/>
    <w:rsid w:val="00F10140"/>
    <w:rsid w:val="00F109C7"/>
    <w:rsid w:val="00F11BAF"/>
    <w:rsid w:val="00F11CE3"/>
    <w:rsid w:val="00F132DC"/>
    <w:rsid w:val="00F13A9A"/>
    <w:rsid w:val="00F13B27"/>
    <w:rsid w:val="00F14F62"/>
    <w:rsid w:val="00F15C07"/>
    <w:rsid w:val="00F16559"/>
    <w:rsid w:val="00F16E77"/>
    <w:rsid w:val="00F16FDF"/>
    <w:rsid w:val="00F17DCE"/>
    <w:rsid w:val="00F20D34"/>
    <w:rsid w:val="00F22750"/>
    <w:rsid w:val="00F229B4"/>
    <w:rsid w:val="00F23CA1"/>
    <w:rsid w:val="00F23DAB"/>
    <w:rsid w:val="00F2401A"/>
    <w:rsid w:val="00F257BB"/>
    <w:rsid w:val="00F2646F"/>
    <w:rsid w:val="00F26E33"/>
    <w:rsid w:val="00F27E65"/>
    <w:rsid w:val="00F30A09"/>
    <w:rsid w:val="00F30EE7"/>
    <w:rsid w:val="00F30FBA"/>
    <w:rsid w:val="00F318BA"/>
    <w:rsid w:val="00F31DEA"/>
    <w:rsid w:val="00F320EC"/>
    <w:rsid w:val="00F33692"/>
    <w:rsid w:val="00F338D8"/>
    <w:rsid w:val="00F33B08"/>
    <w:rsid w:val="00F33BE1"/>
    <w:rsid w:val="00F356D2"/>
    <w:rsid w:val="00F36A95"/>
    <w:rsid w:val="00F36F01"/>
    <w:rsid w:val="00F37349"/>
    <w:rsid w:val="00F405C9"/>
    <w:rsid w:val="00F40A19"/>
    <w:rsid w:val="00F40C29"/>
    <w:rsid w:val="00F414CD"/>
    <w:rsid w:val="00F414F8"/>
    <w:rsid w:val="00F44FA1"/>
    <w:rsid w:val="00F45418"/>
    <w:rsid w:val="00F465C8"/>
    <w:rsid w:val="00F47626"/>
    <w:rsid w:val="00F47CAB"/>
    <w:rsid w:val="00F50275"/>
    <w:rsid w:val="00F505C7"/>
    <w:rsid w:val="00F51366"/>
    <w:rsid w:val="00F52863"/>
    <w:rsid w:val="00F534AD"/>
    <w:rsid w:val="00F53C9E"/>
    <w:rsid w:val="00F54824"/>
    <w:rsid w:val="00F54D09"/>
    <w:rsid w:val="00F566F6"/>
    <w:rsid w:val="00F56CE1"/>
    <w:rsid w:val="00F56EFC"/>
    <w:rsid w:val="00F6003E"/>
    <w:rsid w:val="00F60839"/>
    <w:rsid w:val="00F61DD5"/>
    <w:rsid w:val="00F62AC7"/>
    <w:rsid w:val="00F62AE5"/>
    <w:rsid w:val="00F62D01"/>
    <w:rsid w:val="00F62EE5"/>
    <w:rsid w:val="00F63C0D"/>
    <w:rsid w:val="00F669C5"/>
    <w:rsid w:val="00F67C1B"/>
    <w:rsid w:val="00F70195"/>
    <w:rsid w:val="00F714EA"/>
    <w:rsid w:val="00F72DEA"/>
    <w:rsid w:val="00F75340"/>
    <w:rsid w:val="00F75710"/>
    <w:rsid w:val="00F75739"/>
    <w:rsid w:val="00F75AC9"/>
    <w:rsid w:val="00F75ED1"/>
    <w:rsid w:val="00F77814"/>
    <w:rsid w:val="00F803B0"/>
    <w:rsid w:val="00F80409"/>
    <w:rsid w:val="00F80E14"/>
    <w:rsid w:val="00F80E25"/>
    <w:rsid w:val="00F81524"/>
    <w:rsid w:val="00F81732"/>
    <w:rsid w:val="00F82D3C"/>
    <w:rsid w:val="00F83362"/>
    <w:rsid w:val="00F856D4"/>
    <w:rsid w:val="00F8600C"/>
    <w:rsid w:val="00F863C1"/>
    <w:rsid w:val="00F869B7"/>
    <w:rsid w:val="00F86E68"/>
    <w:rsid w:val="00F86EF5"/>
    <w:rsid w:val="00F87F19"/>
    <w:rsid w:val="00F9005C"/>
    <w:rsid w:val="00F904AE"/>
    <w:rsid w:val="00F90826"/>
    <w:rsid w:val="00F90ED3"/>
    <w:rsid w:val="00F91CBA"/>
    <w:rsid w:val="00F91DF2"/>
    <w:rsid w:val="00F92513"/>
    <w:rsid w:val="00F93AEB"/>
    <w:rsid w:val="00F94C1D"/>
    <w:rsid w:val="00F9506A"/>
    <w:rsid w:val="00F95B03"/>
    <w:rsid w:val="00F96026"/>
    <w:rsid w:val="00F96B57"/>
    <w:rsid w:val="00F96D75"/>
    <w:rsid w:val="00F97C33"/>
    <w:rsid w:val="00F97CE1"/>
    <w:rsid w:val="00FA0966"/>
    <w:rsid w:val="00FA1515"/>
    <w:rsid w:val="00FA1DEB"/>
    <w:rsid w:val="00FA5D51"/>
    <w:rsid w:val="00FA6905"/>
    <w:rsid w:val="00FA6B32"/>
    <w:rsid w:val="00FA6CD6"/>
    <w:rsid w:val="00FA7A01"/>
    <w:rsid w:val="00FA7AA5"/>
    <w:rsid w:val="00FB03E9"/>
    <w:rsid w:val="00FB231E"/>
    <w:rsid w:val="00FB2F2E"/>
    <w:rsid w:val="00FB37C3"/>
    <w:rsid w:val="00FB4456"/>
    <w:rsid w:val="00FB484F"/>
    <w:rsid w:val="00FB4B22"/>
    <w:rsid w:val="00FB4D43"/>
    <w:rsid w:val="00FB5485"/>
    <w:rsid w:val="00FB5D74"/>
    <w:rsid w:val="00FB6981"/>
    <w:rsid w:val="00FB7076"/>
    <w:rsid w:val="00FC0936"/>
    <w:rsid w:val="00FC1710"/>
    <w:rsid w:val="00FC21CD"/>
    <w:rsid w:val="00FC2F13"/>
    <w:rsid w:val="00FC3598"/>
    <w:rsid w:val="00FC366E"/>
    <w:rsid w:val="00FC3A0E"/>
    <w:rsid w:val="00FC3B9D"/>
    <w:rsid w:val="00FC4607"/>
    <w:rsid w:val="00FC5D45"/>
    <w:rsid w:val="00FC5E78"/>
    <w:rsid w:val="00FC691C"/>
    <w:rsid w:val="00FC74FE"/>
    <w:rsid w:val="00FD09A9"/>
    <w:rsid w:val="00FD0A3A"/>
    <w:rsid w:val="00FD127B"/>
    <w:rsid w:val="00FD16AF"/>
    <w:rsid w:val="00FD18F7"/>
    <w:rsid w:val="00FD1F4D"/>
    <w:rsid w:val="00FD2218"/>
    <w:rsid w:val="00FD26E9"/>
    <w:rsid w:val="00FD2A3E"/>
    <w:rsid w:val="00FD546E"/>
    <w:rsid w:val="00FD7077"/>
    <w:rsid w:val="00FD71A2"/>
    <w:rsid w:val="00FD7AE3"/>
    <w:rsid w:val="00FE153D"/>
    <w:rsid w:val="00FE51F5"/>
    <w:rsid w:val="00FE5BBC"/>
    <w:rsid w:val="00FE6638"/>
    <w:rsid w:val="00FF29DA"/>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027DFB16-0A0C-4952-9510-D44A5AC5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DA"/>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2"/>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qFormat/>
    <w:rsid w:val="0033506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335068"/>
    <w:rPr>
      <w:rFonts w:ascii="Ecofont_Spranq_eco_Sans" w:eastAsia="Calibri" w:hAnsi="Ecofont_Spranq_eco_Sans" w:cs="Tahoma"/>
      <w:i/>
      <w:iCs/>
      <w:color w:val="000000"/>
      <w:szCs w:val="24"/>
      <w:shd w:val="clear" w:color="auto" w:fill="FFFFCC"/>
    </w:rPr>
  </w:style>
  <w:style w:type="paragraph" w:customStyle="1" w:styleId="Nivel010">
    <w:name w:val="Nivel_01"/>
    <w:basedOn w:val="Ttulo1"/>
    <w:link w:val="Nivel01Char0"/>
    <w:qFormat/>
    <w:rsid w:val="00A16040"/>
    <w:pPr>
      <w:numPr>
        <w:numId w:val="26"/>
      </w:numPr>
      <w:tabs>
        <w:tab w:val="left" w:pos="567"/>
      </w:tabs>
      <w:spacing w:before="240"/>
      <w:jc w:val="both"/>
    </w:pPr>
    <w:rPr>
      <w:rFonts w:ascii="Ecofont_Spranq_eco_Sans" w:hAnsi="Ecofont_Spranq_eco_Sans"/>
      <w:sz w:val="32"/>
      <w:szCs w:val="32"/>
    </w:rPr>
  </w:style>
  <w:style w:type="character" w:customStyle="1" w:styleId="Nivel01Char0">
    <w:name w:val="Nivel_01 Char"/>
    <w:basedOn w:val="Ttulo1Char"/>
    <w:link w:val="Nivel010"/>
    <w:rsid w:val="00A16040"/>
    <w:rPr>
      <w:rFonts w:ascii="Ecofont_Spranq_eco_Sans" w:eastAsiaTheme="majorEastAsia" w:hAnsi="Ecofont_Spranq_eco_Sans" w:cstheme="majorBidi"/>
      <w:b/>
      <w:bCs/>
      <w:color w:val="365F91" w:themeColor="accent1" w:themeShade="BF"/>
      <w:sz w:val="32"/>
      <w:szCs w:val="32"/>
      <w:lang w:eastAsia="pt-BR"/>
    </w:rPr>
  </w:style>
  <w:style w:type="paragraph" w:customStyle="1" w:styleId="Textbody0">
    <w:name w:val="Text body"/>
    <w:basedOn w:val="Normal"/>
    <w:rsid w:val="00DF0856"/>
    <w:pPr>
      <w:widowControl w:val="0"/>
      <w:suppressAutoHyphens/>
      <w:autoSpaceDN w:val="0"/>
      <w:jc w:val="both"/>
      <w:textAlignment w:val="baseline"/>
    </w:pPr>
    <w:rPr>
      <w:rFonts w:ascii="Times New Roman" w:eastAsia="SimSun" w:hAnsi="Times New Roman" w:cs="Mangal"/>
      <w:kern w:val="3"/>
      <w:sz w:val="22"/>
      <w:szCs w:val="20"/>
      <w:lang w:eastAsia="zh-CN" w:bidi="hi-IN"/>
    </w:rPr>
  </w:style>
  <w:style w:type="table" w:customStyle="1" w:styleId="Tabelacomgrade1">
    <w:name w:val="Tabela com grade1"/>
    <w:basedOn w:val="Tabelanormal"/>
    <w:next w:val="Tabelacomgrade"/>
    <w:rsid w:val="0017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hyperlink" Target="http://www.mercedes.pr.gov.br/licitacoes.php" TargetMode="External"/><Relationship Id="rId2" Type="http://schemas.openxmlformats.org/officeDocument/2006/relationships/customXml" Target="../customXml/item2.xml"/><Relationship Id="rId16" Type="http://schemas.openxmlformats.org/officeDocument/2006/relationships/hyperlink" Target="http://www.mercedes.pr.gov.br/licitacoes.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numbering" Target="numbering.xml"/><Relationship Id="rId15" Type="http://schemas.openxmlformats.org/officeDocument/2006/relationships/hyperlink" Target="mailto:licitacao@mercedes.pr.gov.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itacao@mercedes.pr.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80AD3-8E65-4475-B6B1-CFEF6FED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1339</TotalTime>
  <Pages>1</Pages>
  <Words>13757</Words>
  <Characters>74290</Characters>
  <Application>Microsoft Office Word</Application>
  <DocSecurity>0</DocSecurity>
  <Lines>619</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87872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Jaqueline</cp:lastModifiedBy>
  <cp:revision>570</cp:revision>
  <cp:lastPrinted>2021-06-16T17:00:00Z</cp:lastPrinted>
  <dcterms:created xsi:type="dcterms:W3CDTF">2020-03-24T19:42:00Z</dcterms:created>
  <dcterms:modified xsi:type="dcterms:W3CDTF">2021-06-16T17:00:00Z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