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431A2C" w14:textId="77777777" w:rsidR="00AC5809" w:rsidRPr="00A6302A" w:rsidRDefault="00AC5809" w:rsidP="00AC5809">
      <w:pPr>
        <w:rPr>
          <w:rFonts w:ascii="Arial" w:hAnsi="Arial" w:cs="Arial"/>
          <w:b/>
          <w:bCs/>
          <w:sz w:val="56"/>
          <w:szCs w:val="56"/>
        </w:rPr>
      </w:pPr>
      <w:r w:rsidRPr="00A6302A">
        <w:rPr>
          <w:rFonts w:ascii="Arial" w:hAnsi="Arial" w:cs="Arial"/>
          <w:sz w:val="56"/>
          <w:szCs w:val="56"/>
        </w:rPr>
        <w:t>PREGÃO</w:t>
      </w:r>
    </w:p>
    <w:p w14:paraId="6E4FB6B7" w14:textId="77777777" w:rsidR="00AC5809" w:rsidRPr="00A6302A" w:rsidRDefault="00AC5809" w:rsidP="00AC5809">
      <w:pPr>
        <w:rPr>
          <w:rFonts w:ascii="Arial" w:hAnsi="Arial" w:cs="Arial"/>
          <w:b/>
          <w:bCs/>
          <w:sz w:val="56"/>
          <w:szCs w:val="56"/>
        </w:rPr>
      </w:pPr>
      <w:r w:rsidRPr="00A6302A">
        <w:rPr>
          <w:rFonts w:ascii="Arial" w:hAnsi="Arial" w:cs="Arial"/>
          <w:sz w:val="56"/>
          <w:szCs w:val="56"/>
        </w:rPr>
        <w:t>ELETRÔNICO</w:t>
      </w:r>
    </w:p>
    <w:p w14:paraId="0321752F" w14:textId="77777777" w:rsidR="00AC5809" w:rsidRPr="00726D37" w:rsidRDefault="00CD0265" w:rsidP="00AC5809">
      <w:pPr>
        <w:rPr>
          <w:rFonts w:ascii="Arial" w:hAnsi="Arial" w:cs="Arial"/>
          <w:i/>
          <w:iCs/>
          <w:sz w:val="28"/>
          <w:szCs w:val="28"/>
        </w:rPr>
      </w:pPr>
      <w:r w:rsidRPr="00726D37">
        <w:rPr>
          <w:rFonts w:ascii="Arial" w:hAnsi="Arial" w:cs="Arial"/>
          <w:i/>
          <w:iCs/>
          <w:sz w:val="28"/>
          <w:szCs w:val="28"/>
        </w:rPr>
        <w:t>15</w:t>
      </w:r>
      <w:r w:rsidR="00AC5809" w:rsidRPr="00726D37">
        <w:rPr>
          <w:rFonts w:ascii="Arial" w:hAnsi="Arial" w:cs="Arial"/>
          <w:i/>
          <w:iCs/>
          <w:sz w:val="28"/>
          <w:szCs w:val="28"/>
        </w:rPr>
        <w:t>/</w:t>
      </w:r>
      <w:r w:rsidR="00825CA4" w:rsidRPr="00726D37">
        <w:rPr>
          <w:rFonts w:ascii="Arial" w:hAnsi="Arial" w:cs="Arial"/>
          <w:i/>
          <w:iCs/>
          <w:sz w:val="28"/>
          <w:szCs w:val="28"/>
        </w:rPr>
        <w:t>202</w:t>
      </w:r>
      <w:r w:rsidR="00A6302A" w:rsidRPr="00726D37">
        <w:rPr>
          <w:rFonts w:ascii="Arial" w:hAnsi="Arial" w:cs="Arial"/>
          <w:i/>
          <w:iCs/>
          <w:sz w:val="28"/>
          <w:szCs w:val="28"/>
        </w:rPr>
        <w:t>5</w:t>
      </w:r>
    </w:p>
    <w:p w14:paraId="3599325D" w14:textId="77777777" w:rsidR="005F2F22" w:rsidRPr="006E1990" w:rsidRDefault="005F2F22" w:rsidP="00AC5809">
      <w:pPr>
        <w:spacing w:line="259" w:lineRule="auto"/>
        <w:rPr>
          <w:rFonts w:ascii="Arial" w:hAnsi="Arial" w:cs="Arial"/>
          <w:b/>
          <w:bCs/>
          <w:color w:val="405CA1"/>
          <w:sz w:val="28"/>
          <w:szCs w:val="28"/>
        </w:rPr>
      </w:pPr>
    </w:p>
    <w:p w14:paraId="512DECA8" w14:textId="77777777" w:rsidR="00AC5809" w:rsidRPr="00A6302A" w:rsidRDefault="00AC5809" w:rsidP="00AC5809">
      <w:pPr>
        <w:spacing w:line="259" w:lineRule="auto"/>
        <w:rPr>
          <w:rFonts w:ascii="Arial" w:hAnsi="Arial" w:cs="Arial"/>
          <w:b/>
          <w:bCs/>
          <w:sz w:val="26"/>
          <w:szCs w:val="26"/>
        </w:rPr>
      </w:pPr>
      <w:r w:rsidRPr="00A6302A">
        <w:rPr>
          <w:rFonts w:ascii="Arial" w:hAnsi="Arial" w:cs="Arial"/>
          <w:b/>
          <w:bCs/>
          <w:sz w:val="32"/>
          <w:szCs w:val="32"/>
        </w:rPr>
        <w:t>CONTRATANTE</w:t>
      </w:r>
      <w:r w:rsidRPr="00A6302A">
        <w:rPr>
          <w:rFonts w:ascii="Arial" w:hAnsi="Arial" w:cs="Arial"/>
          <w:b/>
          <w:bCs/>
          <w:sz w:val="26"/>
          <w:szCs w:val="26"/>
        </w:rPr>
        <w:t xml:space="preserve"> (UASG)</w:t>
      </w:r>
    </w:p>
    <w:p w14:paraId="69DCD5D3" w14:textId="77777777" w:rsidR="00AC5809" w:rsidRPr="00A6302A" w:rsidRDefault="00825CA4" w:rsidP="00AC5809">
      <w:pPr>
        <w:rPr>
          <w:rFonts w:ascii="Arial" w:hAnsi="Arial" w:cs="Arial"/>
          <w:b/>
          <w:bCs/>
          <w:sz w:val="32"/>
          <w:szCs w:val="32"/>
        </w:rPr>
      </w:pPr>
      <w:r w:rsidRPr="00A6302A">
        <w:rPr>
          <w:rFonts w:ascii="Arial" w:hAnsi="Arial" w:cs="Arial"/>
          <w:sz w:val="26"/>
          <w:szCs w:val="26"/>
        </w:rPr>
        <w:t>MUNICÍPIO DE MERCEDES – PR (UASG: 985531)</w:t>
      </w:r>
    </w:p>
    <w:p w14:paraId="5803F5F7" w14:textId="77777777" w:rsidR="005F2F22" w:rsidRPr="00A6302A" w:rsidRDefault="005F2F22" w:rsidP="00AC5809">
      <w:pPr>
        <w:rPr>
          <w:rFonts w:ascii="Arial" w:hAnsi="Arial" w:cs="Arial"/>
          <w:b/>
          <w:bCs/>
          <w:sz w:val="32"/>
          <w:szCs w:val="32"/>
        </w:rPr>
      </w:pPr>
    </w:p>
    <w:p w14:paraId="2AFFD74E" w14:textId="77777777" w:rsidR="00AC5809" w:rsidRPr="00A6302A" w:rsidRDefault="00AC5809" w:rsidP="00A6302A">
      <w:pPr>
        <w:jc w:val="both"/>
        <w:rPr>
          <w:rFonts w:ascii="Arial" w:hAnsi="Arial" w:cs="Arial"/>
          <w:b/>
          <w:bCs/>
          <w:sz w:val="26"/>
          <w:szCs w:val="26"/>
        </w:rPr>
      </w:pPr>
      <w:r w:rsidRPr="00A6302A">
        <w:rPr>
          <w:rFonts w:ascii="Arial" w:hAnsi="Arial" w:cs="Arial"/>
          <w:b/>
          <w:bCs/>
          <w:sz w:val="32"/>
          <w:szCs w:val="32"/>
        </w:rPr>
        <w:t>OBJETO:</w:t>
      </w:r>
    </w:p>
    <w:p w14:paraId="33F38542" w14:textId="77777777" w:rsidR="005F2F22" w:rsidRPr="00A6302A" w:rsidRDefault="00A6302A" w:rsidP="00A6302A">
      <w:pPr>
        <w:jc w:val="both"/>
        <w:rPr>
          <w:rFonts w:ascii="Arial" w:hAnsi="Arial" w:cs="Arial"/>
          <w:sz w:val="28"/>
          <w:szCs w:val="28"/>
        </w:rPr>
      </w:pPr>
      <w:r w:rsidRPr="00A6302A">
        <w:rPr>
          <w:rFonts w:ascii="Arial" w:hAnsi="Arial" w:cs="Arial"/>
          <w:sz w:val="28"/>
          <w:szCs w:val="28"/>
        </w:rPr>
        <w:t>Formalização de Ata de Registro de Preços para eventual aquisição de materiais diversos para utilização em campanhas e ações desenvolvidas pelas Secretarias de Saúde, Assistência Social e Educação e Cultura</w:t>
      </w:r>
      <w:r w:rsidR="005A6259">
        <w:rPr>
          <w:rFonts w:ascii="Arial" w:hAnsi="Arial" w:cs="Arial"/>
          <w:sz w:val="28"/>
          <w:szCs w:val="28"/>
        </w:rPr>
        <w:t xml:space="preserve"> do Município de Mercedes/PR</w:t>
      </w:r>
    </w:p>
    <w:p w14:paraId="204BF81D" w14:textId="77777777" w:rsidR="005F2F22" w:rsidRDefault="005F2F22" w:rsidP="00AC5809">
      <w:pPr>
        <w:rPr>
          <w:rFonts w:ascii="Arial" w:hAnsi="Arial" w:cs="Arial"/>
          <w:color w:val="5B5B5F"/>
          <w:sz w:val="28"/>
          <w:szCs w:val="28"/>
        </w:rPr>
      </w:pPr>
    </w:p>
    <w:p w14:paraId="1D7A40C9" w14:textId="77777777" w:rsidR="00AC5809" w:rsidRPr="00A6302A" w:rsidRDefault="00AC5809" w:rsidP="00AC5809">
      <w:pPr>
        <w:rPr>
          <w:rFonts w:ascii="Arial" w:hAnsi="Arial" w:cs="Arial"/>
          <w:b/>
          <w:bCs/>
          <w:sz w:val="26"/>
          <w:szCs w:val="26"/>
        </w:rPr>
      </w:pPr>
      <w:r w:rsidRPr="00A6302A">
        <w:rPr>
          <w:rFonts w:ascii="Arial" w:hAnsi="Arial" w:cs="Arial"/>
          <w:b/>
          <w:bCs/>
          <w:sz w:val="32"/>
          <w:szCs w:val="32"/>
        </w:rPr>
        <w:t>VALOR</w:t>
      </w:r>
      <w:r w:rsidRPr="00A6302A">
        <w:rPr>
          <w:rFonts w:ascii="Arial" w:hAnsi="Arial" w:cs="Arial"/>
          <w:b/>
          <w:bCs/>
          <w:sz w:val="26"/>
          <w:szCs w:val="26"/>
        </w:rPr>
        <w:t xml:space="preserve"> </w:t>
      </w:r>
      <w:r w:rsidRPr="00A6302A">
        <w:rPr>
          <w:rFonts w:ascii="Arial" w:hAnsi="Arial" w:cs="Arial"/>
          <w:b/>
          <w:bCs/>
          <w:sz w:val="32"/>
          <w:szCs w:val="32"/>
        </w:rPr>
        <w:t>TOTAL DA CONTRATAÇÃO</w:t>
      </w:r>
    </w:p>
    <w:p w14:paraId="76142719" w14:textId="77777777" w:rsidR="00AC5809" w:rsidRPr="00A6302A" w:rsidRDefault="00A6302A" w:rsidP="00AC5809">
      <w:pPr>
        <w:rPr>
          <w:rFonts w:ascii="Arial" w:hAnsi="Arial" w:cs="Arial"/>
          <w:b/>
          <w:bCs/>
          <w:sz w:val="28"/>
          <w:szCs w:val="28"/>
        </w:rPr>
      </w:pPr>
      <w:r w:rsidRPr="00A6302A">
        <w:rPr>
          <w:rFonts w:ascii="Arial" w:hAnsi="Arial" w:cs="Arial"/>
          <w:b/>
          <w:bCs/>
          <w:sz w:val="28"/>
          <w:szCs w:val="28"/>
        </w:rPr>
        <w:t>R$ 697.742,05 (seiscentos e noventa e sete mil, setecentos e quarenta e dois reais e cinco centavos)</w:t>
      </w:r>
    </w:p>
    <w:p w14:paraId="7E2CE03E" w14:textId="77777777" w:rsidR="00A6302A" w:rsidRPr="006E1990" w:rsidRDefault="00A6302A" w:rsidP="00AC5809">
      <w:pPr>
        <w:rPr>
          <w:rFonts w:ascii="Arial" w:hAnsi="Arial" w:cs="Arial"/>
          <w:color w:val="5B5B5F"/>
          <w:sz w:val="26"/>
          <w:szCs w:val="26"/>
        </w:rPr>
      </w:pPr>
    </w:p>
    <w:p w14:paraId="1AA39599" w14:textId="77777777" w:rsidR="00AC5809" w:rsidRPr="006E1990" w:rsidRDefault="00AC5809" w:rsidP="00AC5809">
      <w:pPr>
        <w:rPr>
          <w:rFonts w:ascii="Arial" w:hAnsi="Arial" w:cs="Arial"/>
          <w:b/>
          <w:bCs/>
          <w:color w:val="405CA1"/>
          <w:sz w:val="26"/>
          <w:szCs w:val="26"/>
        </w:rPr>
      </w:pPr>
      <w:r w:rsidRPr="006E1990">
        <w:rPr>
          <w:rFonts w:ascii="Arial" w:hAnsi="Arial" w:cs="Arial"/>
          <w:b/>
          <w:bCs/>
          <w:color w:val="405CA1"/>
          <w:sz w:val="32"/>
          <w:szCs w:val="32"/>
        </w:rPr>
        <w:t>DATA DA SESSÃO PÚBLICA</w:t>
      </w:r>
    </w:p>
    <w:p w14:paraId="10AED7CA" w14:textId="77777777" w:rsidR="00AC5809" w:rsidRPr="00CD0265" w:rsidRDefault="00AC5809" w:rsidP="00AC5809">
      <w:pPr>
        <w:rPr>
          <w:rFonts w:ascii="Arial" w:hAnsi="Arial" w:cs="Arial"/>
          <w:b/>
          <w:bCs/>
          <w:sz w:val="28"/>
          <w:szCs w:val="28"/>
        </w:rPr>
      </w:pPr>
      <w:r w:rsidRPr="00CD0265">
        <w:rPr>
          <w:rFonts w:ascii="Arial" w:hAnsi="Arial" w:cs="Arial"/>
          <w:sz w:val="28"/>
          <w:szCs w:val="28"/>
        </w:rPr>
        <w:t xml:space="preserve">Dia </w:t>
      </w:r>
      <w:r w:rsidR="00CD0265" w:rsidRPr="00CD0265">
        <w:rPr>
          <w:rFonts w:ascii="Arial" w:hAnsi="Arial" w:cs="Arial"/>
          <w:b/>
          <w:sz w:val="28"/>
          <w:szCs w:val="28"/>
        </w:rPr>
        <w:t>0</w:t>
      </w:r>
      <w:r w:rsidR="00403FD0">
        <w:rPr>
          <w:rFonts w:ascii="Arial" w:hAnsi="Arial" w:cs="Arial"/>
          <w:b/>
          <w:sz w:val="28"/>
          <w:szCs w:val="28"/>
        </w:rPr>
        <w:t>7</w:t>
      </w:r>
      <w:r w:rsidRPr="00CD0265">
        <w:rPr>
          <w:rFonts w:ascii="Arial" w:hAnsi="Arial" w:cs="Arial"/>
          <w:b/>
          <w:bCs/>
          <w:sz w:val="28"/>
          <w:szCs w:val="28"/>
        </w:rPr>
        <w:t>/</w:t>
      </w:r>
      <w:r w:rsidR="00CD0265" w:rsidRPr="00CD0265">
        <w:rPr>
          <w:rFonts w:ascii="Arial" w:hAnsi="Arial" w:cs="Arial"/>
          <w:b/>
          <w:bCs/>
          <w:sz w:val="28"/>
          <w:szCs w:val="28"/>
        </w:rPr>
        <w:t>03</w:t>
      </w:r>
      <w:r w:rsidRPr="00CD0265">
        <w:rPr>
          <w:rFonts w:ascii="Arial" w:hAnsi="Arial" w:cs="Arial"/>
          <w:b/>
          <w:bCs/>
          <w:sz w:val="28"/>
          <w:szCs w:val="28"/>
        </w:rPr>
        <w:t>/</w:t>
      </w:r>
      <w:r w:rsidR="00CD0265" w:rsidRPr="00CD0265">
        <w:rPr>
          <w:rFonts w:ascii="Arial" w:hAnsi="Arial" w:cs="Arial"/>
          <w:b/>
          <w:bCs/>
          <w:sz w:val="28"/>
          <w:szCs w:val="28"/>
        </w:rPr>
        <w:t>2025</w:t>
      </w:r>
      <w:r w:rsidRPr="00CD0265">
        <w:rPr>
          <w:rFonts w:ascii="Arial" w:hAnsi="Arial" w:cs="Arial"/>
          <w:b/>
          <w:bCs/>
          <w:sz w:val="28"/>
          <w:szCs w:val="28"/>
        </w:rPr>
        <w:t xml:space="preserve"> </w:t>
      </w:r>
      <w:r w:rsidRPr="00CD0265">
        <w:rPr>
          <w:rFonts w:ascii="Arial" w:hAnsi="Arial" w:cs="Arial"/>
          <w:sz w:val="28"/>
          <w:szCs w:val="28"/>
        </w:rPr>
        <w:t xml:space="preserve">às </w:t>
      </w:r>
      <w:r w:rsidR="00CD0265" w:rsidRPr="00CD0265">
        <w:rPr>
          <w:rFonts w:ascii="Arial" w:hAnsi="Arial" w:cs="Arial"/>
          <w:sz w:val="28"/>
          <w:szCs w:val="28"/>
        </w:rPr>
        <w:t>08</w:t>
      </w:r>
      <w:r w:rsidRPr="00CD0265">
        <w:rPr>
          <w:rFonts w:ascii="Arial" w:hAnsi="Arial" w:cs="Arial"/>
          <w:b/>
          <w:bCs/>
          <w:sz w:val="28"/>
          <w:szCs w:val="28"/>
        </w:rPr>
        <w:t>h (horário de Brasília)</w:t>
      </w:r>
    </w:p>
    <w:p w14:paraId="1E99259E" w14:textId="77777777" w:rsidR="00377814" w:rsidRDefault="00377814" w:rsidP="00AC5809">
      <w:pPr>
        <w:rPr>
          <w:rFonts w:ascii="Arial" w:hAnsi="Arial" w:cs="Arial"/>
          <w:b/>
          <w:bCs/>
          <w:color w:val="FF0000"/>
          <w:sz w:val="28"/>
          <w:szCs w:val="28"/>
        </w:rPr>
      </w:pPr>
    </w:p>
    <w:p w14:paraId="7444F1F1" w14:textId="77777777" w:rsidR="00377814" w:rsidRPr="00A6302A" w:rsidRDefault="00377814" w:rsidP="00377814">
      <w:pPr>
        <w:suppressAutoHyphens w:val="0"/>
        <w:jc w:val="both"/>
        <w:rPr>
          <w:rFonts w:eastAsia="MS Mincho"/>
          <w:lang w:eastAsia="pt-BR"/>
        </w:rPr>
      </w:pPr>
      <w:r w:rsidRPr="00A6302A">
        <w:rPr>
          <w:rFonts w:ascii="Arial" w:hAnsi="Arial" w:cs="Arial"/>
          <w:b/>
          <w:bCs/>
          <w:sz w:val="32"/>
          <w:szCs w:val="32"/>
        </w:rPr>
        <w:t>LOCAL:</w:t>
      </w:r>
      <w:r w:rsidRPr="00A6302A">
        <w:rPr>
          <w:rFonts w:ascii="Arial" w:hAnsi="Arial" w:cs="Arial"/>
          <w:b/>
          <w:bCs/>
          <w:sz w:val="28"/>
          <w:szCs w:val="28"/>
        </w:rPr>
        <w:t xml:space="preserve"> </w:t>
      </w:r>
      <w:r w:rsidRPr="00A6302A">
        <w:rPr>
          <w:rFonts w:eastAsia="MS Mincho"/>
          <w:highlight w:val="yellow"/>
          <w:lang w:eastAsia="pt-BR"/>
        </w:rPr>
        <w:t>Portal de Compras do Governo Federal – https://www.gov.br/compras/pt-br</w:t>
      </w:r>
    </w:p>
    <w:p w14:paraId="140298B3" w14:textId="77777777" w:rsidR="00AC5809" w:rsidRPr="00A6302A" w:rsidRDefault="00AC5809" w:rsidP="00AC5809">
      <w:pPr>
        <w:jc w:val="both"/>
        <w:rPr>
          <w:rFonts w:ascii="Arial" w:hAnsi="Arial" w:cs="Arial"/>
          <w:b/>
          <w:bCs/>
          <w:caps/>
          <w:sz w:val="32"/>
          <w:szCs w:val="32"/>
        </w:rPr>
      </w:pPr>
    </w:p>
    <w:p w14:paraId="42A8BF1A" w14:textId="77777777" w:rsidR="00AC5809" w:rsidRPr="00A6302A" w:rsidRDefault="00AC5809" w:rsidP="00AC5809">
      <w:pPr>
        <w:jc w:val="both"/>
        <w:rPr>
          <w:rFonts w:ascii="Arial" w:hAnsi="Arial" w:cs="Arial"/>
          <w:caps/>
          <w:sz w:val="32"/>
          <w:szCs w:val="32"/>
        </w:rPr>
      </w:pPr>
      <w:r w:rsidRPr="00A6302A">
        <w:rPr>
          <w:rFonts w:ascii="Arial" w:hAnsi="Arial" w:cs="Arial"/>
          <w:b/>
          <w:bCs/>
          <w:caps/>
          <w:sz w:val="32"/>
          <w:szCs w:val="32"/>
        </w:rPr>
        <w:t>Critério de Julgamento:</w:t>
      </w:r>
    </w:p>
    <w:p w14:paraId="5EB82B80" w14:textId="77777777" w:rsidR="00AC5809" w:rsidRPr="00A6302A" w:rsidRDefault="00AC5809" w:rsidP="00AC5809">
      <w:pPr>
        <w:jc w:val="both"/>
        <w:rPr>
          <w:rFonts w:ascii="Arial" w:hAnsi="Arial" w:cs="Arial"/>
          <w:sz w:val="28"/>
          <w:szCs w:val="28"/>
        </w:rPr>
      </w:pPr>
      <w:r w:rsidRPr="00A6302A">
        <w:rPr>
          <w:rFonts w:ascii="Arial" w:hAnsi="Arial" w:cs="Arial"/>
          <w:sz w:val="28"/>
          <w:szCs w:val="28"/>
        </w:rPr>
        <w:t xml:space="preserve">Menor preço por </w:t>
      </w:r>
      <w:r w:rsidR="002C2FB1" w:rsidRPr="00A6302A">
        <w:rPr>
          <w:rFonts w:ascii="Arial" w:hAnsi="Arial" w:cs="Arial"/>
          <w:sz w:val="28"/>
          <w:szCs w:val="28"/>
        </w:rPr>
        <w:t>item</w:t>
      </w:r>
      <w:r w:rsidRPr="00A6302A">
        <w:rPr>
          <w:rFonts w:ascii="Arial" w:hAnsi="Arial" w:cs="Arial"/>
          <w:sz w:val="28"/>
          <w:szCs w:val="28"/>
        </w:rPr>
        <w:t>.</w:t>
      </w:r>
    </w:p>
    <w:p w14:paraId="5A69AC48" w14:textId="77777777" w:rsidR="00AC5809" w:rsidRPr="00A6302A" w:rsidRDefault="00AC5809" w:rsidP="00AC5809">
      <w:pPr>
        <w:jc w:val="both"/>
        <w:rPr>
          <w:rFonts w:ascii="Arial" w:hAnsi="Arial" w:cs="Arial"/>
          <w:sz w:val="26"/>
          <w:szCs w:val="26"/>
        </w:rPr>
      </w:pPr>
    </w:p>
    <w:p w14:paraId="23033DBE" w14:textId="77777777" w:rsidR="00AC5809" w:rsidRPr="00A6302A" w:rsidRDefault="00AC5809" w:rsidP="00AC5809">
      <w:pPr>
        <w:jc w:val="both"/>
        <w:rPr>
          <w:rFonts w:ascii="Arial" w:hAnsi="Arial" w:cs="Arial"/>
          <w:caps/>
          <w:sz w:val="32"/>
          <w:szCs w:val="32"/>
        </w:rPr>
      </w:pPr>
      <w:r w:rsidRPr="00A6302A">
        <w:rPr>
          <w:rFonts w:ascii="Arial" w:hAnsi="Arial" w:cs="Arial"/>
          <w:b/>
          <w:bCs/>
          <w:caps/>
          <w:sz w:val="32"/>
          <w:szCs w:val="32"/>
        </w:rPr>
        <w:t>Modo de disputa:</w:t>
      </w:r>
    </w:p>
    <w:p w14:paraId="4E6477F7" w14:textId="77777777" w:rsidR="00AC5809" w:rsidRPr="00A6302A" w:rsidRDefault="00AC5809" w:rsidP="00AC5809">
      <w:pPr>
        <w:jc w:val="both"/>
        <w:rPr>
          <w:rFonts w:ascii="Arial" w:hAnsi="Arial" w:cs="Arial"/>
          <w:sz w:val="28"/>
          <w:szCs w:val="28"/>
        </w:rPr>
      </w:pPr>
      <w:r w:rsidRPr="00A6302A">
        <w:rPr>
          <w:rFonts w:ascii="Arial" w:hAnsi="Arial" w:cs="Arial"/>
          <w:sz w:val="28"/>
          <w:szCs w:val="28"/>
        </w:rPr>
        <w:t>Aberto</w:t>
      </w:r>
    </w:p>
    <w:p w14:paraId="7F5B25AE" w14:textId="77777777" w:rsidR="00AC5809" w:rsidRPr="006E1990" w:rsidRDefault="00AC5809" w:rsidP="00AC5809">
      <w:pPr>
        <w:rPr>
          <w:rFonts w:ascii="Arial" w:hAnsi="Arial" w:cs="Arial"/>
          <w:color w:val="5B5B5F"/>
          <w:sz w:val="26"/>
          <w:szCs w:val="26"/>
        </w:rPr>
      </w:pPr>
    </w:p>
    <w:p w14:paraId="66C17414" w14:textId="77777777" w:rsidR="00AC5809" w:rsidRPr="00A6302A" w:rsidRDefault="00AC5809" w:rsidP="00AC5809">
      <w:pPr>
        <w:rPr>
          <w:rFonts w:ascii="Arial" w:hAnsi="Arial" w:cs="Arial"/>
          <w:b/>
          <w:bCs/>
          <w:sz w:val="32"/>
          <w:szCs w:val="32"/>
        </w:rPr>
      </w:pPr>
      <w:r w:rsidRPr="00A6302A">
        <w:rPr>
          <w:rFonts w:ascii="Arial" w:hAnsi="Arial" w:cs="Arial"/>
          <w:b/>
          <w:bCs/>
          <w:sz w:val="32"/>
          <w:szCs w:val="32"/>
        </w:rPr>
        <w:t>PREFERÊNCIA ME/EPP/EQUIPARADAS</w:t>
      </w:r>
    </w:p>
    <w:p w14:paraId="268F0473" w14:textId="77777777" w:rsidR="00AC5809" w:rsidRPr="00A6302A" w:rsidRDefault="00A6302A" w:rsidP="00AC5809">
      <w:pPr>
        <w:rPr>
          <w:rFonts w:ascii="Arial" w:hAnsi="Arial" w:cs="Arial"/>
          <w:b/>
          <w:bCs/>
          <w:sz w:val="26"/>
          <w:szCs w:val="26"/>
        </w:rPr>
      </w:pPr>
      <w:r w:rsidRPr="00A6302A">
        <w:rPr>
          <w:rFonts w:ascii="Arial" w:hAnsi="Arial" w:cs="Arial"/>
          <w:b/>
          <w:bCs/>
          <w:sz w:val="26"/>
          <w:szCs w:val="26"/>
        </w:rPr>
        <w:t>SIM</w:t>
      </w:r>
    </w:p>
    <w:p w14:paraId="57AA79CE" w14:textId="77777777" w:rsidR="005F2F22" w:rsidRPr="006E1990" w:rsidRDefault="005F2F22" w:rsidP="00AC5809">
      <w:pPr>
        <w:rPr>
          <w:rFonts w:ascii="Arial" w:hAnsi="Arial" w:cs="Arial"/>
          <w:b/>
          <w:bCs/>
          <w:color w:val="5B5B5F"/>
          <w:sz w:val="26"/>
          <w:szCs w:val="26"/>
        </w:rPr>
      </w:pPr>
    </w:p>
    <w:p w14:paraId="420FBF5C" w14:textId="77777777" w:rsidR="00AC5809" w:rsidRPr="006E1990" w:rsidRDefault="00AC5809" w:rsidP="00AC5809">
      <w:pPr>
        <w:rPr>
          <w:rFonts w:ascii="Arial" w:hAnsi="Arial" w:cs="Arial"/>
          <w:b/>
          <w:bCs/>
          <w:sz w:val="22"/>
          <w:szCs w:val="22"/>
        </w:rPr>
      </w:pPr>
    </w:p>
    <w:p w14:paraId="712CF8FF" w14:textId="77777777" w:rsidR="00F8442C" w:rsidRPr="00664321" w:rsidRDefault="00AC5809" w:rsidP="008C3CC1">
      <w:pPr>
        <w:jc w:val="center"/>
        <w:rPr>
          <w:rFonts w:eastAsia="SimSun"/>
          <w:b/>
          <w:color w:val="000000"/>
          <w:kern w:val="3"/>
          <w:lang w:bidi="hi-IN"/>
        </w:rPr>
      </w:pPr>
      <w:r>
        <w:rPr>
          <w:rFonts w:ascii="Arial" w:hAnsi="Arial" w:cs="Arial"/>
          <w:b/>
          <w:bCs/>
          <w:color w:val="5B5B5F"/>
          <w:sz w:val="28"/>
          <w:szCs w:val="28"/>
        </w:rPr>
        <w:br w:type="page"/>
      </w:r>
      <w:r w:rsidR="00F8442C" w:rsidRPr="00664321">
        <w:rPr>
          <w:rFonts w:eastAsia="SimSun"/>
          <w:b/>
          <w:color w:val="000000"/>
          <w:kern w:val="3"/>
          <w:lang w:bidi="hi-IN"/>
        </w:rPr>
        <w:lastRenderedPageBreak/>
        <w:t>MUNICÍPIO DE MERCEDES – PR</w:t>
      </w:r>
    </w:p>
    <w:p w14:paraId="655940E7" w14:textId="77777777" w:rsidR="00F8442C" w:rsidRPr="00664321" w:rsidRDefault="00F8442C" w:rsidP="00F0021A">
      <w:pPr>
        <w:widowControl w:val="0"/>
        <w:autoSpaceDN w:val="0"/>
        <w:jc w:val="center"/>
        <w:textAlignment w:val="baseline"/>
        <w:rPr>
          <w:rFonts w:eastAsia="SimSun"/>
          <w:b/>
          <w:color w:val="000000"/>
          <w:kern w:val="3"/>
          <w:lang w:bidi="hi-IN"/>
        </w:rPr>
      </w:pPr>
      <w:r w:rsidRPr="00664321">
        <w:rPr>
          <w:rFonts w:eastAsia="SimSun"/>
          <w:b/>
          <w:color w:val="000000"/>
          <w:kern w:val="3"/>
          <w:lang w:bidi="hi-IN"/>
        </w:rPr>
        <w:t>UASG: 985531</w:t>
      </w:r>
    </w:p>
    <w:p w14:paraId="2C1BB7E9" w14:textId="77777777" w:rsidR="00F8442C" w:rsidRPr="00664321" w:rsidRDefault="00F8442C" w:rsidP="00F0021A">
      <w:pPr>
        <w:widowControl w:val="0"/>
        <w:autoSpaceDN w:val="0"/>
        <w:jc w:val="center"/>
        <w:textAlignment w:val="baseline"/>
        <w:rPr>
          <w:rFonts w:eastAsia="SimSun"/>
          <w:b/>
          <w:color w:val="000000"/>
          <w:kern w:val="3"/>
          <w:lang w:bidi="hi-IN"/>
        </w:rPr>
      </w:pPr>
      <w:r w:rsidRPr="00664321">
        <w:rPr>
          <w:rFonts w:eastAsia="SimSun"/>
          <w:b/>
          <w:color w:val="000000"/>
          <w:kern w:val="3"/>
          <w:lang w:bidi="hi-IN"/>
        </w:rPr>
        <w:t>EDITAL DE LICITAÇÃO</w:t>
      </w:r>
    </w:p>
    <w:p w14:paraId="3E6B1EE4" w14:textId="77777777" w:rsidR="00F8442C" w:rsidRPr="00664321" w:rsidRDefault="00F8442C" w:rsidP="00F0021A">
      <w:pPr>
        <w:widowControl w:val="0"/>
        <w:autoSpaceDN w:val="0"/>
        <w:jc w:val="center"/>
        <w:textAlignment w:val="baseline"/>
        <w:rPr>
          <w:rFonts w:eastAsia="SimSun"/>
          <w:b/>
          <w:kern w:val="3"/>
          <w:lang w:bidi="hi-IN"/>
        </w:rPr>
      </w:pPr>
      <w:r w:rsidRPr="00664321">
        <w:rPr>
          <w:rFonts w:eastAsia="SimSun"/>
          <w:b/>
          <w:color w:val="000000"/>
          <w:kern w:val="3"/>
          <w:lang w:bidi="hi-IN"/>
        </w:rPr>
        <w:t xml:space="preserve">PREGÃO ELETRÔNICO </w:t>
      </w:r>
      <w:r w:rsidRPr="00664321">
        <w:rPr>
          <w:rFonts w:eastAsia="SimSun"/>
          <w:b/>
          <w:kern w:val="3"/>
          <w:lang w:bidi="hi-IN"/>
        </w:rPr>
        <w:t xml:space="preserve">Nº. </w:t>
      </w:r>
      <w:r w:rsidR="00CD0265">
        <w:rPr>
          <w:rFonts w:eastAsia="SimSun"/>
          <w:b/>
          <w:kern w:val="3"/>
          <w:lang w:bidi="hi-IN"/>
        </w:rPr>
        <w:t>15</w:t>
      </w:r>
      <w:r w:rsidRPr="00664321">
        <w:rPr>
          <w:rFonts w:eastAsia="SimSun"/>
          <w:b/>
          <w:kern w:val="3"/>
          <w:lang w:bidi="hi-IN"/>
        </w:rPr>
        <w:t>/202</w:t>
      </w:r>
      <w:r w:rsidR="00A6302A">
        <w:rPr>
          <w:rFonts w:eastAsia="SimSun"/>
          <w:b/>
          <w:kern w:val="3"/>
          <w:lang w:bidi="hi-IN"/>
        </w:rPr>
        <w:t>5</w:t>
      </w:r>
    </w:p>
    <w:p w14:paraId="2E8CE1FA" w14:textId="77777777" w:rsidR="00F8442C" w:rsidRDefault="00F8442C" w:rsidP="00F0021A">
      <w:pPr>
        <w:widowControl w:val="0"/>
        <w:autoSpaceDE w:val="0"/>
        <w:autoSpaceDN w:val="0"/>
        <w:jc w:val="center"/>
        <w:textAlignment w:val="baseline"/>
        <w:rPr>
          <w:rFonts w:eastAsia="Arial"/>
          <w:b/>
          <w:bCs/>
          <w:kern w:val="3"/>
          <w:lang w:bidi="hi-IN"/>
        </w:rPr>
      </w:pPr>
      <w:r w:rsidRPr="00664321">
        <w:rPr>
          <w:rFonts w:eastAsia="Arial"/>
          <w:b/>
          <w:bCs/>
          <w:kern w:val="3"/>
          <w:lang w:bidi="hi-IN"/>
        </w:rPr>
        <w:t xml:space="preserve">LICITAÇÃO </w:t>
      </w:r>
      <w:r w:rsidR="00617A17">
        <w:rPr>
          <w:rFonts w:eastAsia="Arial"/>
          <w:b/>
          <w:bCs/>
          <w:kern w:val="3"/>
          <w:lang w:bidi="hi-IN"/>
        </w:rPr>
        <w:t xml:space="preserve">COM </w:t>
      </w:r>
      <w:r w:rsidR="004906F0">
        <w:rPr>
          <w:rFonts w:eastAsia="Arial"/>
          <w:b/>
          <w:bCs/>
          <w:kern w:val="3"/>
          <w:lang w:bidi="hi-IN"/>
        </w:rPr>
        <w:t>IT</w:t>
      </w:r>
      <w:r w:rsidR="00617A17">
        <w:rPr>
          <w:rFonts w:eastAsia="Arial"/>
          <w:b/>
          <w:bCs/>
          <w:kern w:val="3"/>
          <w:lang w:bidi="hi-IN"/>
        </w:rPr>
        <w:t xml:space="preserve">ENS </w:t>
      </w:r>
      <w:r w:rsidR="00617A17" w:rsidRPr="00664321">
        <w:rPr>
          <w:rFonts w:eastAsia="Arial"/>
          <w:b/>
          <w:bCs/>
          <w:kern w:val="3"/>
          <w:lang w:bidi="hi-IN"/>
        </w:rPr>
        <w:t>EXCLUSIV</w:t>
      </w:r>
      <w:r w:rsidR="00617A17">
        <w:rPr>
          <w:rFonts w:eastAsia="Arial"/>
          <w:b/>
          <w:bCs/>
          <w:kern w:val="3"/>
          <w:lang w:bidi="hi-IN"/>
        </w:rPr>
        <w:t>OS</w:t>
      </w:r>
      <w:r w:rsidR="00617A17" w:rsidRPr="00664321">
        <w:rPr>
          <w:rFonts w:eastAsia="Arial"/>
          <w:b/>
          <w:bCs/>
          <w:kern w:val="3"/>
          <w:lang w:bidi="hi-IN"/>
        </w:rPr>
        <w:t xml:space="preserve"> PARA </w:t>
      </w:r>
      <w:proofErr w:type="spellStart"/>
      <w:r w:rsidR="00617A17" w:rsidRPr="00664321">
        <w:rPr>
          <w:rFonts w:eastAsia="Arial"/>
          <w:b/>
          <w:bCs/>
          <w:kern w:val="3"/>
          <w:lang w:bidi="hi-IN"/>
        </w:rPr>
        <w:t>ME’s</w:t>
      </w:r>
      <w:proofErr w:type="spellEnd"/>
      <w:r w:rsidR="00617A17" w:rsidRPr="00664321">
        <w:rPr>
          <w:rFonts w:eastAsia="Arial"/>
          <w:b/>
          <w:bCs/>
          <w:kern w:val="3"/>
          <w:lang w:bidi="hi-IN"/>
        </w:rPr>
        <w:t xml:space="preserve"> E/OU </w:t>
      </w:r>
      <w:proofErr w:type="spellStart"/>
      <w:r w:rsidR="00617A17" w:rsidRPr="00664321">
        <w:rPr>
          <w:rFonts w:eastAsia="Arial"/>
          <w:b/>
          <w:bCs/>
          <w:kern w:val="3"/>
          <w:lang w:bidi="hi-IN"/>
        </w:rPr>
        <w:t>EPP’s</w:t>
      </w:r>
      <w:proofErr w:type="spellEnd"/>
      <w:r w:rsidR="00617A17">
        <w:rPr>
          <w:rFonts w:eastAsia="Arial"/>
          <w:b/>
          <w:bCs/>
          <w:kern w:val="3"/>
          <w:lang w:bidi="hi-IN"/>
        </w:rPr>
        <w:t xml:space="preserve"> e</w:t>
      </w:r>
    </w:p>
    <w:p w14:paraId="6DC602CB" w14:textId="77777777" w:rsidR="00617A17" w:rsidRPr="00664321" w:rsidRDefault="00617A17" w:rsidP="00F0021A">
      <w:pPr>
        <w:widowControl w:val="0"/>
        <w:autoSpaceDE w:val="0"/>
        <w:autoSpaceDN w:val="0"/>
        <w:jc w:val="center"/>
        <w:textAlignment w:val="baseline"/>
        <w:rPr>
          <w:rFonts w:eastAsia="Arial"/>
          <w:b/>
          <w:bCs/>
          <w:kern w:val="3"/>
          <w:lang w:bidi="hi-IN"/>
        </w:rPr>
      </w:pPr>
      <w:r>
        <w:rPr>
          <w:rFonts w:eastAsia="Arial"/>
          <w:b/>
          <w:bCs/>
          <w:kern w:val="3"/>
          <w:lang w:bidi="hi-IN"/>
        </w:rPr>
        <w:t>ITEM DESTINADO A AMPLA CONCORRÊNCIA</w:t>
      </w:r>
    </w:p>
    <w:p w14:paraId="606610D1" w14:textId="77777777" w:rsidR="00F0021A" w:rsidRDefault="00F0021A" w:rsidP="00F0021A">
      <w:pPr>
        <w:pStyle w:val="Nivel2"/>
        <w:numPr>
          <w:ilvl w:val="0"/>
          <w:numId w:val="0"/>
        </w:numPr>
        <w:spacing w:before="0" w:after="0" w:line="240" w:lineRule="auto"/>
        <w:ind w:firstLine="1134"/>
        <w:rPr>
          <w:rFonts w:ascii="Times New Roman" w:hAnsi="Times New Roman"/>
          <w:sz w:val="24"/>
          <w:szCs w:val="24"/>
        </w:rPr>
      </w:pPr>
    </w:p>
    <w:p w14:paraId="46A0117E" w14:textId="77777777" w:rsidR="00AC5809" w:rsidRDefault="00E17C8F" w:rsidP="00F0021A">
      <w:pPr>
        <w:pStyle w:val="Nivel2"/>
        <w:numPr>
          <w:ilvl w:val="0"/>
          <w:numId w:val="0"/>
        </w:numPr>
        <w:spacing w:before="0" w:after="0" w:line="240" w:lineRule="auto"/>
        <w:ind w:firstLine="1134"/>
        <w:rPr>
          <w:rFonts w:ascii="Times New Roman" w:eastAsia="Times New Roman" w:hAnsi="Times New Roman"/>
          <w:sz w:val="24"/>
          <w:szCs w:val="24"/>
        </w:rPr>
      </w:pPr>
      <w:r w:rsidRPr="00664321">
        <w:rPr>
          <w:rFonts w:ascii="Times New Roman" w:hAnsi="Times New Roman"/>
          <w:sz w:val="24"/>
          <w:szCs w:val="24"/>
        </w:rPr>
        <w:t>Torna-se público, para conhecimento dos interessados, que o MUNICÍPIO DE MERCEDES, Estado do Paraná, sediado na Rua Dr. Oswaldo Cruz, n.º 555, centro, CEP 85.998-000, na Cidade de Mercedes–</w:t>
      </w:r>
      <w:r w:rsidRPr="00A6302A">
        <w:rPr>
          <w:rFonts w:ascii="Times New Roman" w:hAnsi="Times New Roman"/>
          <w:sz w:val="24"/>
          <w:szCs w:val="24"/>
        </w:rPr>
        <w:t xml:space="preserve">PR, através do Pregoeiro designado pela Portaria nº </w:t>
      </w:r>
      <w:r w:rsidR="00A6302A" w:rsidRPr="00A6302A">
        <w:rPr>
          <w:rFonts w:ascii="Times New Roman" w:hAnsi="Times New Roman"/>
          <w:sz w:val="24"/>
          <w:szCs w:val="24"/>
        </w:rPr>
        <w:t>169</w:t>
      </w:r>
      <w:r w:rsidRPr="00A6302A">
        <w:rPr>
          <w:rFonts w:ascii="Times New Roman" w:hAnsi="Times New Roman"/>
          <w:sz w:val="24"/>
          <w:szCs w:val="24"/>
        </w:rPr>
        <w:t>/202</w:t>
      </w:r>
      <w:r w:rsidR="00A6302A" w:rsidRPr="00A6302A">
        <w:rPr>
          <w:rFonts w:ascii="Times New Roman" w:hAnsi="Times New Roman"/>
          <w:sz w:val="24"/>
          <w:szCs w:val="24"/>
        </w:rPr>
        <w:t>3</w:t>
      </w:r>
      <w:r w:rsidRPr="00A6302A">
        <w:rPr>
          <w:rFonts w:ascii="Times New Roman" w:hAnsi="Times New Roman"/>
          <w:sz w:val="24"/>
          <w:szCs w:val="24"/>
        </w:rPr>
        <w:t>,</w:t>
      </w:r>
      <w:r w:rsidRPr="00664321">
        <w:rPr>
          <w:rFonts w:ascii="Times New Roman" w:hAnsi="Times New Roman"/>
          <w:sz w:val="24"/>
          <w:szCs w:val="24"/>
        </w:rPr>
        <w:t xml:space="preserve"> </w:t>
      </w:r>
      <w:r w:rsidR="00AC5809" w:rsidRPr="00664321">
        <w:rPr>
          <w:rFonts w:ascii="Times New Roman" w:hAnsi="Times New Roman"/>
          <w:sz w:val="24"/>
          <w:szCs w:val="24"/>
        </w:rPr>
        <w:t xml:space="preserve">realizará licitação, </w:t>
      </w:r>
      <w:r w:rsidR="00AC5809" w:rsidRPr="00664321">
        <w:rPr>
          <w:rFonts w:ascii="Times New Roman" w:hAnsi="Times New Roman"/>
          <w:sz w:val="24"/>
          <w:szCs w:val="24"/>
          <w:highlight w:val="cyan"/>
        </w:rPr>
        <w:t>para registro de preços</w:t>
      </w:r>
      <w:r w:rsidR="00AC5809" w:rsidRPr="00664321">
        <w:rPr>
          <w:rFonts w:ascii="Times New Roman" w:hAnsi="Times New Roman"/>
          <w:sz w:val="24"/>
          <w:szCs w:val="24"/>
        </w:rPr>
        <w:t>, na modalidade PREGÃO, na forma ELETRÔNICA,</w:t>
      </w:r>
      <w:r w:rsidR="00AC5809" w:rsidRPr="00664321">
        <w:rPr>
          <w:rFonts w:ascii="Times New Roman" w:eastAsia="Times New Roman" w:hAnsi="Times New Roman"/>
          <w:sz w:val="24"/>
          <w:szCs w:val="24"/>
        </w:rPr>
        <w:t xml:space="preserve"> </w:t>
      </w:r>
      <w:r w:rsidR="00AC5809" w:rsidRPr="00664321">
        <w:rPr>
          <w:rFonts w:ascii="Times New Roman" w:hAnsi="Times New Roman"/>
          <w:sz w:val="24"/>
          <w:szCs w:val="24"/>
        </w:rPr>
        <w:t xml:space="preserve">nos termos da </w:t>
      </w:r>
      <w:hyperlink r:id="rId8" w:history="1">
        <w:r w:rsidR="00AC5809" w:rsidRPr="00664321">
          <w:rPr>
            <w:rStyle w:val="Hyperlink"/>
            <w:rFonts w:ascii="Times New Roman" w:hAnsi="Times New Roman"/>
            <w:sz w:val="24"/>
            <w:szCs w:val="24"/>
          </w:rPr>
          <w:t>Lei nº 14.133, de 1º de abril de 2021</w:t>
        </w:r>
      </w:hyperlink>
      <w:r w:rsidR="00AC5809" w:rsidRPr="00664321">
        <w:rPr>
          <w:rFonts w:ascii="Times New Roman" w:hAnsi="Times New Roman"/>
          <w:sz w:val="24"/>
          <w:szCs w:val="24"/>
        </w:rPr>
        <w:t xml:space="preserve">, </w:t>
      </w:r>
      <w:r w:rsidR="00AC5809" w:rsidRPr="00664321">
        <w:rPr>
          <w:rFonts w:ascii="Times New Roman" w:hAnsi="Times New Roman"/>
          <w:sz w:val="24"/>
          <w:szCs w:val="24"/>
          <w:highlight w:val="cyan"/>
        </w:rPr>
        <w:t xml:space="preserve">do Decreto </w:t>
      </w:r>
      <w:r w:rsidR="001E2F27" w:rsidRPr="00664321">
        <w:rPr>
          <w:rFonts w:ascii="Times New Roman" w:hAnsi="Times New Roman"/>
          <w:sz w:val="24"/>
          <w:szCs w:val="24"/>
          <w:highlight w:val="cyan"/>
        </w:rPr>
        <w:t xml:space="preserve">Municipal </w:t>
      </w:r>
      <w:r w:rsidR="00AC5809" w:rsidRPr="00664321">
        <w:rPr>
          <w:rFonts w:ascii="Times New Roman" w:hAnsi="Times New Roman"/>
          <w:sz w:val="24"/>
          <w:szCs w:val="24"/>
          <w:highlight w:val="cyan"/>
        </w:rPr>
        <w:t xml:space="preserve">nº </w:t>
      </w:r>
      <w:r w:rsidR="001E2F27" w:rsidRPr="00664321">
        <w:rPr>
          <w:rFonts w:ascii="Times New Roman" w:hAnsi="Times New Roman"/>
          <w:sz w:val="24"/>
          <w:szCs w:val="24"/>
          <w:highlight w:val="cyan"/>
        </w:rPr>
        <w:t>034</w:t>
      </w:r>
      <w:r w:rsidR="00AC5809" w:rsidRPr="00664321">
        <w:rPr>
          <w:rFonts w:ascii="Times New Roman" w:hAnsi="Times New Roman"/>
          <w:sz w:val="24"/>
          <w:szCs w:val="24"/>
          <w:highlight w:val="cyan"/>
        </w:rPr>
        <w:t xml:space="preserve">, de </w:t>
      </w:r>
      <w:r w:rsidR="001E2F27" w:rsidRPr="00664321">
        <w:rPr>
          <w:rFonts w:ascii="Times New Roman" w:hAnsi="Times New Roman"/>
          <w:sz w:val="24"/>
          <w:szCs w:val="24"/>
          <w:highlight w:val="cyan"/>
        </w:rPr>
        <w:t>24</w:t>
      </w:r>
      <w:r w:rsidR="00AC5809" w:rsidRPr="00664321">
        <w:rPr>
          <w:rFonts w:ascii="Times New Roman" w:hAnsi="Times New Roman"/>
          <w:sz w:val="24"/>
          <w:szCs w:val="24"/>
          <w:highlight w:val="cyan"/>
        </w:rPr>
        <w:t xml:space="preserve"> de março de 2023</w:t>
      </w:r>
      <w:r w:rsidR="00AC5809" w:rsidRPr="00664321">
        <w:rPr>
          <w:rFonts w:ascii="Times New Roman" w:hAnsi="Times New Roman"/>
          <w:sz w:val="24"/>
          <w:szCs w:val="24"/>
        </w:rPr>
        <w:t>, e demais legislação aplicável e, ainda, de acordo com as condições estabelecidas neste Edital</w:t>
      </w:r>
      <w:r w:rsidR="00AC5809" w:rsidRPr="00664321">
        <w:rPr>
          <w:rFonts w:ascii="Times New Roman" w:eastAsia="Times New Roman" w:hAnsi="Times New Roman"/>
          <w:sz w:val="24"/>
          <w:szCs w:val="24"/>
        </w:rPr>
        <w:t>.</w:t>
      </w:r>
    </w:p>
    <w:p w14:paraId="05CBFA60" w14:textId="77777777" w:rsidR="00F0021A" w:rsidRDefault="00F0021A" w:rsidP="00F0021A">
      <w:pPr>
        <w:pStyle w:val="Nivel2"/>
        <w:numPr>
          <w:ilvl w:val="0"/>
          <w:numId w:val="0"/>
        </w:numPr>
        <w:spacing w:before="0" w:after="0" w:line="240" w:lineRule="auto"/>
        <w:rPr>
          <w:rFonts w:ascii="Times New Roman" w:eastAsia="Times New Roman" w:hAnsi="Times New Roman"/>
          <w:sz w:val="24"/>
          <w:szCs w:val="24"/>
        </w:rPr>
      </w:pPr>
    </w:p>
    <w:p w14:paraId="7D50E20E" w14:textId="7D7B243A" w:rsidR="00F0021A" w:rsidRPr="00CD0265" w:rsidRDefault="00F0021A" w:rsidP="00F0021A">
      <w:pPr>
        <w:suppressAutoHyphens w:val="0"/>
        <w:jc w:val="both"/>
        <w:rPr>
          <w:rFonts w:eastAsia="MS Mincho"/>
          <w:b/>
          <w:i/>
          <w:highlight w:val="yellow"/>
          <w:lang w:eastAsia="pt-BR"/>
        </w:rPr>
      </w:pPr>
      <w:r w:rsidRPr="00181A67">
        <w:rPr>
          <w:rFonts w:eastAsia="MS Mincho"/>
          <w:b/>
          <w:i/>
          <w:highlight w:val="yellow"/>
          <w:lang w:eastAsia="pt-BR"/>
        </w:rPr>
        <w:t xml:space="preserve">Data da </w:t>
      </w:r>
      <w:r w:rsidRPr="00CD0265">
        <w:rPr>
          <w:rFonts w:eastAsia="MS Mincho"/>
          <w:b/>
          <w:i/>
          <w:highlight w:val="yellow"/>
          <w:lang w:eastAsia="pt-BR"/>
        </w:rPr>
        <w:t xml:space="preserve">sessão: </w:t>
      </w:r>
      <w:r w:rsidR="00CD0265" w:rsidRPr="00CD0265">
        <w:rPr>
          <w:rFonts w:eastAsia="MS Mincho"/>
          <w:b/>
          <w:i/>
          <w:highlight w:val="yellow"/>
          <w:lang w:eastAsia="pt-BR"/>
        </w:rPr>
        <w:t>0</w:t>
      </w:r>
      <w:r w:rsidR="00403FD0">
        <w:rPr>
          <w:rFonts w:eastAsia="MS Mincho"/>
          <w:b/>
          <w:i/>
          <w:highlight w:val="yellow"/>
          <w:lang w:eastAsia="pt-BR"/>
        </w:rPr>
        <w:t>7</w:t>
      </w:r>
      <w:r w:rsidRPr="00CD0265">
        <w:rPr>
          <w:rFonts w:eastAsia="MS Mincho"/>
          <w:b/>
          <w:i/>
          <w:highlight w:val="yellow"/>
          <w:lang w:eastAsia="pt-BR"/>
        </w:rPr>
        <w:t xml:space="preserve"> de </w:t>
      </w:r>
      <w:r w:rsidR="00CD0265" w:rsidRPr="00CD0265">
        <w:rPr>
          <w:rFonts w:eastAsia="MS Mincho"/>
          <w:b/>
          <w:i/>
          <w:highlight w:val="yellow"/>
          <w:lang w:eastAsia="pt-BR"/>
        </w:rPr>
        <w:t xml:space="preserve">março </w:t>
      </w:r>
      <w:r w:rsidRPr="00CD0265">
        <w:rPr>
          <w:rFonts w:eastAsia="MS Mincho"/>
          <w:b/>
          <w:i/>
          <w:highlight w:val="yellow"/>
          <w:lang w:eastAsia="pt-BR"/>
        </w:rPr>
        <w:t>de 20</w:t>
      </w:r>
      <w:r w:rsidR="00A6302A" w:rsidRPr="00CD0265">
        <w:rPr>
          <w:rFonts w:eastAsia="MS Mincho"/>
          <w:b/>
          <w:i/>
          <w:highlight w:val="yellow"/>
          <w:lang w:eastAsia="pt-BR"/>
        </w:rPr>
        <w:t>25</w:t>
      </w:r>
      <w:r w:rsidRPr="00CD0265">
        <w:rPr>
          <w:rFonts w:eastAsia="MS Mincho"/>
          <w:b/>
          <w:i/>
          <w:highlight w:val="yellow"/>
          <w:lang w:eastAsia="pt-BR"/>
        </w:rPr>
        <w:t>.</w:t>
      </w:r>
    </w:p>
    <w:p w14:paraId="22FD213C" w14:textId="77777777" w:rsidR="00F0021A" w:rsidRPr="00CD0265" w:rsidRDefault="00F0021A" w:rsidP="00F0021A">
      <w:pPr>
        <w:suppressAutoHyphens w:val="0"/>
        <w:jc w:val="both"/>
        <w:rPr>
          <w:rFonts w:eastAsia="MS Mincho"/>
          <w:highlight w:val="yellow"/>
          <w:lang w:eastAsia="pt-BR"/>
        </w:rPr>
      </w:pPr>
      <w:r w:rsidRPr="00CD0265">
        <w:rPr>
          <w:rFonts w:eastAsia="MS Mincho"/>
          <w:b/>
          <w:highlight w:val="yellow"/>
          <w:lang w:eastAsia="pt-BR"/>
        </w:rPr>
        <w:t>Horário</w:t>
      </w:r>
      <w:r w:rsidRPr="00CD0265">
        <w:rPr>
          <w:rFonts w:eastAsia="MS Mincho"/>
          <w:highlight w:val="yellow"/>
          <w:lang w:eastAsia="pt-BR"/>
        </w:rPr>
        <w:t xml:space="preserve">: </w:t>
      </w:r>
      <w:r w:rsidR="00CD0265" w:rsidRPr="00CD0265">
        <w:rPr>
          <w:rFonts w:eastAsia="MS Mincho"/>
          <w:b/>
          <w:i/>
          <w:highlight w:val="yellow"/>
          <w:lang w:eastAsia="pt-BR"/>
        </w:rPr>
        <w:t>08</w:t>
      </w:r>
      <w:r w:rsidRPr="00CD0265">
        <w:rPr>
          <w:rFonts w:eastAsia="MS Mincho"/>
          <w:b/>
          <w:i/>
          <w:highlight w:val="yellow"/>
          <w:lang w:eastAsia="pt-BR"/>
        </w:rPr>
        <w:t>h</w:t>
      </w:r>
      <w:r w:rsidR="00CD0265" w:rsidRPr="00CD0265">
        <w:rPr>
          <w:rFonts w:eastAsia="MS Mincho"/>
          <w:b/>
          <w:i/>
          <w:highlight w:val="yellow"/>
          <w:lang w:eastAsia="pt-BR"/>
        </w:rPr>
        <w:t>00</w:t>
      </w:r>
      <w:r w:rsidRPr="00CD0265">
        <w:rPr>
          <w:rFonts w:eastAsia="MS Mincho"/>
          <w:b/>
          <w:i/>
          <w:highlight w:val="yellow"/>
          <w:lang w:eastAsia="pt-BR"/>
        </w:rPr>
        <w:t>min (</w:t>
      </w:r>
      <w:r w:rsidR="00CD0265" w:rsidRPr="00CD0265">
        <w:rPr>
          <w:rFonts w:eastAsia="MS Mincho"/>
          <w:b/>
          <w:i/>
          <w:highlight w:val="yellow"/>
          <w:lang w:eastAsia="pt-BR"/>
        </w:rPr>
        <w:t>oito horas</w:t>
      </w:r>
      <w:r w:rsidRPr="00CD0265">
        <w:rPr>
          <w:rFonts w:eastAsia="MS Mincho"/>
          <w:b/>
          <w:i/>
          <w:highlight w:val="yellow"/>
          <w:lang w:eastAsia="pt-BR"/>
        </w:rPr>
        <w:t>)</w:t>
      </w:r>
    </w:p>
    <w:p w14:paraId="63F0AEDF" w14:textId="77777777" w:rsidR="00F0021A" w:rsidRDefault="00F0021A" w:rsidP="00F0021A">
      <w:pPr>
        <w:suppressAutoHyphens w:val="0"/>
        <w:jc w:val="both"/>
        <w:rPr>
          <w:rFonts w:eastAsia="MS Mincho"/>
          <w:lang w:eastAsia="pt-BR"/>
        </w:rPr>
      </w:pPr>
      <w:r w:rsidRPr="00CD0265">
        <w:rPr>
          <w:rFonts w:eastAsia="MS Mincho"/>
          <w:b/>
          <w:highlight w:val="yellow"/>
          <w:lang w:eastAsia="pt-BR"/>
        </w:rPr>
        <w:t>Local</w:t>
      </w:r>
      <w:r w:rsidRPr="00CD0265">
        <w:rPr>
          <w:rFonts w:eastAsia="MS Mincho"/>
          <w:highlight w:val="yellow"/>
          <w:lang w:eastAsia="pt-BR"/>
        </w:rPr>
        <w:t>: Portal de Compras do Governo</w:t>
      </w:r>
      <w:r w:rsidRPr="00181A67">
        <w:rPr>
          <w:rFonts w:eastAsia="MS Mincho"/>
          <w:highlight w:val="yellow"/>
          <w:lang w:eastAsia="pt-BR"/>
        </w:rPr>
        <w:t xml:space="preserve"> Federal – </w:t>
      </w:r>
      <w:hyperlink r:id="rId9" w:history="1">
        <w:r w:rsidR="007B4B12" w:rsidRPr="00170AC5">
          <w:rPr>
            <w:rStyle w:val="Hyperlink"/>
            <w:rFonts w:eastAsia="MS Mincho"/>
            <w:highlight w:val="yellow"/>
            <w:lang w:eastAsia="pt-BR"/>
          </w:rPr>
          <w:t>https://www.gov.br/compras/pt-br</w:t>
        </w:r>
      </w:hyperlink>
    </w:p>
    <w:p w14:paraId="23718412" w14:textId="77777777" w:rsidR="007B4B12" w:rsidRPr="006E2DF7" w:rsidRDefault="007B4B12" w:rsidP="00F0021A">
      <w:pPr>
        <w:suppressAutoHyphens w:val="0"/>
        <w:jc w:val="both"/>
        <w:rPr>
          <w:rFonts w:eastAsia="MS Mincho"/>
          <w:lang w:eastAsia="pt-BR"/>
        </w:rPr>
      </w:pPr>
      <w:r w:rsidRPr="007B4B12">
        <w:rPr>
          <w:rFonts w:eastAsia="MS Mincho"/>
          <w:b/>
          <w:highlight w:val="yellow"/>
          <w:lang w:eastAsia="pt-BR"/>
        </w:rPr>
        <w:t>Modo de disputa:</w:t>
      </w:r>
      <w:r w:rsidRPr="007B4B12">
        <w:rPr>
          <w:rFonts w:eastAsia="MS Mincho"/>
          <w:highlight w:val="yellow"/>
          <w:lang w:eastAsia="pt-BR"/>
        </w:rPr>
        <w:t xml:space="preserve"> ABERTO</w:t>
      </w:r>
    </w:p>
    <w:p w14:paraId="54E45EF6" w14:textId="77777777" w:rsidR="00F0021A" w:rsidRDefault="00F0021A" w:rsidP="00F0021A">
      <w:pPr>
        <w:pStyle w:val="Nivel2"/>
        <w:numPr>
          <w:ilvl w:val="0"/>
          <w:numId w:val="0"/>
        </w:numPr>
        <w:spacing w:before="0" w:after="0" w:line="240" w:lineRule="auto"/>
        <w:rPr>
          <w:rFonts w:ascii="Times New Roman" w:eastAsia="Times New Roman" w:hAnsi="Times New Roman"/>
          <w:sz w:val="24"/>
          <w:szCs w:val="24"/>
        </w:rPr>
      </w:pPr>
    </w:p>
    <w:p w14:paraId="581BD497" w14:textId="77777777" w:rsidR="00617A17" w:rsidRPr="00617A17" w:rsidRDefault="00617A17" w:rsidP="00F0021A">
      <w:pPr>
        <w:pStyle w:val="Nivel2"/>
        <w:numPr>
          <w:ilvl w:val="0"/>
          <w:numId w:val="0"/>
        </w:numPr>
        <w:spacing w:before="0" w:after="0" w:line="240" w:lineRule="auto"/>
        <w:rPr>
          <w:rFonts w:ascii="Times New Roman" w:eastAsia="Times New Roman" w:hAnsi="Times New Roman"/>
          <w:sz w:val="24"/>
          <w:szCs w:val="24"/>
        </w:rPr>
      </w:pPr>
      <w:r w:rsidRPr="00617A17">
        <w:rPr>
          <w:rFonts w:ascii="Times New Roman" w:eastAsia="MS Gothic" w:hAnsi="Times New Roman"/>
          <w:bCs/>
          <w:i/>
          <w:color w:val="000000"/>
          <w:sz w:val="24"/>
          <w:szCs w:val="24"/>
        </w:rPr>
        <w:t>Na presente licitação há ite</w:t>
      </w:r>
      <w:r>
        <w:rPr>
          <w:rFonts w:ascii="Times New Roman" w:eastAsia="MS Gothic" w:hAnsi="Times New Roman"/>
          <w:bCs/>
          <w:i/>
          <w:color w:val="000000"/>
          <w:sz w:val="24"/>
          <w:szCs w:val="24"/>
        </w:rPr>
        <w:t>m</w:t>
      </w:r>
      <w:r w:rsidRPr="00617A17">
        <w:rPr>
          <w:rFonts w:ascii="Times New Roman" w:eastAsia="MS Gothic" w:hAnsi="Times New Roman"/>
          <w:bCs/>
          <w:i/>
          <w:color w:val="000000"/>
          <w:sz w:val="24"/>
          <w:szCs w:val="24"/>
        </w:rPr>
        <w:t xml:space="preserve"> destinados a ampla concorrência e </w:t>
      </w:r>
      <w:r w:rsidRPr="00617A17">
        <w:rPr>
          <w:rFonts w:ascii="Times New Roman" w:eastAsia="MS Gothic" w:hAnsi="Times New Roman"/>
          <w:bCs/>
          <w:i/>
          <w:sz w:val="24"/>
          <w:szCs w:val="24"/>
        </w:rPr>
        <w:t xml:space="preserve">itens </w:t>
      </w:r>
      <w:r w:rsidRPr="00617A17">
        <w:rPr>
          <w:rFonts w:ascii="Times New Roman" w:eastAsia="MS Gothic" w:hAnsi="Times New Roman"/>
          <w:bCs/>
          <w:i/>
          <w:color w:val="000000"/>
          <w:sz w:val="24"/>
          <w:szCs w:val="24"/>
        </w:rPr>
        <w:t>para participação exclusiva de microempresas e empresas de pequeno porte, nos termos do art. 48, I e III, da Lei Complementar n.º 123/2006</w:t>
      </w:r>
    </w:p>
    <w:p w14:paraId="3EB77ACC" w14:textId="77777777" w:rsidR="00AC5809" w:rsidRPr="00664321" w:rsidRDefault="00AC5809" w:rsidP="00AC5809">
      <w:pPr>
        <w:pStyle w:val="Nivel01"/>
        <w:spacing w:beforeLines="120" w:before="288" w:afterLines="120" w:after="288" w:line="312" w:lineRule="auto"/>
        <w:rPr>
          <w:rFonts w:ascii="Times New Roman" w:hAnsi="Times New Roman"/>
          <w:sz w:val="24"/>
          <w:szCs w:val="24"/>
          <w:lang w:eastAsia="en-US"/>
        </w:rPr>
      </w:pPr>
      <w:bookmarkStart w:id="0" w:name="_Toc135469223"/>
      <w:r w:rsidRPr="00664321">
        <w:rPr>
          <w:rFonts w:ascii="Times New Roman" w:hAnsi="Times New Roman"/>
          <w:sz w:val="24"/>
          <w:szCs w:val="24"/>
          <w:lang w:eastAsia="en-US"/>
        </w:rPr>
        <w:t>DO OBJETO</w:t>
      </w:r>
      <w:bookmarkEnd w:id="0"/>
    </w:p>
    <w:p w14:paraId="1FEECB10" w14:textId="77777777" w:rsidR="00AC5809"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 objeto da presente </w:t>
      </w:r>
      <w:r w:rsidRPr="00A6302A">
        <w:rPr>
          <w:rFonts w:ascii="Times New Roman" w:hAnsi="Times New Roman"/>
          <w:sz w:val="24"/>
          <w:szCs w:val="24"/>
        </w:rPr>
        <w:t xml:space="preserve">licitação </w:t>
      </w:r>
      <w:r w:rsidR="00A6302A" w:rsidRPr="00A6302A">
        <w:rPr>
          <w:rFonts w:ascii="Times New Roman" w:hAnsi="Times New Roman"/>
          <w:sz w:val="24"/>
          <w:szCs w:val="24"/>
        </w:rPr>
        <w:t xml:space="preserve">a </w:t>
      </w:r>
      <w:r w:rsidR="00617A17">
        <w:rPr>
          <w:rFonts w:ascii="Times New Roman" w:hAnsi="Times New Roman"/>
          <w:sz w:val="24"/>
          <w:szCs w:val="24"/>
        </w:rPr>
        <w:t>f</w:t>
      </w:r>
      <w:r w:rsidR="00A6302A" w:rsidRPr="00A6302A">
        <w:rPr>
          <w:rFonts w:ascii="Times New Roman" w:hAnsi="Times New Roman"/>
          <w:sz w:val="24"/>
          <w:szCs w:val="24"/>
        </w:rPr>
        <w:t>ormalização de Ata de Registro de Preços para eventual aquisição de materiais diversos para utilização em campanhas e ações desenvolvidas pelas Secretarias de Saúde, Assistência Social e Educação e Cultura</w:t>
      </w:r>
      <w:r w:rsidR="00745BFE">
        <w:rPr>
          <w:rFonts w:ascii="Times New Roman" w:hAnsi="Times New Roman"/>
          <w:sz w:val="24"/>
          <w:szCs w:val="24"/>
        </w:rPr>
        <w:t xml:space="preserve"> do Município de Mercedes/PR, c</w:t>
      </w:r>
      <w:r w:rsidRPr="00A6302A">
        <w:rPr>
          <w:rFonts w:ascii="Times New Roman" w:hAnsi="Times New Roman"/>
          <w:sz w:val="24"/>
          <w:szCs w:val="24"/>
        </w:rPr>
        <w:t>onforme condições, quantidades e exigências estabelecidas neste Edital e seus anexos.</w:t>
      </w:r>
    </w:p>
    <w:p w14:paraId="26F0EE52" w14:textId="77777777" w:rsidR="0044197F" w:rsidRPr="0044197F" w:rsidRDefault="0044197F" w:rsidP="00AC5809">
      <w:pPr>
        <w:pStyle w:val="Nivel2"/>
        <w:numPr>
          <w:ilvl w:val="1"/>
          <w:numId w:val="3"/>
        </w:numPr>
        <w:ind w:left="0" w:firstLine="0"/>
        <w:rPr>
          <w:rFonts w:ascii="Times New Roman" w:hAnsi="Times New Roman"/>
          <w:sz w:val="24"/>
          <w:szCs w:val="24"/>
        </w:rPr>
      </w:pPr>
      <w:r w:rsidRPr="0044197F">
        <w:rPr>
          <w:rFonts w:ascii="Times New Roman" w:hAnsi="Times New Roman"/>
          <w:sz w:val="24"/>
          <w:szCs w:val="24"/>
        </w:rPr>
        <w:t>A licitação será dividida em itens, conforme tabela constante do Termo de Referência, facultando-se ao licitante a participação em quantos itens forem de seu interesse.</w:t>
      </w:r>
    </w:p>
    <w:p w14:paraId="03F37A89" w14:textId="77777777" w:rsidR="00AC5809" w:rsidRPr="00664321" w:rsidRDefault="00AC5809" w:rsidP="00AC5809">
      <w:pPr>
        <w:pStyle w:val="Nivel01"/>
        <w:spacing w:beforeLines="120" w:before="288" w:afterLines="120" w:after="288" w:line="312" w:lineRule="auto"/>
        <w:rPr>
          <w:rFonts w:ascii="Times New Roman" w:hAnsi="Times New Roman"/>
          <w:sz w:val="24"/>
          <w:szCs w:val="24"/>
          <w:highlight w:val="cyan"/>
        </w:rPr>
      </w:pPr>
      <w:bookmarkStart w:id="1" w:name="_Toc135469224"/>
      <w:r w:rsidRPr="00664321">
        <w:rPr>
          <w:rFonts w:ascii="Times New Roman" w:hAnsi="Times New Roman"/>
          <w:sz w:val="24"/>
          <w:szCs w:val="24"/>
          <w:highlight w:val="cyan"/>
        </w:rPr>
        <w:t xml:space="preserve">DO REGISTRO DE PREÇOS </w:t>
      </w:r>
      <w:bookmarkEnd w:id="1"/>
    </w:p>
    <w:p w14:paraId="2EB09CD5"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highlight w:val="cyan"/>
        </w:rPr>
        <w:t>As regras referentes aos órgãos gerenciador e participantes, bem como a eventuais adesões são as que constam da minuta de Ata de Registro de Preços</w:t>
      </w:r>
      <w:r w:rsidRPr="00664321">
        <w:rPr>
          <w:rFonts w:ascii="Times New Roman" w:hAnsi="Times New Roman"/>
          <w:sz w:val="24"/>
          <w:szCs w:val="24"/>
        </w:rPr>
        <w:t>.</w:t>
      </w:r>
    </w:p>
    <w:p w14:paraId="487D60A9" w14:textId="77777777" w:rsidR="00AC5809" w:rsidRPr="00664321" w:rsidRDefault="00AC5809" w:rsidP="00AC5809">
      <w:pPr>
        <w:pStyle w:val="Nivel01"/>
        <w:spacing w:beforeLines="120" w:before="288" w:afterLines="120" w:after="288" w:line="312" w:lineRule="auto"/>
        <w:rPr>
          <w:rFonts w:ascii="Times New Roman" w:hAnsi="Times New Roman"/>
          <w:sz w:val="24"/>
          <w:szCs w:val="24"/>
        </w:rPr>
      </w:pPr>
      <w:bookmarkStart w:id="2" w:name="_Toc135469225"/>
      <w:r w:rsidRPr="00664321">
        <w:rPr>
          <w:rFonts w:ascii="Times New Roman" w:hAnsi="Times New Roman"/>
          <w:sz w:val="24"/>
          <w:szCs w:val="24"/>
        </w:rPr>
        <w:lastRenderedPageBreak/>
        <w:t>DA PARTICIPAÇÃO NA LICITAÇÃO</w:t>
      </w:r>
      <w:bookmarkEnd w:id="2"/>
    </w:p>
    <w:p w14:paraId="0CF1FF9A"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3" w:name="_Hlk135302270"/>
      <w:r w:rsidRPr="00664321">
        <w:rPr>
          <w:rFonts w:ascii="Times New Roman" w:hAnsi="Times New Roman"/>
          <w:sz w:val="24"/>
          <w:szCs w:val="24"/>
        </w:rPr>
        <w:t>Poderão participar deste Pregão os interessados que estiverem previamente credenciados no Sistema de Cadastramento Unificado de Fornecedores - SICAF e no Sistema de Compras do Governo Federal (</w:t>
      </w:r>
      <w:hyperlink r:id="rId10" w:history="1">
        <w:r w:rsidRPr="00664321">
          <w:rPr>
            <w:rStyle w:val="Hyperlink"/>
            <w:rFonts w:ascii="Times New Roman" w:hAnsi="Times New Roman"/>
            <w:sz w:val="24"/>
            <w:szCs w:val="24"/>
          </w:rPr>
          <w:t>www.gov.br/compras</w:t>
        </w:r>
      </w:hyperlink>
      <w:r w:rsidRPr="00664321">
        <w:rPr>
          <w:rFonts w:ascii="Times New Roman" w:hAnsi="Times New Roman"/>
          <w:sz w:val="24"/>
          <w:szCs w:val="24"/>
        </w:rPr>
        <w:t>).</w:t>
      </w:r>
      <w:bookmarkEnd w:id="3"/>
    </w:p>
    <w:p w14:paraId="3AE76002"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O</w:t>
      </w:r>
      <w:bookmarkStart w:id="4" w:name="_Hlk135304247"/>
      <w:r w:rsidRPr="00664321">
        <w:rPr>
          <w:rFonts w:ascii="Times New Roman" w:hAnsi="Times New Roman" w:cs="Times New Roman"/>
          <w:sz w:val="24"/>
          <w:szCs w:val="24"/>
        </w:rPr>
        <w:t xml:space="preserve">s interessados deverão atender às condições exigidas no cadastramento no </w:t>
      </w:r>
      <w:proofErr w:type="spellStart"/>
      <w:r w:rsidRPr="00664321">
        <w:rPr>
          <w:rFonts w:ascii="Times New Roman" w:hAnsi="Times New Roman" w:cs="Times New Roman"/>
          <w:sz w:val="24"/>
          <w:szCs w:val="24"/>
        </w:rPr>
        <w:t>Sicaf</w:t>
      </w:r>
      <w:proofErr w:type="spellEnd"/>
      <w:r w:rsidRPr="00664321">
        <w:rPr>
          <w:rFonts w:ascii="Times New Roman" w:hAnsi="Times New Roman" w:cs="Times New Roman"/>
          <w:sz w:val="24"/>
          <w:szCs w:val="24"/>
        </w:rPr>
        <w:t xml:space="preserve"> até o terceiro dia útil anterior à data prevista para recebimento das propostas.</w:t>
      </w:r>
    </w:p>
    <w:bookmarkEnd w:id="4"/>
    <w:p w14:paraId="595AF4E2"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17158DF"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46B2386"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A não observância do disposto no item anterior poderá ensejar desclassificação no momento da habilitação.</w:t>
      </w:r>
    </w:p>
    <w:p w14:paraId="5D3EB494" w14:textId="77777777" w:rsidR="00AC5809" w:rsidRPr="00617A17" w:rsidRDefault="00617A17" w:rsidP="00AC5809">
      <w:pPr>
        <w:pStyle w:val="Nvel2-Red"/>
        <w:numPr>
          <w:ilvl w:val="1"/>
          <w:numId w:val="3"/>
        </w:numPr>
        <w:ind w:left="0" w:firstLine="0"/>
        <w:rPr>
          <w:rFonts w:ascii="Times New Roman" w:hAnsi="Times New Roman" w:cs="Times New Roman"/>
          <w:sz w:val="24"/>
          <w:szCs w:val="24"/>
        </w:rPr>
      </w:pPr>
      <w:r w:rsidRPr="00CD0265">
        <w:rPr>
          <w:rFonts w:ascii="Times New Roman" w:hAnsi="Times New Roman" w:cs="Times New Roman"/>
          <w:color w:val="auto"/>
          <w:sz w:val="24"/>
          <w:szCs w:val="24"/>
          <w:highlight w:val="yellow"/>
        </w:rPr>
        <w:t xml:space="preserve">No presente Processo Licitatório a participação no item 5 (cinco) é destinada à ampla concorrência. Para os demais itens, a participação é exclusiva a microempresas e empresas de pequeno porte, nos termos do </w:t>
      </w:r>
      <w:hyperlink r:id="rId11">
        <w:r w:rsidRPr="00CD0265">
          <w:rPr>
            <w:rStyle w:val="Hyperlink"/>
            <w:rFonts w:ascii="Times New Roman" w:hAnsi="Times New Roman" w:cs="Times New Roman"/>
            <w:color w:val="auto"/>
            <w:sz w:val="24"/>
            <w:szCs w:val="24"/>
            <w:highlight w:val="yellow"/>
          </w:rPr>
          <w:t>art. 48 da Lei Complementar nº 123, de 14 de dezembro de 2006</w:t>
        </w:r>
      </w:hyperlink>
      <w:r w:rsidR="00AC5809" w:rsidRPr="00617A17">
        <w:rPr>
          <w:rFonts w:ascii="Times New Roman" w:hAnsi="Times New Roman" w:cs="Times New Roman"/>
          <w:sz w:val="24"/>
          <w:szCs w:val="24"/>
        </w:rPr>
        <w:t>.</w:t>
      </w:r>
    </w:p>
    <w:p w14:paraId="49A276FE" w14:textId="77777777" w:rsidR="00AC5809" w:rsidRPr="00442F24" w:rsidRDefault="00AC5809" w:rsidP="00AC5809">
      <w:pPr>
        <w:pStyle w:val="Nvel3-R"/>
        <w:numPr>
          <w:ilvl w:val="2"/>
          <w:numId w:val="3"/>
        </w:numPr>
        <w:ind w:left="284" w:firstLine="0"/>
        <w:rPr>
          <w:rFonts w:ascii="Times New Roman" w:hAnsi="Times New Roman" w:cs="Times New Roman"/>
          <w:color w:val="000000"/>
          <w:sz w:val="24"/>
          <w:szCs w:val="24"/>
        </w:rPr>
      </w:pPr>
      <w:bookmarkStart w:id="5" w:name="_Ref117015508"/>
      <w:r w:rsidRPr="00442F24">
        <w:rPr>
          <w:rFonts w:ascii="Times New Roman" w:hAnsi="Times New Roman" w:cs="Times New Roman"/>
          <w:color w:val="000000"/>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78BBD752" w14:textId="77777777" w:rsidR="00AC5809" w:rsidRPr="00664321" w:rsidRDefault="00AC5809" w:rsidP="00AC5809">
      <w:pPr>
        <w:pStyle w:val="Nivel2"/>
        <w:numPr>
          <w:ilvl w:val="1"/>
          <w:numId w:val="3"/>
        </w:numPr>
        <w:ind w:left="0" w:firstLine="0"/>
        <w:rPr>
          <w:rFonts w:ascii="Times New Roman" w:eastAsia="Times New Roman" w:hAnsi="Times New Roman"/>
          <w:sz w:val="24"/>
          <w:szCs w:val="24"/>
        </w:rPr>
      </w:pPr>
      <w:r w:rsidRPr="00664321">
        <w:rPr>
          <w:rFonts w:ascii="Times New Roman" w:hAnsi="Times New Roman"/>
          <w:sz w:val="24"/>
          <w:szCs w:val="24"/>
        </w:rPr>
        <w:t xml:space="preserve">Será concedido tratamento favorecido para as microempresas e empresas de pequeno porte, </w:t>
      </w:r>
      <w:r w:rsidRPr="00442F24">
        <w:rPr>
          <w:rFonts w:ascii="Times New Roman" w:hAnsi="Times New Roman"/>
          <w:color w:val="000000"/>
          <w:sz w:val="24"/>
          <w:szCs w:val="24"/>
        </w:rPr>
        <w:t xml:space="preserve">para as sociedades cooperativas </w:t>
      </w:r>
      <w:r w:rsidRPr="00442F24">
        <w:rPr>
          <w:rFonts w:ascii="Times New Roman" w:eastAsia="Times New Roman" w:hAnsi="Times New Roman"/>
          <w:color w:val="000000"/>
          <w:sz w:val="24"/>
          <w:szCs w:val="24"/>
        </w:rPr>
        <w:t>mencionadas no</w:t>
      </w:r>
      <w:r w:rsidRPr="00664321">
        <w:rPr>
          <w:rFonts w:ascii="Times New Roman" w:eastAsia="Times New Roman" w:hAnsi="Times New Roman"/>
          <w:color w:val="FF0000"/>
          <w:sz w:val="24"/>
          <w:szCs w:val="24"/>
        </w:rPr>
        <w:t xml:space="preserve"> </w:t>
      </w:r>
      <w:hyperlink r:id="rId12" w:anchor="art16">
        <w:r w:rsidRPr="00664321">
          <w:rPr>
            <w:rStyle w:val="Hyperlink"/>
            <w:rFonts w:ascii="Times New Roman" w:eastAsia="Times New Roman" w:hAnsi="Times New Roman"/>
            <w:sz w:val="24"/>
            <w:szCs w:val="24"/>
          </w:rPr>
          <w:t xml:space="preserve">artigo </w:t>
        </w:r>
        <w:r w:rsidRPr="00664321">
          <w:rPr>
            <w:rStyle w:val="Hyperlink"/>
            <w:rFonts w:ascii="Times New Roman" w:hAnsi="Times New Roman"/>
            <w:sz w:val="24"/>
            <w:szCs w:val="24"/>
          </w:rPr>
          <w:t>16 da Lei nº 14.133, de 2021</w:t>
        </w:r>
      </w:hyperlink>
      <w:r w:rsidRPr="00664321">
        <w:rPr>
          <w:rFonts w:ascii="Times New Roman" w:hAnsi="Times New Roman"/>
          <w:sz w:val="24"/>
          <w:szCs w:val="24"/>
        </w:rPr>
        <w:t xml:space="preserve">, para o agricultor familiar, o produtor rural pessoa física e para o microempreendedor individual - MEI, nos limites previstos da </w:t>
      </w:r>
      <w:hyperlink r:id="rId13">
        <w:r w:rsidRPr="00664321">
          <w:rPr>
            <w:rStyle w:val="Hyperlink"/>
            <w:rFonts w:ascii="Times New Roman" w:hAnsi="Times New Roman"/>
            <w:sz w:val="24"/>
            <w:szCs w:val="24"/>
          </w:rPr>
          <w:t>Lei Complementar nº 123, de 2006</w:t>
        </w:r>
      </w:hyperlink>
      <w:r w:rsidRPr="00664321">
        <w:rPr>
          <w:rFonts w:ascii="Times New Roman" w:hAnsi="Times New Roman"/>
          <w:sz w:val="24"/>
          <w:szCs w:val="24"/>
        </w:rPr>
        <w:t xml:space="preserve"> e do Decreto </w:t>
      </w:r>
      <w:r w:rsidR="00E83FA4">
        <w:rPr>
          <w:rFonts w:ascii="Times New Roman" w:hAnsi="Times New Roman"/>
          <w:sz w:val="24"/>
          <w:szCs w:val="24"/>
        </w:rPr>
        <w:t xml:space="preserve">Municipal </w:t>
      </w:r>
      <w:r w:rsidRPr="00664321">
        <w:rPr>
          <w:rFonts w:ascii="Times New Roman" w:hAnsi="Times New Roman"/>
          <w:sz w:val="24"/>
          <w:szCs w:val="24"/>
        </w:rPr>
        <w:t xml:space="preserve">n.º </w:t>
      </w:r>
      <w:r w:rsidR="00E83FA4">
        <w:rPr>
          <w:rFonts w:ascii="Times New Roman" w:hAnsi="Times New Roman"/>
          <w:sz w:val="24"/>
          <w:szCs w:val="24"/>
        </w:rPr>
        <w:t xml:space="preserve">162, de 04 de dezembro de 2015, e alterações posteriores. </w:t>
      </w:r>
    </w:p>
    <w:p w14:paraId="594057F4"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6" w:name="_Ref117000692"/>
      <w:r w:rsidRPr="00664321">
        <w:rPr>
          <w:rFonts w:ascii="Times New Roman" w:hAnsi="Times New Roman"/>
          <w:sz w:val="24"/>
          <w:szCs w:val="24"/>
        </w:rPr>
        <w:t>Não poderão disputar esta licitação:</w:t>
      </w:r>
      <w:bookmarkEnd w:id="6"/>
    </w:p>
    <w:p w14:paraId="147B0C87"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7" w:name="_Ref113883338"/>
      <w:r w:rsidRPr="00664321">
        <w:rPr>
          <w:rFonts w:ascii="Times New Roman" w:hAnsi="Times New Roman" w:cs="Times New Roman"/>
          <w:sz w:val="24"/>
          <w:szCs w:val="24"/>
        </w:rPr>
        <w:t>aquele que não atenda às condições deste Edital e seu(s) anexo(s);</w:t>
      </w:r>
    </w:p>
    <w:p w14:paraId="4F9C4533"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8" w:name="_Ref114659912"/>
      <w:r w:rsidRPr="00664321">
        <w:rPr>
          <w:rFonts w:ascii="Times New Roman" w:hAnsi="Times New Roman" w:cs="Times New Roman"/>
          <w:sz w:val="24"/>
          <w:szCs w:val="24"/>
        </w:rPr>
        <w:lastRenderedPageBreak/>
        <w:t>autor do anteprojeto, do projeto básico ou do projeto executivo, pessoa física ou jurídica, quando a licitação versar sobre serviços ou fornecimento de bens a ele relacionados;</w:t>
      </w:r>
      <w:bookmarkEnd w:id="7"/>
      <w:bookmarkEnd w:id="8"/>
    </w:p>
    <w:p w14:paraId="39178B2C"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9" w:name="_Ref114659913"/>
      <w:bookmarkStart w:id="10" w:name="_Ref113883339"/>
      <w:r w:rsidRPr="0066432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664321">
        <w:rPr>
          <w:rFonts w:ascii="Times New Roman" w:hAnsi="Times New Roman" w:cs="Times New Roman"/>
          <w:sz w:val="24"/>
          <w:szCs w:val="24"/>
        </w:rPr>
        <w:t xml:space="preserve"> </w:t>
      </w:r>
      <w:bookmarkEnd w:id="10"/>
    </w:p>
    <w:p w14:paraId="5742E210"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11" w:name="_Ref113883003"/>
      <w:r w:rsidRPr="0066432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3BE759CD"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6CED15"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12" w:name="_Ref113883579"/>
      <w:r w:rsidRPr="00664321">
        <w:rPr>
          <w:rFonts w:ascii="Times New Roman" w:hAnsi="Times New Roman" w:cs="Times New Roman"/>
          <w:sz w:val="24"/>
          <w:szCs w:val="24"/>
        </w:rPr>
        <w:t>empresas controladoras, controladas ou coligadas, nos termos da Lei nº 6.404, de 15 de dezembro de 1976, concorrendo entre si;</w:t>
      </w:r>
      <w:bookmarkEnd w:id="12"/>
    </w:p>
    <w:p w14:paraId="2ED00FC7"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EFA1444"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13" w:name="_Ref113962336"/>
      <w:r w:rsidRPr="00664321">
        <w:rPr>
          <w:rFonts w:ascii="Times New Roman" w:hAnsi="Times New Roman" w:cs="Times New Roman"/>
          <w:sz w:val="24"/>
          <w:szCs w:val="24"/>
        </w:rPr>
        <w:t>agente público do órgão ou entidade licitante;</w:t>
      </w:r>
      <w:bookmarkEnd w:id="13"/>
    </w:p>
    <w:p w14:paraId="5AE85FC6" w14:textId="77777777" w:rsidR="00AC5809" w:rsidRPr="00664321" w:rsidRDefault="00AC5809" w:rsidP="00AC5809">
      <w:pPr>
        <w:pStyle w:val="Nvel3-R"/>
        <w:numPr>
          <w:ilvl w:val="2"/>
          <w:numId w:val="3"/>
        </w:numPr>
        <w:ind w:left="284" w:firstLine="0"/>
        <w:rPr>
          <w:rFonts w:ascii="Times New Roman" w:hAnsi="Times New Roman" w:cs="Times New Roman"/>
          <w:sz w:val="24"/>
          <w:szCs w:val="24"/>
        </w:rPr>
      </w:pPr>
      <w:r w:rsidRPr="00442F24">
        <w:rPr>
          <w:rFonts w:ascii="Times New Roman" w:hAnsi="Times New Roman" w:cs="Times New Roman"/>
          <w:color w:val="000000"/>
          <w:sz w:val="24"/>
          <w:szCs w:val="24"/>
        </w:rPr>
        <w:t>pesso</w:t>
      </w:r>
      <w:r w:rsidRPr="00A6302A">
        <w:rPr>
          <w:rFonts w:ascii="Times New Roman" w:hAnsi="Times New Roman" w:cs="Times New Roman"/>
          <w:color w:val="auto"/>
          <w:sz w:val="24"/>
          <w:szCs w:val="24"/>
        </w:rPr>
        <w:t>as jurídicas reunidas em consórcio</w:t>
      </w:r>
      <w:r w:rsidR="006A1D4A" w:rsidRPr="00A6302A">
        <w:rPr>
          <w:rFonts w:ascii="Times New Roman" w:hAnsi="Times New Roman" w:cs="Times New Roman"/>
          <w:color w:val="auto"/>
          <w:sz w:val="24"/>
          <w:szCs w:val="24"/>
        </w:rPr>
        <w:t xml:space="preserve">, conforme item </w:t>
      </w:r>
      <w:r w:rsidR="00A6302A" w:rsidRPr="00A6302A">
        <w:rPr>
          <w:rFonts w:ascii="Times New Roman" w:hAnsi="Times New Roman" w:cs="Times New Roman"/>
          <w:color w:val="auto"/>
          <w:sz w:val="24"/>
          <w:szCs w:val="24"/>
        </w:rPr>
        <w:t>12</w:t>
      </w:r>
      <w:r w:rsidR="006A1D4A" w:rsidRPr="00A6302A">
        <w:rPr>
          <w:rFonts w:ascii="Times New Roman" w:hAnsi="Times New Roman" w:cs="Times New Roman"/>
          <w:color w:val="auto"/>
          <w:sz w:val="24"/>
          <w:szCs w:val="24"/>
        </w:rPr>
        <w:t xml:space="preserve"> do Termo de Referência</w:t>
      </w:r>
      <w:r w:rsidRPr="00A6302A">
        <w:rPr>
          <w:rFonts w:ascii="Times New Roman" w:hAnsi="Times New Roman" w:cs="Times New Roman"/>
          <w:color w:val="auto"/>
          <w:sz w:val="24"/>
          <w:szCs w:val="24"/>
        </w:rPr>
        <w:t>;</w:t>
      </w:r>
    </w:p>
    <w:p w14:paraId="1FAF1E80"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Organizações da Sociedade Civil de Interesse Público - OSCIP, atuando nessa condição;</w:t>
      </w:r>
    </w:p>
    <w:p w14:paraId="1C31D9BC"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664321">
          <w:rPr>
            <w:rStyle w:val="Hyperlink"/>
            <w:rFonts w:ascii="Times New Roman" w:hAnsi="Times New Roman" w:cs="Times New Roman"/>
            <w:sz w:val="24"/>
            <w:szCs w:val="24"/>
          </w:rPr>
          <w:t>§ 1º do art. 9º da Lei nº 14.133, de 2021</w:t>
        </w:r>
      </w:hyperlink>
      <w:r w:rsidRPr="00664321">
        <w:rPr>
          <w:rFonts w:ascii="Times New Roman" w:hAnsi="Times New Roman" w:cs="Times New Roman"/>
          <w:sz w:val="24"/>
          <w:szCs w:val="24"/>
        </w:rPr>
        <w:t>.</w:t>
      </w:r>
    </w:p>
    <w:p w14:paraId="3F7AD4D8" w14:textId="6A0EEAB8"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 impedimento de que trata o item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_Ref113883003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3.7.4</w:t>
      </w:r>
      <w:r w:rsidRPr="00664321">
        <w:rPr>
          <w:rFonts w:ascii="Times New Roman" w:hAnsi="Times New Roman"/>
          <w:sz w:val="24"/>
          <w:szCs w:val="24"/>
        </w:rPr>
        <w:fldChar w:fldCharType="end"/>
      </w:r>
      <w:r w:rsidRPr="00664321">
        <w:rPr>
          <w:rFonts w:ascii="Times New Roman" w:hAnsi="Times New Roman"/>
          <w:sz w:val="24"/>
          <w:szCs w:val="24"/>
        </w:rPr>
        <w:t xml:space="preserve"> será também aplicado ao licitante que atue em substituição a outra pessoa, física ou jurídica, com o intuito de burlar a efetividade da sanção a ela </w:t>
      </w:r>
      <w:r w:rsidRPr="00664321">
        <w:rPr>
          <w:rFonts w:ascii="Times New Roman" w:hAnsi="Times New Roman"/>
          <w:sz w:val="24"/>
          <w:szCs w:val="24"/>
        </w:rPr>
        <w:lastRenderedPageBreak/>
        <w:t>aplicada, inclusive a sua controladora, controlada ou coligada, desde que devidamente comprovado o ilícito ou a utilização fraudulenta da personalidade jurídica do licitante.</w:t>
      </w:r>
    </w:p>
    <w:p w14:paraId="66442A3F" w14:textId="228DE5F1" w:rsidR="00AC5809" w:rsidRPr="00664321" w:rsidRDefault="00AC5809" w:rsidP="00AC5809">
      <w:pPr>
        <w:pStyle w:val="Nivel2"/>
        <w:numPr>
          <w:ilvl w:val="1"/>
          <w:numId w:val="3"/>
        </w:numPr>
        <w:ind w:left="0" w:firstLine="0"/>
        <w:rPr>
          <w:rFonts w:ascii="Times New Roman" w:hAnsi="Times New Roman"/>
          <w:sz w:val="24"/>
          <w:szCs w:val="24"/>
        </w:rPr>
      </w:pPr>
      <w:bookmarkStart w:id="14" w:name="art14§2"/>
      <w:bookmarkEnd w:id="14"/>
      <w:r w:rsidRPr="00664321">
        <w:rPr>
          <w:rFonts w:ascii="Times New Roman" w:hAnsi="Times New Roman"/>
          <w:sz w:val="24"/>
          <w:szCs w:val="24"/>
        </w:rPr>
        <w:t xml:space="preserve">A critério da Administração e exclusivamente a seu serviço, o autor dos projetos e a empresa a que se referem os itens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_Ref114659912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3.7.2</w:t>
      </w:r>
      <w:r w:rsidRPr="00664321">
        <w:rPr>
          <w:rFonts w:ascii="Times New Roman" w:hAnsi="Times New Roman"/>
          <w:sz w:val="24"/>
          <w:szCs w:val="24"/>
        </w:rPr>
        <w:fldChar w:fldCharType="end"/>
      </w:r>
      <w:r w:rsidRPr="00664321">
        <w:rPr>
          <w:rFonts w:ascii="Times New Roman" w:hAnsi="Times New Roman"/>
          <w:sz w:val="24"/>
          <w:szCs w:val="24"/>
        </w:rPr>
        <w:t xml:space="preserve"> 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_Ref114659913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3.7.3</w:t>
      </w:r>
      <w:r w:rsidRPr="00664321">
        <w:rPr>
          <w:rFonts w:ascii="Times New Roman" w:hAnsi="Times New Roman"/>
          <w:sz w:val="24"/>
          <w:szCs w:val="24"/>
        </w:rPr>
        <w:fldChar w:fldCharType="end"/>
      </w:r>
      <w:r w:rsidRPr="00664321">
        <w:rPr>
          <w:rFonts w:ascii="Times New Roman" w:hAnsi="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6015B389"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15" w:name="art14§3"/>
      <w:bookmarkEnd w:id="15"/>
      <w:r w:rsidRPr="00664321">
        <w:rPr>
          <w:rFonts w:ascii="Times New Roman" w:hAnsi="Times New Roman"/>
          <w:sz w:val="24"/>
          <w:szCs w:val="24"/>
        </w:rPr>
        <w:t>Equiparam-se aos autores do projeto as empresas integrantes do mesmo grupo econômico.</w:t>
      </w:r>
    </w:p>
    <w:p w14:paraId="3B958A40" w14:textId="75CDFB73" w:rsidR="00AC5809" w:rsidRPr="00664321" w:rsidRDefault="00AC5809" w:rsidP="00AC5809">
      <w:pPr>
        <w:pStyle w:val="Nivel2"/>
        <w:numPr>
          <w:ilvl w:val="1"/>
          <w:numId w:val="3"/>
        </w:numPr>
        <w:ind w:left="0" w:firstLine="0"/>
        <w:rPr>
          <w:rFonts w:ascii="Times New Roman" w:hAnsi="Times New Roman"/>
          <w:sz w:val="24"/>
          <w:szCs w:val="24"/>
        </w:rPr>
      </w:pPr>
      <w:bookmarkStart w:id="16" w:name="art14§4"/>
      <w:bookmarkEnd w:id="16"/>
      <w:r w:rsidRPr="00664321">
        <w:rPr>
          <w:rFonts w:ascii="Times New Roman" w:hAnsi="Times New Roman"/>
          <w:sz w:val="24"/>
          <w:szCs w:val="24"/>
        </w:rPr>
        <w:t xml:space="preserve">O disposto nos itens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_Ref114659912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3.7.2</w:t>
      </w:r>
      <w:r w:rsidRPr="00664321">
        <w:rPr>
          <w:rFonts w:ascii="Times New Roman" w:hAnsi="Times New Roman"/>
          <w:sz w:val="24"/>
          <w:szCs w:val="24"/>
        </w:rPr>
        <w:fldChar w:fldCharType="end"/>
      </w:r>
      <w:r w:rsidRPr="00664321">
        <w:rPr>
          <w:rFonts w:ascii="Times New Roman" w:hAnsi="Times New Roman"/>
          <w:sz w:val="24"/>
          <w:szCs w:val="24"/>
        </w:rPr>
        <w:t xml:space="preserve"> 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_Ref114659913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3.7.3</w:t>
      </w:r>
      <w:r w:rsidRPr="00664321">
        <w:rPr>
          <w:rFonts w:ascii="Times New Roman" w:hAnsi="Times New Roman"/>
          <w:sz w:val="24"/>
          <w:szCs w:val="24"/>
        </w:rPr>
        <w:fldChar w:fldCharType="end"/>
      </w:r>
      <w:r w:rsidRPr="00664321">
        <w:rPr>
          <w:rFonts w:ascii="Times New Roman" w:hAnsi="Times New Roman"/>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72E5A046"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17" w:name="art14§5"/>
      <w:bookmarkEnd w:id="17"/>
      <w:r w:rsidRPr="00664321">
        <w:rPr>
          <w:rFonts w:ascii="Times New Roman" w:hAnsi="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664321">
          <w:rPr>
            <w:rStyle w:val="Hyperlink"/>
            <w:rFonts w:ascii="Times New Roman" w:hAnsi="Times New Roman"/>
            <w:sz w:val="24"/>
            <w:szCs w:val="24"/>
          </w:rPr>
          <w:t>Lei nº 14.133/2021</w:t>
        </w:r>
      </w:hyperlink>
      <w:r w:rsidRPr="00664321">
        <w:rPr>
          <w:rFonts w:ascii="Times New Roman" w:hAnsi="Times New Roman"/>
          <w:sz w:val="24"/>
          <w:szCs w:val="24"/>
        </w:rPr>
        <w:t>.</w:t>
      </w:r>
    </w:p>
    <w:p w14:paraId="6E429443" w14:textId="4771D6EF"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A vedação de que trata o item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_Ref113962336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3.7.8</w:t>
      </w:r>
      <w:r w:rsidRPr="00664321">
        <w:rPr>
          <w:rFonts w:ascii="Times New Roman" w:hAnsi="Times New Roman"/>
          <w:sz w:val="24"/>
          <w:szCs w:val="24"/>
        </w:rPr>
        <w:fldChar w:fldCharType="end"/>
      </w:r>
      <w:r w:rsidRPr="00664321">
        <w:rPr>
          <w:rFonts w:ascii="Times New Roman" w:hAnsi="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0B3ED1D8" w14:textId="77777777" w:rsidR="00AC5809" w:rsidRPr="00664321" w:rsidRDefault="00AC5809" w:rsidP="00AC5809">
      <w:pPr>
        <w:pStyle w:val="Nivel01"/>
        <w:spacing w:beforeLines="120" w:before="288" w:afterLines="120" w:after="288" w:line="312" w:lineRule="auto"/>
        <w:rPr>
          <w:rFonts w:ascii="Times New Roman" w:hAnsi="Times New Roman"/>
          <w:sz w:val="24"/>
          <w:szCs w:val="24"/>
        </w:rPr>
      </w:pPr>
      <w:bookmarkStart w:id="18" w:name="_Toc135469226"/>
      <w:r w:rsidRPr="00664321">
        <w:rPr>
          <w:rFonts w:ascii="Times New Roman" w:hAnsi="Times New Roman"/>
          <w:sz w:val="24"/>
          <w:szCs w:val="24"/>
        </w:rPr>
        <w:t>DA APRESENTAÇÃO DA PROPOSTA E DOS DOCUMENTOS DE HABILITAÇÃO</w:t>
      </w:r>
      <w:bookmarkEnd w:id="18"/>
    </w:p>
    <w:p w14:paraId="0404F68E" w14:textId="77777777" w:rsidR="00AC5809" w:rsidRPr="00E05659" w:rsidRDefault="00AC5809" w:rsidP="00AC5809">
      <w:pPr>
        <w:pStyle w:val="Nvel2-Red"/>
        <w:numPr>
          <w:ilvl w:val="1"/>
          <w:numId w:val="3"/>
        </w:numPr>
        <w:ind w:left="0" w:firstLine="0"/>
        <w:rPr>
          <w:rFonts w:ascii="Times New Roman" w:hAnsi="Times New Roman" w:cs="Times New Roman"/>
          <w:color w:val="000000"/>
          <w:sz w:val="24"/>
          <w:szCs w:val="24"/>
        </w:rPr>
      </w:pPr>
      <w:r w:rsidRPr="00E05659">
        <w:rPr>
          <w:rFonts w:ascii="Times New Roman" w:hAnsi="Times New Roman" w:cs="Times New Roman"/>
          <w:color w:val="000000"/>
          <w:sz w:val="24"/>
          <w:szCs w:val="24"/>
        </w:rPr>
        <w:t>Na presente licitação, a fase de habilitação sucederá as fases de apresentação de propostas e lances e de julgamento.</w:t>
      </w:r>
    </w:p>
    <w:p w14:paraId="4D736A12"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19" w:name="_Ref113886867"/>
      <w:r w:rsidRPr="00664321">
        <w:rPr>
          <w:rFonts w:ascii="Times New Roman" w:hAnsi="Times New Roman"/>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5FB90F20" w14:textId="28991AB9" w:rsidR="00AC5809" w:rsidRPr="00664321" w:rsidRDefault="00AC5809" w:rsidP="00AC5809">
      <w:pPr>
        <w:pStyle w:val="Nivel2"/>
        <w:numPr>
          <w:ilvl w:val="1"/>
          <w:numId w:val="3"/>
        </w:numPr>
        <w:ind w:left="0" w:firstLine="0"/>
        <w:rPr>
          <w:rFonts w:ascii="Times New Roman" w:hAnsi="Times New Roman"/>
          <w:sz w:val="24"/>
          <w:szCs w:val="24"/>
        </w:rPr>
      </w:pPr>
      <w:bookmarkStart w:id="20" w:name="_Ref113889589"/>
      <w:r w:rsidRPr="00664321">
        <w:rPr>
          <w:rFonts w:ascii="Times New Roman" w:hAnsi="Times New Roman"/>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664321">
        <w:rPr>
          <w:rFonts w:ascii="Times New Roman" w:hAnsi="Times New Roman"/>
          <w:sz w:val="24"/>
          <w:szCs w:val="24"/>
          <w:highlight w:val="yellow"/>
        </w:rPr>
        <w:fldChar w:fldCharType="begin"/>
      </w:r>
      <w:r w:rsidRPr="00664321">
        <w:rPr>
          <w:rFonts w:ascii="Times New Roman" w:hAnsi="Times New Roman"/>
          <w:sz w:val="24"/>
          <w:szCs w:val="24"/>
        </w:rPr>
        <w:instrText xml:space="preserve"> REF _Ref114663777 \r \h </w:instrText>
      </w:r>
      <w:r w:rsidRPr="00664321">
        <w:rPr>
          <w:rFonts w:ascii="Times New Roman" w:hAnsi="Times New Roman"/>
          <w:sz w:val="24"/>
          <w:szCs w:val="24"/>
          <w:highlight w:val="yellow"/>
        </w:rPr>
        <w:instrText xml:space="preserve"> \* MERGEFORMAT </w:instrText>
      </w:r>
      <w:r w:rsidRPr="00664321">
        <w:rPr>
          <w:rFonts w:ascii="Times New Roman" w:hAnsi="Times New Roman"/>
          <w:sz w:val="24"/>
          <w:szCs w:val="24"/>
          <w:highlight w:val="yellow"/>
        </w:rPr>
      </w:r>
      <w:r w:rsidRPr="00664321">
        <w:rPr>
          <w:rFonts w:ascii="Times New Roman" w:hAnsi="Times New Roman"/>
          <w:sz w:val="24"/>
          <w:szCs w:val="24"/>
          <w:highlight w:val="yellow"/>
        </w:rPr>
        <w:fldChar w:fldCharType="separate"/>
      </w:r>
      <w:r w:rsidR="0037436B">
        <w:rPr>
          <w:rFonts w:ascii="Times New Roman" w:hAnsi="Times New Roman"/>
          <w:sz w:val="24"/>
          <w:szCs w:val="24"/>
        </w:rPr>
        <w:t>8.1.1</w:t>
      </w:r>
      <w:r w:rsidRPr="00664321">
        <w:rPr>
          <w:rFonts w:ascii="Times New Roman" w:hAnsi="Times New Roman"/>
          <w:sz w:val="24"/>
          <w:szCs w:val="24"/>
          <w:highlight w:val="yellow"/>
        </w:rPr>
        <w:fldChar w:fldCharType="end"/>
      </w:r>
      <w:r w:rsidRPr="00664321">
        <w:rPr>
          <w:rFonts w:ascii="Times New Roman" w:hAnsi="Times New Roman"/>
          <w:sz w:val="24"/>
          <w:szCs w:val="24"/>
        </w:rPr>
        <w:t xml:space="preserve"> 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_Ref114663151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8.12.1</w:t>
      </w:r>
      <w:r w:rsidRPr="00664321">
        <w:rPr>
          <w:rFonts w:ascii="Times New Roman" w:hAnsi="Times New Roman"/>
          <w:sz w:val="24"/>
          <w:szCs w:val="24"/>
        </w:rPr>
        <w:fldChar w:fldCharType="end"/>
      </w:r>
      <w:r w:rsidRPr="00664321">
        <w:rPr>
          <w:rFonts w:ascii="Times New Roman" w:hAnsi="Times New Roman"/>
          <w:sz w:val="24"/>
          <w:szCs w:val="24"/>
        </w:rPr>
        <w:t xml:space="preserve"> deste Edital.</w:t>
      </w:r>
      <w:bookmarkEnd w:id="20"/>
    </w:p>
    <w:p w14:paraId="59862F9E"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21" w:name="_Ref113968921"/>
      <w:r w:rsidRPr="00664321">
        <w:rPr>
          <w:rFonts w:ascii="Times New Roman" w:hAnsi="Times New Roman"/>
          <w:sz w:val="24"/>
          <w:szCs w:val="24"/>
        </w:rPr>
        <w:t>No cadastramento da proposta inicial, o licitante declarará, em campo próprio do sistema, que:</w:t>
      </w:r>
      <w:bookmarkEnd w:id="21"/>
    </w:p>
    <w:p w14:paraId="0BDD96F2" w14:textId="77777777" w:rsidR="00AC5809" w:rsidRPr="00664321" w:rsidRDefault="00AC5809" w:rsidP="001C0C39">
      <w:pPr>
        <w:pStyle w:val="Nivel3"/>
        <w:numPr>
          <w:ilvl w:val="2"/>
          <w:numId w:val="3"/>
        </w:numPr>
        <w:spacing w:beforeLines="120" w:before="288" w:afterLines="120" w:after="288" w:line="312" w:lineRule="auto"/>
        <w:ind w:left="284" w:firstLine="0"/>
        <w:rPr>
          <w:rFonts w:ascii="Times New Roman" w:hAnsi="Times New Roman" w:cs="Times New Roman"/>
          <w:color w:val="auto"/>
          <w:sz w:val="24"/>
          <w:szCs w:val="24"/>
        </w:rPr>
      </w:pPr>
      <w:r w:rsidRPr="00664321">
        <w:rPr>
          <w:rFonts w:ascii="Times New Roman" w:hAnsi="Times New Roman" w:cs="Times New Roman"/>
          <w:color w:val="auto"/>
          <w:sz w:val="24"/>
          <w:szCs w:val="24"/>
        </w:rPr>
        <w:lastRenderedPageBreak/>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EF46D86"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não emprega menor de 18 anos em trabalho noturno, perigoso ou insalubre e não emprega menor de 16 anos, salvo menor, a partir de 14 anos, na condição de aprendiz, nos termos do </w:t>
      </w:r>
      <w:hyperlink r:id="rId16" w:anchor="art7" w:history="1">
        <w:r w:rsidRPr="00664321">
          <w:rPr>
            <w:rStyle w:val="Hyperlink"/>
            <w:rFonts w:ascii="Times New Roman" w:hAnsi="Times New Roman" w:cs="Times New Roman"/>
            <w:sz w:val="24"/>
            <w:szCs w:val="24"/>
          </w:rPr>
          <w:t>artigo 7°, XXXIII, da Constituição</w:t>
        </w:r>
      </w:hyperlink>
      <w:r w:rsidRPr="00664321">
        <w:rPr>
          <w:rFonts w:ascii="Times New Roman" w:hAnsi="Times New Roman" w:cs="Times New Roman"/>
          <w:sz w:val="24"/>
          <w:szCs w:val="24"/>
        </w:rPr>
        <w:t>;</w:t>
      </w:r>
    </w:p>
    <w:p w14:paraId="121A7C95"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não possui empregados executando trabalho degradante ou forçado, observando o disposto nos </w:t>
      </w:r>
      <w:hyperlink r:id="rId17" w:history="1">
        <w:r w:rsidRPr="00664321">
          <w:rPr>
            <w:rStyle w:val="Hyperlink"/>
            <w:rFonts w:ascii="Times New Roman" w:hAnsi="Times New Roman" w:cs="Times New Roman"/>
            <w:sz w:val="24"/>
            <w:szCs w:val="24"/>
          </w:rPr>
          <w:t>incisos III e IV do art. 1º e no inciso III do art. 5º da Constituição Federal</w:t>
        </w:r>
      </w:hyperlink>
      <w:r w:rsidRPr="00664321">
        <w:rPr>
          <w:rFonts w:ascii="Times New Roman" w:hAnsi="Times New Roman" w:cs="Times New Roman"/>
          <w:sz w:val="24"/>
          <w:szCs w:val="24"/>
        </w:rPr>
        <w:t>;</w:t>
      </w:r>
    </w:p>
    <w:p w14:paraId="1D2A1DDF"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p w14:paraId="73C8C14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 licitante organizado em cooperativa deverá declarar, ainda, em campo próprio do sistema eletrônico, que cumpre os requisitos estabelecidos no </w:t>
      </w:r>
      <w:hyperlink r:id="rId18" w:anchor="art16">
        <w:r w:rsidRPr="00664321">
          <w:rPr>
            <w:rStyle w:val="Hyperlink"/>
            <w:rFonts w:ascii="Times New Roman" w:hAnsi="Times New Roman"/>
            <w:sz w:val="24"/>
            <w:szCs w:val="24"/>
          </w:rPr>
          <w:t>artigo 16 da Lei nº 14.133, de 2021</w:t>
        </w:r>
      </w:hyperlink>
      <w:r w:rsidRPr="00664321">
        <w:rPr>
          <w:rFonts w:ascii="Times New Roman" w:hAnsi="Times New Roman"/>
          <w:sz w:val="24"/>
          <w:szCs w:val="24"/>
        </w:rPr>
        <w:t>.</w:t>
      </w:r>
    </w:p>
    <w:p w14:paraId="77AB0B97"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22" w:name="_Ref117000019"/>
      <w:r w:rsidRPr="00664321">
        <w:rPr>
          <w:rFonts w:ascii="Times New Roman" w:hAnsi="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19" w:anchor="art3">
        <w:r w:rsidRPr="00664321">
          <w:rPr>
            <w:rStyle w:val="Hyperlink"/>
            <w:rFonts w:ascii="Times New Roman" w:hAnsi="Times New Roman"/>
            <w:sz w:val="24"/>
            <w:szCs w:val="24"/>
          </w:rPr>
          <w:t>artigo 3° da Lei Complementar nº 123, de 2006</w:t>
        </w:r>
      </w:hyperlink>
      <w:r w:rsidRPr="00664321">
        <w:rPr>
          <w:rFonts w:ascii="Times New Roman" w:hAnsi="Times New Roman"/>
          <w:sz w:val="24"/>
          <w:szCs w:val="24"/>
        </w:rPr>
        <w:t xml:space="preserve">, estando apto a usufruir do tratamento favorecido estabelecido em seus </w:t>
      </w:r>
      <w:bookmarkEnd w:id="22"/>
      <w:r w:rsidRPr="00664321">
        <w:rPr>
          <w:color w:val="000000"/>
        </w:rPr>
        <w:fldChar w:fldCharType="begin"/>
      </w:r>
      <w:r w:rsidRPr="00664321">
        <w:rPr>
          <w:rFonts w:ascii="Times New Roman" w:hAnsi="Times New Roman"/>
          <w:sz w:val="24"/>
          <w:szCs w:val="24"/>
        </w:rPr>
        <w:instrText>HYPERLINK "https://www.planalto.gov.br/ccivil_03/leis/lcp/lcp123.htm" \l "art42"</w:instrText>
      </w:r>
      <w:r w:rsidRPr="00664321">
        <w:rPr>
          <w:color w:val="000000"/>
        </w:rPr>
      </w:r>
      <w:r w:rsidRPr="00664321">
        <w:rPr>
          <w:color w:val="000000"/>
        </w:rPr>
        <w:fldChar w:fldCharType="separate"/>
      </w:r>
      <w:proofErr w:type="spellStart"/>
      <w:r w:rsidRPr="00664321">
        <w:rPr>
          <w:rStyle w:val="Hyperlink"/>
          <w:rFonts w:ascii="Times New Roman" w:hAnsi="Times New Roman"/>
          <w:sz w:val="24"/>
          <w:szCs w:val="24"/>
        </w:rPr>
        <w:t>arts</w:t>
      </w:r>
      <w:proofErr w:type="spellEnd"/>
      <w:r w:rsidRPr="00664321">
        <w:rPr>
          <w:rStyle w:val="Hyperlink"/>
          <w:rFonts w:ascii="Times New Roman" w:hAnsi="Times New Roman"/>
          <w:sz w:val="24"/>
          <w:szCs w:val="24"/>
        </w:rPr>
        <w:t>. 42 a 49</w:t>
      </w:r>
      <w:r w:rsidRPr="00664321">
        <w:rPr>
          <w:rStyle w:val="Hyperlink"/>
          <w:rFonts w:ascii="Times New Roman" w:hAnsi="Times New Roman"/>
          <w:sz w:val="24"/>
          <w:szCs w:val="24"/>
        </w:rPr>
        <w:fldChar w:fldCharType="end"/>
      </w:r>
      <w:r w:rsidRPr="00664321">
        <w:rPr>
          <w:rFonts w:ascii="Times New Roman" w:hAnsi="Times New Roman"/>
          <w:sz w:val="24"/>
          <w:szCs w:val="24"/>
        </w:rPr>
        <w:t xml:space="preserve">, observado o disposto nos </w:t>
      </w:r>
      <w:hyperlink r:id="rId20" w:anchor="art4§1">
        <w:r w:rsidRPr="00664321">
          <w:rPr>
            <w:rStyle w:val="Hyperlink"/>
            <w:rFonts w:ascii="Times New Roman" w:hAnsi="Times New Roman"/>
            <w:sz w:val="24"/>
            <w:szCs w:val="24"/>
          </w:rPr>
          <w:t>§§ 1º ao 3º do art. 4º, da Lei n.º 14.133, de 2021.</w:t>
        </w:r>
      </w:hyperlink>
    </w:p>
    <w:p w14:paraId="77E8A18E"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328AAE9C"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664321">
          <w:rPr>
            <w:rStyle w:val="Hyperlink"/>
            <w:rFonts w:ascii="Times New Roman" w:hAnsi="Times New Roman" w:cs="Times New Roman"/>
            <w:sz w:val="24"/>
            <w:szCs w:val="24"/>
          </w:rPr>
          <w:t>Lei Complementar nº 123, de 2006</w:t>
        </w:r>
      </w:hyperlink>
      <w:r w:rsidRPr="00664321">
        <w:rPr>
          <w:rFonts w:ascii="Times New Roman" w:hAnsi="Times New Roman" w:cs="Times New Roman"/>
          <w:sz w:val="24"/>
          <w:szCs w:val="24"/>
        </w:rPr>
        <w:t>, mesmo que microempresa, empresa de pequeno porte ou sociedade cooperativa.</w:t>
      </w:r>
    </w:p>
    <w:p w14:paraId="0D59716A" w14:textId="7139247A"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A falsidade da declaração de que trata os itens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_Ref113968921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4.4</w:t>
      </w:r>
      <w:r w:rsidRPr="00664321">
        <w:rPr>
          <w:rFonts w:ascii="Times New Roman" w:hAnsi="Times New Roman"/>
          <w:sz w:val="24"/>
          <w:szCs w:val="24"/>
        </w:rPr>
        <w:fldChar w:fldCharType="end"/>
      </w:r>
      <w:r w:rsidRPr="00664321">
        <w:rPr>
          <w:rFonts w:ascii="Times New Roman" w:hAnsi="Times New Roman"/>
          <w:sz w:val="24"/>
          <w:szCs w:val="24"/>
        </w:rPr>
        <w:t xml:space="preserve"> ou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_Ref117000019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4.6</w:t>
      </w:r>
      <w:r w:rsidRPr="00664321">
        <w:rPr>
          <w:rFonts w:ascii="Times New Roman" w:hAnsi="Times New Roman"/>
          <w:sz w:val="24"/>
          <w:szCs w:val="24"/>
        </w:rPr>
        <w:fldChar w:fldCharType="end"/>
      </w:r>
      <w:r w:rsidRPr="00664321">
        <w:rPr>
          <w:rFonts w:ascii="Times New Roman" w:hAnsi="Times New Roman"/>
          <w:sz w:val="24"/>
          <w:szCs w:val="24"/>
        </w:rPr>
        <w:t xml:space="preserve"> sujeitará o licitante às sanções previstas na </w:t>
      </w:r>
      <w:hyperlink r:id="rId22" w:history="1">
        <w:r w:rsidRPr="00664321">
          <w:rPr>
            <w:rStyle w:val="Hyperlink"/>
            <w:rFonts w:ascii="Times New Roman" w:hAnsi="Times New Roman"/>
            <w:sz w:val="24"/>
            <w:szCs w:val="24"/>
          </w:rPr>
          <w:t>Lei nº 14.133, de 2021</w:t>
        </w:r>
      </w:hyperlink>
      <w:r w:rsidRPr="00664321">
        <w:rPr>
          <w:rFonts w:ascii="Times New Roman" w:hAnsi="Times New Roman"/>
          <w:sz w:val="24"/>
          <w:szCs w:val="24"/>
        </w:rPr>
        <w:t>, e neste Edital.</w:t>
      </w:r>
    </w:p>
    <w:p w14:paraId="3B60A1B6"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528916C"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lastRenderedPageBreak/>
        <w:t>Não haverá ordem de classificação na etapa de apresentação da proposta e dos documentos de habilitação pelo licitante, o que ocorrerá somente após os procedimentos de abertura da sessão pública e da fase de envio de lances.</w:t>
      </w:r>
    </w:p>
    <w:p w14:paraId="005F8899"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Serão disponibilizados para acesso público os documentos que compõem a proposta dos licitantes convocados para apresentação de propostas, após a fase de envio de lances.</w:t>
      </w:r>
    </w:p>
    <w:p w14:paraId="6C07F713"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23" w:name="_Ref116992247"/>
      <w:r w:rsidRPr="00664321">
        <w:rPr>
          <w:rFonts w:ascii="Times New Roman" w:hAnsi="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23"/>
    </w:p>
    <w:p w14:paraId="089E752A"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42018547"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os lances serão de envio automático pelo sistema, respeitado o valor final mínimo, caso estabelecido, e o intervalo de que trata o subitem acima.</w:t>
      </w:r>
    </w:p>
    <w:p w14:paraId="4F62D766"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 valor final mínimo ou o percentual de desconto final máximo parametrizado no sistema poderá ser alterado pelo fornecedor durante a fase de disputa, sendo vedado:</w:t>
      </w:r>
    </w:p>
    <w:p w14:paraId="1DEE3F65"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valor superior a lance já registrado pelo fornecedor no sistema, quando adotado o critério de julgamento por menor preço; e</w:t>
      </w:r>
    </w:p>
    <w:p w14:paraId="5802C947"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7DF07C7C" w14:textId="0BC7909F"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 valor final mínimo ou o percentual de desconto final máximo parametrizado na forma do item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_Ref116992247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4.11</w:t>
      </w:r>
      <w:r w:rsidRPr="00664321">
        <w:rPr>
          <w:rFonts w:ascii="Times New Roman" w:hAnsi="Times New Roman"/>
          <w:sz w:val="24"/>
          <w:szCs w:val="24"/>
        </w:rPr>
        <w:fldChar w:fldCharType="end"/>
      </w:r>
      <w:r w:rsidRPr="00664321">
        <w:rPr>
          <w:rFonts w:ascii="Times New Roman" w:hAnsi="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0DE49D22" w14:textId="77777777" w:rsidR="00AC5809" w:rsidRPr="00664321" w:rsidRDefault="00AC5809" w:rsidP="00AC5809">
      <w:pPr>
        <w:pStyle w:val="Nivel2"/>
        <w:numPr>
          <w:ilvl w:val="1"/>
          <w:numId w:val="3"/>
        </w:numPr>
        <w:ind w:left="0" w:firstLine="0"/>
        <w:rPr>
          <w:rFonts w:ascii="Times New Roman" w:eastAsia="Times New Roman" w:hAnsi="Times New Roman"/>
          <w:sz w:val="24"/>
          <w:szCs w:val="24"/>
        </w:rPr>
      </w:pPr>
      <w:r w:rsidRPr="00664321">
        <w:rPr>
          <w:rFonts w:ascii="Times New Roman" w:eastAsia="Times New Roman" w:hAnsi="Times New Roman"/>
          <w:sz w:val="24"/>
          <w:szCs w:val="24"/>
        </w:rPr>
        <w:t xml:space="preserve">Caberá ao licitante interessado em participar da licitação </w:t>
      </w:r>
      <w:r w:rsidRPr="00664321">
        <w:rPr>
          <w:rFonts w:ascii="Times New Roman" w:hAnsi="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166CCD0A"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eastAsia="Times New Roman" w:hAnsi="Times New Roman"/>
          <w:sz w:val="24"/>
          <w:szCs w:val="24"/>
        </w:rPr>
        <w:t xml:space="preserve">O licitante deverá </w:t>
      </w:r>
      <w:r w:rsidRPr="00664321">
        <w:rPr>
          <w:rFonts w:ascii="Times New Roman" w:hAnsi="Times New Roman"/>
          <w:sz w:val="24"/>
          <w:szCs w:val="24"/>
        </w:rPr>
        <w:t>comunicar imediatamente ao provedor do sistema qualquer acontecimento que possa comprometer o sigilo ou a segurança, para imediato bloqueio de acesso.</w:t>
      </w:r>
    </w:p>
    <w:p w14:paraId="6702A823" w14:textId="77777777" w:rsidR="00AC5809" w:rsidRPr="00664321" w:rsidRDefault="00AC5809" w:rsidP="00AC5809">
      <w:pPr>
        <w:pStyle w:val="Nivel01"/>
        <w:spacing w:beforeLines="120" w:before="288" w:afterLines="120" w:after="288" w:line="312" w:lineRule="auto"/>
        <w:rPr>
          <w:rFonts w:ascii="Times New Roman" w:hAnsi="Times New Roman"/>
          <w:sz w:val="24"/>
          <w:szCs w:val="24"/>
        </w:rPr>
      </w:pPr>
      <w:bookmarkStart w:id="24" w:name="_Toc135469227"/>
      <w:r w:rsidRPr="00664321">
        <w:rPr>
          <w:rFonts w:ascii="Times New Roman" w:hAnsi="Times New Roman"/>
          <w:sz w:val="24"/>
          <w:szCs w:val="24"/>
        </w:rPr>
        <w:lastRenderedPageBreak/>
        <w:t>DO PREENCHIMENTO DA PROPOSTA</w:t>
      </w:r>
      <w:bookmarkEnd w:id="24"/>
    </w:p>
    <w:p w14:paraId="6BF926B2" w14:textId="77777777" w:rsidR="00AC5809" w:rsidRPr="00664321" w:rsidRDefault="00AC5809" w:rsidP="00AC5809">
      <w:pPr>
        <w:pStyle w:val="Nivel2"/>
        <w:numPr>
          <w:ilvl w:val="1"/>
          <w:numId w:val="3"/>
        </w:numPr>
        <w:ind w:left="0" w:firstLine="0"/>
        <w:rPr>
          <w:rFonts w:ascii="Times New Roman" w:eastAsia="Times New Roman" w:hAnsi="Times New Roman"/>
          <w:sz w:val="24"/>
          <w:szCs w:val="24"/>
        </w:rPr>
      </w:pPr>
      <w:r w:rsidRPr="00664321">
        <w:rPr>
          <w:rFonts w:ascii="Times New Roman" w:hAnsi="Times New Roman"/>
          <w:sz w:val="24"/>
          <w:szCs w:val="24"/>
        </w:rPr>
        <w:t>O licitante deverá enviar sua proposta mediante o preenchimento, no sistema eletrônico, dos seguintes campos:</w:t>
      </w:r>
    </w:p>
    <w:p w14:paraId="504E6EA7" w14:textId="77777777" w:rsidR="00AC5809" w:rsidRPr="00A6302A" w:rsidRDefault="00AC5809" w:rsidP="00AC5809">
      <w:pPr>
        <w:pStyle w:val="Nvel3-R"/>
        <w:numPr>
          <w:ilvl w:val="2"/>
          <w:numId w:val="3"/>
        </w:numPr>
        <w:ind w:left="284" w:firstLine="0"/>
        <w:rPr>
          <w:rFonts w:ascii="Times New Roman" w:hAnsi="Times New Roman" w:cs="Times New Roman"/>
          <w:color w:val="auto"/>
          <w:sz w:val="24"/>
          <w:szCs w:val="24"/>
        </w:rPr>
      </w:pPr>
      <w:r w:rsidRPr="00A6302A">
        <w:rPr>
          <w:rFonts w:ascii="Times New Roman" w:hAnsi="Times New Roman" w:cs="Times New Roman"/>
          <w:color w:val="auto"/>
          <w:sz w:val="24"/>
          <w:szCs w:val="24"/>
        </w:rPr>
        <w:t>valor unitário do item;</w:t>
      </w:r>
    </w:p>
    <w:p w14:paraId="6BF7DD66"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Marca;</w:t>
      </w:r>
    </w:p>
    <w:p w14:paraId="1EF57F01" w14:textId="77777777" w:rsidR="00AC5809" w:rsidRPr="00E05659" w:rsidRDefault="00AC5809" w:rsidP="00AC5809">
      <w:pPr>
        <w:pStyle w:val="Nvel3-R"/>
        <w:numPr>
          <w:ilvl w:val="2"/>
          <w:numId w:val="3"/>
        </w:numPr>
        <w:ind w:left="284" w:firstLine="0"/>
        <w:rPr>
          <w:rFonts w:ascii="Times New Roman" w:hAnsi="Times New Roman" w:cs="Times New Roman"/>
          <w:color w:val="000000"/>
          <w:sz w:val="24"/>
          <w:szCs w:val="24"/>
        </w:rPr>
      </w:pPr>
      <w:r w:rsidRPr="00E05659">
        <w:rPr>
          <w:rFonts w:ascii="Times New Roman" w:hAnsi="Times New Roman" w:cs="Times New Roman"/>
          <w:color w:val="000000"/>
          <w:sz w:val="24"/>
          <w:szCs w:val="24"/>
        </w:rPr>
        <w:t xml:space="preserve">Fabricante; </w:t>
      </w:r>
    </w:p>
    <w:p w14:paraId="4B160109" w14:textId="77777777" w:rsidR="00AC5809" w:rsidRPr="00664321" w:rsidRDefault="00AC5809" w:rsidP="00AC5809">
      <w:pPr>
        <w:pStyle w:val="Nivel3"/>
        <w:numPr>
          <w:ilvl w:val="2"/>
          <w:numId w:val="3"/>
        </w:numPr>
        <w:ind w:left="284" w:firstLine="0"/>
        <w:rPr>
          <w:rFonts w:ascii="Times New Roman" w:hAnsi="Times New Roman" w:cs="Times New Roman"/>
          <w:color w:val="auto"/>
          <w:sz w:val="24"/>
          <w:szCs w:val="24"/>
        </w:rPr>
      </w:pPr>
      <w:r w:rsidRPr="00664321">
        <w:rPr>
          <w:rStyle w:val="normaltextrun"/>
          <w:rFonts w:ascii="Times New Roman" w:hAnsi="Times New Roman" w:cs="Times New Roman"/>
          <w:i/>
          <w:iCs/>
          <w:color w:val="0078D4"/>
          <w:sz w:val="24"/>
          <w:szCs w:val="24"/>
          <w:u w:val="single"/>
          <w:shd w:val="clear" w:color="auto" w:fill="00FFFF"/>
        </w:rPr>
        <w:t xml:space="preserve">Quantidade cotada, </w:t>
      </w:r>
      <w:r w:rsidRPr="00664321">
        <w:rPr>
          <w:rStyle w:val="normaltextrun"/>
          <w:rFonts w:ascii="Times New Roman" w:hAnsi="Times New Roman" w:cs="Times New Roman"/>
          <w:sz w:val="24"/>
          <w:szCs w:val="24"/>
        </w:rPr>
        <w:t>devendo</w:t>
      </w:r>
      <w:r w:rsidRPr="00664321">
        <w:rPr>
          <w:rStyle w:val="normaltextrun"/>
          <w:rFonts w:ascii="Times New Roman" w:hAnsi="Times New Roman" w:cs="Times New Roman"/>
          <w:i/>
          <w:iCs/>
          <w:color w:val="0078D4"/>
          <w:sz w:val="24"/>
          <w:szCs w:val="24"/>
          <w:u w:val="single"/>
          <w:shd w:val="clear" w:color="auto" w:fill="00FFFF"/>
        </w:rPr>
        <w:t xml:space="preserve"> respeitar o mínimo </w:t>
      </w:r>
      <w:r w:rsidR="00F61031">
        <w:rPr>
          <w:rStyle w:val="normaltextrun"/>
          <w:rFonts w:ascii="Times New Roman" w:hAnsi="Times New Roman" w:cs="Times New Roman"/>
          <w:i/>
          <w:iCs/>
          <w:color w:val="0078D4"/>
          <w:sz w:val="24"/>
          <w:szCs w:val="24"/>
          <w:u w:val="single"/>
          <w:shd w:val="clear" w:color="auto" w:fill="00FFFF"/>
        </w:rPr>
        <w:t>da totalidade da quantidade máxima de cada item que poderá ser contratada.</w:t>
      </w:r>
      <w:r w:rsidRPr="00664321">
        <w:rPr>
          <w:rStyle w:val="eop"/>
          <w:rFonts w:ascii="Times New Roman" w:hAnsi="Times New Roman" w:cs="Times New Roman"/>
          <w:color w:val="0078D4"/>
          <w:sz w:val="24"/>
          <w:szCs w:val="24"/>
          <w:shd w:val="clear" w:color="auto" w:fill="FFFFFF"/>
        </w:rPr>
        <w:t> </w:t>
      </w:r>
    </w:p>
    <w:p w14:paraId="26328E89" w14:textId="77777777" w:rsidR="006563C4" w:rsidRDefault="006563C4" w:rsidP="00AC5809">
      <w:pPr>
        <w:pStyle w:val="Nivel2"/>
        <w:numPr>
          <w:ilvl w:val="1"/>
          <w:numId w:val="3"/>
        </w:numPr>
        <w:ind w:left="0" w:firstLine="0"/>
        <w:rPr>
          <w:rFonts w:ascii="Times New Roman" w:hAnsi="Times New Roman"/>
          <w:sz w:val="24"/>
          <w:szCs w:val="24"/>
        </w:rPr>
      </w:pPr>
      <w:r w:rsidRPr="006563C4">
        <w:rPr>
          <w:rFonts w:ascii="Arial" w:eastAsia="MS Mincho" w:hAnsi="Arial" w:cs="Tahoma"/>
          <w:bCs/>
          <w:i/>
          <w:color w:val="000000"/>
          <w:szCs w:val="24"/>
          <w:highlight w:val="yellow"/>
        </w:rPr>
        <w:t>Havendo qualquer discordância entre a descrição e unidade de medida do CATMAT/CATSER e a do Edital/Termo de Referência, prevalecerá a descrição e unidade de medida constante no Edital/Termo de Referência.</w:t>
      </w:r>
    </w:p>
    <w:p w14:paraId="7C92F68E"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Todas as especificações do objeto contidas na proposta vinculam o licitante.</w:t>
      </w:r>
    </w:p>
    <w:p w14:paraId="2D09AF28"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 </w:t>
      </w:r>
      <w:r w:rsidRPr="00664321">
        <w:rPr>
          <w:rStyle w:val="normaltextrun"/>
          <w:rFonts w:ascii="Times New Roman" w:hAnsi="Times New Roman" w:cs="Times New Roman"/>
          <w:i/>
          <w:iCs/>
          <w:color w:val="0078D4"/>
          <w:sz w:val="24"/>
          <w:szCs w:val="24"/>
          <w:u w:val="single"/>
          <w:shd w:val="clear" w:color="auto" w:fill="00FFFF"/>
        </w:rPr>
        <w:t xml:space="preserve">O licitante </w:t>
      </w:r>
      <w:r w:rsidR="008938FB">
        <w:rPr>
          <w:rStyle w:val="normaltextrun"/>
          <w:rFonts w:ascii="Times New Roman" w:hAnsi="Times New Roman" w:cs="Times New Roman"/>
          <w:i/>
          <w:iCs/>
          <w:color w:val="0078D4"/>
          <w:sz w:val="24"/>
          <w:szCs w:val="24"/>
          <w:u w:val="single"/>
          <w:shd w:val="clear" w:color="auto" w:fill="00FFFF"/>
        </w:rPr>
        <w:t>não</w:t>
      </w:r>
      <w:r w:rsidRPr="00664321">
        <w:rPr>
          <w:rStyle w:val="normaltextrun"/>
          <w:rFonts w:ascii="Times New Roman" w:hAnsi="Times New Roman" w:cs="Times New Roman"/>
          <w:i/>
          <w:iCs/>
          <w:color w:val="0078D4"/>
          <w:sz w:val="24"/>
          <w:szCs w:val="24"/>
          <w:u w:val="single"/>
          <w:shd w:val="clear" w:color="auto" w:fill="00FFFF"/>
        </w:rPr>
        <w:t xml:space="preserve"> poderá </w:t>
      </w:r>
      <w:r w:rsidRPr="00664321">
        <w:rPr>
          <w:rStyle w:val="normaltextrun"/>
          <w:rFonts w:ascii="Times New Roman" w:hAnsi="Times New Roman" w:cs="Times New Roman"/>
          <w:sz w:val="24"/>
          <w:szCs w:val="24"/>
        </w:rPr>
        <w:t>oferecer</w:t>
      </w:r>
      <w:r w:rsidRPr="00664321">
        <w:rPr>
          <w:rStyle w:val="normaltextrun"/>
          <w:rFonts w:ascii="Times New Roman" w:hAnsi="Times New Roman" w:cs="Times New Roman"/>
          <w:i/>
          <w:iCs/>
          <w:color w:val="0078D4"/>
          <w:sz w:val="24"/>
          <w:szCs w:val="24"/>
          <w:u w:val="single"/>
          <w:shd w:val="clear" w:color="auto" w:fill="00FFFF"/>
        </w:rPr>
        <w:t xml:space="preserve"> proposta em quantitativo inferior ao máximo previsto para contratação.</w:t>
      </w:r>
    </w:p>
    <w:p w14:paraId="679157E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Nos valores propostos estarão inclusos todos os custos operacionais, encargos previdenciários, trabalhistas, tributários, comerciais e quaisquer outros que incidam direta ou indiretamente na execução do objeto.</w:t>
      </w:r>
    </w:p>
    <w:p w14:paraId="4DE58ECF"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AA471E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1B217BD" w14:textId="77777777" w:rsidR="00AC5809"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Independentemente do percentual de tributo inserido na planilha</w:t>
      </w:r>
      <w:r w:rsidR="009651CF">
        <w:rPr>
          <w:rFonts w:ascii="Times New Roman" w:hAnsi="Times New Roman"/>
          <w:sz w:val="24"/>
          <w:szCs w:val="24"/>
        </w:rPr>
        <w:t>/proposta</w:t>
      </w:r>
      <w:r w:rsidRPr="00664321">
        <w:rPr>
          <w:rFonts w:ascii="Times New Roman" w:hAnsi="Times New Roman"/>
          <w:sz w:val="24"/>
          <w:szCs w:val="24"/>
        </w:rPr>
        <w:t>, no pagamento serão retidos na fonte os percentuais estabelecidos na legislação vigente.</w:t>
      </w:r>
    </w:p>
    <w:p w14:paraId="78457450" w14:textId="77777777" w:rsidR="0097770F" w:rsidRPr="00441A7D" w:rsidRDefault="0097770F" w:rsidP="00911A33">
      <w:pPr>
        <w:numPr>
          <w:ilvl w:val="2"/>
          <w:numId w:val="20"/>
        </w:numPr>
        <w:tabs>
          <w:tab w:val="left" w:pos="1440"/>
        </w:tabs>
        <w:suppressAutoHyphens w:val="0"/>
        <w:autoSpaceDE w:val="0"/>
        <w:snapToGrid w:val="0"/>
        <w:ind w:hanging="11"/>
        <w:jc w:val="both"/>
        <w:rPr>
          <w:color w:val="000000"/>
          <w:highlight w:val="yellow"/>
          <w:lang w:eastAsia="pt-BR"/>
        </w:rPr>
      </w:pPr>
      <w:r w:rsidRPr="00441A7D">
        <w:rPr>
          <w:color w:val="000000"/>
          <w:highlight w:val="yellow"/>
          <w:lang w:eastAsia="pt-BR"/>
        </w:rPr>
        <w:t xml:space="preserve">Nos termos do Decreto Municipal n.º 128, de 18 de agosto de 2023, as notas fiscais ou faturas a serem emitidas para o Município a partir de 19 de outubro de 2023 deverão observar as regras relativas ao destaque do imposto de renda incidente na fonte – IRRF. O referencial normativo a ser utilizado, para identificação tanto do IRRF a ser destacado nas notas ou faturas como das hipóteses em que a retenção não será aplicável é a IN RFB 1234/2012 ou a que vier a substitui-la, devendo também ser utilizados os modelos de declarações dispostas na citada norma, conforme o caso. Embora a IN RFB 1234/2012 seja </w:t>
      </w:r>
      <w:r w:rsidRPr="00441A7D">
        <w:rPr>
          <w:color w:val="000000"/>
          <w:highlight w:val="yellow"/>
          <w:lang w:eastAsia="pt-BR"/>
        </w:rPr>
        <w:lastRenderedPageBreak/>
        <w:t xml:space="preserve">o referencial normativo para a retenção do imposto de renda incidente na fonte nas contratações do Município de Mercedes, os demais tributos tratados pela referida normativa federal – PIS, COFINS e CSLL – não serão objeto de retenção na fonte pelo Município, suas autarquias e fundações, não devendo ser objeto de destaque nas notas fiscais ou faturas. </w:t>
      </w:r>
    </w:p>
    <w:p w14:paraId="1B8C2C48" w14:textId="77777777" w:rsidR="00AC5809" w:rsidRPr="00E05659" w:rsidRDefault="00AC5809" w:rsidP="00AC5809">
      <w:pPr>
        <w:pStyle w:val="Nvel2-Red"/>
        <w:numPr>
          <w:ilvl w:val="1"/>
          <w:numId w:val="3"/>
        </w:numPr>
        <w:ind w:left="0" w:firstLine="0"/>
        <w:rPr>
          <w:rFonts w:ascii="Times New Roman" w:hAnsi="Times New Roman" w:cs="Times New Roman"/>
          <w:color w:val="000000"/>
          <w:sz w:val="24"/>
          <w:szCs w:val="24"/>
          <w:highlight w:val="yellow"/>
        </w:rPr>
      </w:pPr>
      <w:r w:rsidRPr="00E05659">
        <w:rPr>
          <w:rFonts w:ascii="Times New Roman" w:hAnsi="Times New Roman" w:cs="Times New Roman"/>
          <w:color w:val="000000"/>
          <w:sz w:val="24"/>
          <w:szCs w:val="24"/>
          <w:highlight w:val="yellow"/>
        </w:rPr>
        <w:t>Na presente licitação, a Microempresa e a Empresa de Pequeno Porte poderão se beneficiar do regime de tributação pelo Simples Nacional.</w:t>
      </w:r>
    </w:p>
    <w:p w14:paraId="6B8B8C8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39A6CEE"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O prazo de validade da proposta não será inferior a </w:t>
      </w:r>
      <w:r w:rsidRPr="00E05659">
        <w:rPr>
          <w:rFonts w:ascii="Times New Roman" w:hAnsi="Times New Roman" w:cs="Times New Roman"/>
          <w:b/>
          <w:bCs/>
          <w:sz w:val="24"/>
          <w:szCs w:val="24"/>
        </w:rPr>
        <w:t>60 (sessenta)</w:t>
      </w:r>
      <w:r w:rsidRPr="00664321">
        <w:rPr>
          <w:rFonts w:ascii="Times New Roman" w:hAnsi="Times New Roman" w:cs="Times New Roman"/>
          <w:color w:val="FF0000"/>
          <w:sz w:val="24"/>
          <w:szCs w:val="24"/>
        </w:rPr>
        <w:t xml:space="preserve"> </w:t>
      </w:r>
      <w:r w:rsidRPr="00664321">
        <w:rPr>
          <w:rFonts w:ascii="Times New Roman" w:hAnsi="Times New Roman" w:cs="Times New Roman"/>
          <w:sz w:val="24"/>
          <w:szCs w:val="24"/>
        </w:rPr>
        <w:t>dias</w:t>
      </w:r>
      <w:r w:rsidRPr="00664321">
        <w:rPr>
          <w:rFonts w:ascii="Times New Roman" w:hAnsi="Times New Roman" w:cs="Times New Roman"/>
          <w:b/>
          <w:sz w:val="24"/>
          <w:szCs w:val="24"/>
        </w:rPr>
        <w:t>,</w:t>
      </w:r>
      <w:r w:rsidRPr="00664321">
        <w:rPr>
          <w:rFonts w:ascii="Times New Roman" w:hAnsi="Times New Roman" w:cs="Times New Roman"/>
          <w:sz w:val="24"/>
          <w:szCs w:val="24"/>
        </w:rPr>
        <w:t xml:space="preserve"> a contar da data de sua apresentação.</w:t>
      </w:r>
    </w:p>
    <w:p w14:paraId="3651E3AB"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Os licitantes devem respeitar os preços máximos estabelecidos nas normas de regência de contratações públicas </w:t>
      </w:r>
      <w:r w:rsidR="00486EF1">
        <w:rPr>
          <w:rFonts w:ascii="Times New Roman" w:hAnsi="Times New Roman" w:cs="Times New Roman"/>
          <w:sz w:val="24"/>
          <w:szCs w:val="24"/>
        </w:rPr>
        <w:t>do Município de Mercedes</w:t>
      </w:r>
      <w:r w:rsidRPr="00664321">
        <w:rPr>
          <w:rFonts w:ascii="Times New Roman" w:hAnsi="Times New Roman" w:cs="Times New Roman"/>
          <w:sz w:val="24"/>
          <w:szCs w:val="24"/>
        </w:rPr>
        <w:t>, quando participarem de licitações públicas;</w:t>
      </w:r>
    </w:p>
    <w:p w14:paraId="7E97DE99" w14:textId="77777777" w:rsidR="00AC5809"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Caso o critério de julgamento seja o de maior desconto, o preço já decorrente da aplicação do desconto ofertado deverá respeitar os preços máximos previstos no item 4.9.</w:t>
      </w:r>
    </w:p>
    <w:p w14:paraId="23439EBA" w14:textId="77777777" w:rsidR="00FF6CA4" w:rsidRPr="00664321" w:rsidRDefault="00FF6CA4" w:rsidP="00AC5809">
      <w:pPr>
        <w:pStyle w:val="Nivel3"/>
        <w:numPr>
          <w:ilvl w:val="2"/>
          <w:numId w:val="3"/>
        </w:numPr>
        <w:ind w:left="284" w:firstLine="0"/>
        <w:rPr>
          <w:rFonts w:ascii="Times New Roman" w:hAnsi="Times New Roman" w:cs="Times New Roman"/>
          <w:sz w:val="24"/>
          <w:szCs w:val="24"/>
        </w:rPr>
      </w:pPr>
      <w:r w:rsidRPr="00622B6F">
        <w:rPr>
          <w:rFonts w:ascii="Times New Roman" w:hAnsi="Times New Roman" w:cs="Times New Roman"/>
          <w:sz w:val="24"/>
          <w:szCs w:val="24"/>
          <w:highlight w:val="yellow"/>
        </w:rPr>
        <w:t xml:space="preserve">A proposta deverá indicar o e-mail do licitante, para o qual serão remetidos a ata de registro de preços (se for o caso), o instrumento contratual (se for o caso), as ordens de compra/serviço, empenhos e demais comunicações relativas a futura e eventual execução contratual, o qual será tido por e-mail oficial, reputando-se recebidas todas as comunicações remetidas para </w:t>
      </w:r>
      <w:proofErr w:type="gramStart"/>
      <w:r w:rsidRPr="00622B6F">
        <w:rPr>
          <w:rFonts w:ascii="Times New Roman" w:hAnsi="Times New Roman" w:cs="Times New Roman"/>
          <w:sz w:val="24"/>
          <w:szCs w:val="24"/>
          <w:highlight w:val="yellow"/>
        </w:rPr>
        <w:t>o mesmo</w:t>
      </w:r>
      <w:proofErr w:type="gramEnd"/>
      <w:r>
        <w:rPr>
          <w:rFonts w:ascii="Times New Roman" w:hAnsi="Times New Roman" w:cs="Times New Roman"/>
          <w:sz w:val="24"/>
          <w:szCs w:val="24"/>
        </w:rPr>
        <w:t>.</w:t>
      </w:r>
    </w:p>
    <w:p w14:paraId="742D04E2" w14:textId="77777777" w:rsidR="00AC5809" w:rsidRPr="00664321" w:rsidRDefault="00AC5809" w:rsidP="00AC5809">
      <w:pPr>
        <w:pStyle w:val="Nivel2"/>
        <w:numPr>
          <w:ilvl w:val="1"/>
          <w:numId w:val="3"/>
        </w:numPr>
        <w:ind w:left="0" w:firstLine="0"/>
        <w:rPr>
          <w:rFonts w:ascii="Times New Roman" w:eastAsia="Times New Roman" w:hAnsi="Times New Roman"/>
          <w:sz w:val="24"/>
          <w:szCs w:val="24"/>
        </w:rPr>
      </w:pPr>
      <w:r w:rsidRPr="00664321">
        <w:rPr>
          <w:rFonts w:ascii="Times New Roman" w:hAnsi="Times New Roman"/>
          <w:sz w:val="24"/>
          <w:szCs w:val="24"/>
        </w:rPr>
        <w:t xml:space="preserve">O descumprimento das regras supramencionadas pela Administração por parte dos contratados pode ensejar a </w:t>
      </w:r>
      <w:r w:rsidRPr="00664321">
        <w:rPr>
          <w:rFonts w:ascii="Times New Roman" w:hAnsi="Times New Roman"/>
          <w:color w:val="000000"/>
          <w:sz w:val="24"/>
          <w:szCs w:val="24"/>
        </w:rPr>
        <w:t>responsabilização pelo</w:t>
      </w:r>
      <w:r w:rsidRPr="00664321">
        <w:rPr>
          <w:rFonts w:ascii="Times New Roman" w:hAnsi="Times New Roman"/>
          <w:sz w:val="24"/>
          <w:szCs w:val="24"/>
        </w:rPr>
        <w:t xml:space="preserve"> Tribunal de Contas </w:t>
      </w:r>
      <w:r w:rsidR="00D16D6F">
        <w:rPr>
          <w:rFonts w:ascii="Times New Roman" w:hAnsi="Times New Roman"/>
          <w:sz w:val="24"/>
          <w:szCs w:val="24"/>
        </w:rPr>
        <w:t>do Estado do Paraná</w:t>
      </w:r>
      <w:r w:rsidRPr="00664321">
        <w:rPr>
          <w:rFonts w:ascii="Times New Roman" w:hAnsi="Times New Roman"/>
          <w:sz w:val="24"/>
          <w:szCs w:val="24"/>
        </w:rPr>
        <w:t xml:space="preserve"> e, após o devido processo legal, gerar as seguintes consequências: assinatura de prazo para a adoção das medidas necessárias ao exato cumprimento da lei, nos termos do </w:t>
      </w:r>
      <w:hyperlink r:id="rId23" w:history="1">
        <w:r w:rsidRPr="00664321">
          <w:rPr>
            <w:rStyle w:val="Hyperlink"/>
            <w:rFonts w:ascii="Times New Roman" w:hAnsi="Times New Roman"/>
            <w:sz w:val="24"/>
            <w:szCs w:val="24"/>
          </w:rPr>
          <w:t>art. 71, inciso IX, da Constituição</w:t>
        </w:r>
      </w:hyperlink>
      <w:r w:rsidRPr="00664321">
        <w:rPr>
          <w:rFonts w:ascii="Times New Roman" w:hAnsi="Times New Roman"/>
          <w:sz w:val="24"/>
          <w:szCs w:val="24"/>
        </w:rPr>
        <w:t>; ou condenação dos agentes públicos responsáveis e da empresa contratada ao pagamento dos prejuízos ao erário, caso verificada a ocorrência de superfaturamento por sobrepreço na execução do contrato.</w:t>
      </w:r>
    </w:p>
    <w:p w14:paraId="7E213E98" w14:textId="77777777" w:rsidR="00AC5809" w:rsidRPr="00664321" w:rsidRDefault="00AC5809" w:rsidP="00AC5809">
      <w:pPr>
        <w:pStyle w:val="Nivel2"/>
        <w:numPr>
          <w:ilvl w:val="1"/>
          <w:numId w:val="3"/>
        </w:numPr>
        <w:ind w:left="0" w:firstLine="0"/>
        <w:rPr>
          <w:rFonts w:ascii="Times New Roman" w:hAnsi="Times New Roman"/>
          <w:sz w:val="24"/>
          <w:szCs w:val="24"/>
          <w:highlight w:val="yellow"/>
        </w:rPr>
      </w:pPr>
      <w:r w:rsidRPr="00664321">
        <w:rPr>
          <w:rFonts w:ascii="Times New Roman" w:hAnsi="Times New Roman"/>
          <w:sz w:val="24"/>
          <w:szCs w:val="24"/>
          <w:highlight w:val="yellow"/>
        </w:rPr>
        <w:t xml:space="preserve">Em se tratando de serviços com fornecimento de mão de obra em regime de dedicação exclusiva, o licitante deverá indicar os sindicatos, acordos coletivos, convenções coletivas ou </w:t>
      </w:r>
      <w:r w:rsidRPr="00664321">
        <w:rPr>
          <w:rFonts w:ascii="Times New Roman" w:hAnsi="Times New Roman"/>
          <w:sz w:val="24"/>
          <w:szCs w:val="24"/>
          <w:highlight w:val="yellow"/>
        </w:rPr>
        <w:lastRenderedPageBreak/>
        <w:t>sentenças normativas que regem as categorias profissionais que executarão o serviço e as respectivas datas bases e vigências, com base na Classificação Brasileira de Ocupações – CBO.</w:t>
      </w:r>
    </w:p>
    <w:p w14:paraId="5C6B4E05" w14:textId="77777777" w:rsidR="00AC5809" w:rsidRDefault="00AC5809" w:rsidP="00AC5809">
      <w:pPr>
        <w:pStyle w:val="Nivel2"/>
        <w:numPr>
          <w:ilvl w:val="1"/>
          <w:numId w:val="3"/>
        </w:numPr>
        <w:ind w:left="0" w:firstLine="0"/>
        <w:rPr>
          <w:rFonts w:ascii="Times New Roman" w:hAnsi="Times New Roman"/>
          <w:sz w:val="24"/>
          <w:szCs w:val="24"/>
          <w:highlight w:val="yellow"/>
        </w:rPr>
      </w:pPr>
      <w:r w:rsidRPr="00664321">
        <w:rPr>
          <w:rFonts w:ascii="Times New Roman" w:hAnsi="Times New Roman"/>
          <w:sz w:val="24"/>
          <w:szCs w:val="24"/>
          <w:highlight w:val="yellow"/>
        </w:rPr>
        <w:t>Em todo caso, deverá ser garantido o pagamento do salário normativo previsto no instrumento coletivo aplicável ou do salário-mínimo vigente, o que for maior.</w:t>
      </w:r>
    </w:p>
    <w:p w14:paraId="1B9CF8F3" w14:textId="77777777" w:rsidR="00B83E9C" w:rsidRPr="00DF5285" w:rsidRDefault="00B83E9C" w:rsidP="00B83E9C">
      <w:pPr>
        <w:pStyle w:val="Nivel2"/>
        <w:numPr>
          <w:ilvl w:val="1"/>
          <w:numId w:val="3"/>
        </w:numPr>
        <w:ind w:left="0" w:firstLine="0"/>
        <w:rPr>
          <w:rFonts w:ascii="Times New Roman" w:hAnsi="Times New Roman"/>
          <w:sz w:val="24"/>
          <w:szCs w:val="24"/>
        </w:rPr>
      </w:pPr>
      <w:r w:rsidRPr="00DF5285">
        <w:rPr>
          <w:rFonts w:ascii="Times New Roman" w:hAnsi="Times New Roman"/>
          <w:sz w:val="24"/>
          <w:szCs w:val="24"/>
        </w:rPr>
        <w:t xml:space="preserve">Os preços inicialmente contratados/registrados são fixos e irreajustáveis no prazo de um ano contado da data do orçamento estimado, em </w:t>
      </w:r>
      <w:r w:rsidR="00A6302A">
        <w:rPr>
          <w:rFonts w:ascii="Times New Roman" w:hAnsi="Times New Roman"/>
          <w:color w:val="000000"/>
          <w:sz w:val="24"/>
          <w:szCs w:val="24"/>
          <w:highlight w:val="yellow"/>
        </w:rPr>
        <w:t>22</w:t>
      </w:r>
      <w:r w:rsidRPr="00B83E9C">
        <w:rPr>
          <w:rFonts w:ascii="Times New Roman" w:hAnsi="Times New Roman"/>
          <w:color w:val="000000"/>
          <w:sz w:val="24"/>
          <w:szCs w:val="24"/>
          <w:highlight w:val="yellow"/>
        </w:rPr>
        <w:t>/</w:t>
      </w:r>
      <w:r w:rsidR="00A6302A">
        <w:rPr>
          <w:rFonts w:ascii="Times New Roman" w:hAnsi="Times New Roman"/>
          <w:color w:val="000000"/>
          <w:sz w:val="24"/>
          <w:szCs w:val="24"/>
          <w:highlight w:val="yellow"/>
        </w:rPr>
        <w:t>01</w:t>
      </w:r>
      <w:r w:rsidRPr="00B83E9C">
        <w:rPr>
          <w:rFonts w:ascii="Times New Roman" w:hAnsi="Times New Roman"/>
          <w:color w:val="000000"/>
          <w:sz w:val="24"/>
          <w:szCs w:val="24"/>
          <w:highlight w:val="yellow"/>
        </w:rPr>
        <w:t>/20</w:t>
      </w:r>
      <w:r w:rsidR="00A6302A" w:rsidRPr="00A6302A">
        <w:rPr>
          <w:rFonts w:ascii="Times New Roman" w:hAnsi="Times New Roman"/>
          <w:color w:val="000000"/>
          <w:sz w:val="24"/>
          <w:szCs w:val="24"/>
          <w:highlight w:val="yellow"/>
        </w:rPr>
        <w:t>25</w:t>
      </w:r>
      <w:r w:rsidRPr="001D438F">
        <w:rPr>
          <w:rFonts w:ascii="Times New Roman" w:hAnsi="Times New Roman"/>
          <w:color w:val="000000"/>
          <w:sz w:val="24"/>
          <w:szCs w:val="24"/>
        </w:rPr>
        <w:t>.</w:t>
      </w:r>
    </w:p>
    <w:p w14:paraId="700741AA" w14:textId="77777777" w:rsidR="00B83E9C" w:rsidRPr="00DF5285" w:rsidRDefault="00B83E9C" w:rsidP="00B83E9C">
      <w:pPr>
        <w:pStyle w:val="Nivel2"/>
        <w:numPr>
          <w:ilvl w:val="1"/>
          <w:numId w:val="3"/>
        </w:numPr>
        <w:ind w:left="0" w:firstLine="0"/>
        <w:rPr>
          <w:rFonts w:ascii="Times New Roman" w:hAnsi="Times New Roman"/>
          <w:sz w:val="24"/>
          <w:szCs w:val="24"/>
        </w:rPr>
      </w:pPr>
      <w:r w:rsidRPr="00DF5285">
        <w:rPr>
          <w:rFonts w:ascii="Times New Roman" w:hAnsi="Times New Roman"/>
          <w:sz w:val="24"/>
          <w:szCs w:val="24"/>
        </w:rPr>
        <w:t>Após o interregno de um ano, e independentemente de pedido do contratado, os preços iniciais serão reajustados, mediante a aplicação, pelo contratante, do ín</w:t>
      </w:r>
      <w:r w:rsidRPr="00A6302A">
        <w:rPr>
          <w:rFonts w:ascii="Times New Roman" w:hAnsi="Times New Roman"/>
          <w:sz w:val="24"/>
          <w:szCs w:val="24"/>
        </w:rPr>
        <w:t>dice IPCA-IBGE,</w:t>
      </w:r>
      <w:r w:rsidRPr="00DF5285">
        <w:rPr>
          <w:rFonts w:ascii="Times New Roman" w:hAnsi="Times New Roman"/>
          <w:sz w:val="24"/>
          <w:szCs w:val="24"/>
        </w:rPr>
        <w:t xml:space="preserve"> exclusivamente para as obrigações iniciadas e concluídas após a ocorrência da anualidade.</w:t>
      </w:r>
    </w:p>
    <w:p w14:paraId="616F0A38" w14:textId="77777777" w:rsidR="00AC5809" w:rsidRPr="00664321" w:rsidRDefault="00AC5809" w:rsidP="00AC5809">
      <w:pPr>
        <w:pStyle w:val="Nivel01"/>
        <w:spacing w:beforeLines="120" w:before="288" w:afterLines="120" w:after="288" w:line="312" w:lineRule="auto"/>
        <w:rPr>
          <w:rFonts w:ascii="Times New Roman" w:hAnsi="Times New Roman"/>
          <w:sz w:val="24"/>
          <w:szCs w:val="24"/>
        </w:rPr>
      </w:pPr>
      <w:bookmarkStart w:id="25" w:name="_Toc135469228"/>
      <w:r w:rsidRPr="00664321">
        <w:rPr>
          <w:rFonts w:ascii="Times New Roman" w:hAnsi="Times New Roman"/>
          <w:sz w:val="24"/>
          <w:szCs w:val="24"/>
        </w:rPr>
        <w:t>DA ABERTURA DA SESSÃO, CLASSIFICAÇÃO DAS PROPOSTAS E FORMULAÇÃO DE LANCES</w:t>
      </w:r>
      <w:bookmarkEnd w:id="25"/>
    </w:p>
    <w:p w14:paraId="7BE80319"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26" w:name="_Hlk114646655"/>
      <w:r w:rsidRPr="00664321">
        <w:rPr>
          <w:rFonts w:ascii="Times New Roman" w:hAnsi="Times New Roman"/>
          <w:sz w:val="24"/>
          <w:szCs w:val="24"/>
        </w:rPr>
        <w:t>A abertura da presente licitação dar-se-á automaticamente em sessão pública, por meio de sistema eletrônico, na data, horário e local indicados neste Edital.</w:t>
      </w:r>
    </w:p>
    <w:p w14:paraId="0ECBC07C"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Os licitantes poderão retirar ou substituir a proposta ou os documentos de habilitação, quando for o caso, anteriormente inseridos no sistema, até a abertura da sessão pública.</w:t>
      </w:r>
    </w:p>
    <w:p w14:paraId="39A405D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 sistema disponibilizará campo próprio para troca de mensagens entre o Pregoeiro e os licitantes.</w:t>
      </w:r>
    </w:p>
    <w:p w14:paraId="64805301"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29FD4806"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 lance deverá ser ofertado pelo valor unitário do item</w:t>
      </w:r>
      <w:r w:rsidR="00064441">
        <w:rPr>
          <w:rFonts w:ascii="Times New Roman" w:hAnsi="Times New Roman"/>
          <w:sz w:val="24"/>
          <w:szCs w:val="24"/>
        </w:rPr>
        <w:t>.</w:t>
      </w:r>
    </w:p>
    <w:p w14:paraId="74C0CEEA"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Os licitantes poderão oferecer lances sucessivos, observando o horário fixado para abertura da sessão e as regras estabelecidas no Edital.</w:t>
      </w:r>
    </w:p>
    <w:p w14:paraId="23CEE4D1"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 licitante somente poderá oferecer lance </w:t>
      </w:r>
      <w:r w:rsidRPr="00E05659">
        <w:rPr>
          <w:rFonts w:ascii="Times New Roman" w:hAnsi="Times New Roman"/>
          <w:i/>
          <w:iCs/>
          <w:color w:val="000000"/>
          <w:sz w:val="24"/>
          <w:szCs w:val="24"/>
        </w:rPr>
        <w:t>de valor</w:t>
      </w:r>
      <w:r w:rsidRPr="00E05659">
        <w:rPr>
          <w:rFonts w:ascii="Times New Roman" w:hAnsi="Times New Roman"/>
          <w:color w:val="000000"/>
          <w:sz w:val="24"/>
          <w:szCs w:val="24"/>
        </w:rPr>
        <w:t xml:space="preserve"> </w:t>
      </w:r>
      <w:r w:rsidRPr="00E05659">
        <w:rPr>
          <w:rFonts w:ascii="Times New Roman" w:hAnsi="Times New Roman"/>
          <w:i/>
          <w:iCs/>
          <w:color w:val="000000"/>
          <w:sz w:val="24"/>
          <w:szCs w:val="24"/>
        </w:rPr>
        <w:t>inferior</w:t>
      </w:r>
      <w:r w:rsidRPr="00E05659">
        <w:rPr>
          <w:rFonts w:ascii="Times New Roman" w:hAnsi="Times New Roman"/>
          <w:color w:val="000000"/>
          <w:sz w:val="24"/>
          <w:szCs w:val="24"/>
        </w:rPr>
        <w:t xml:space="preserve"> </w:t>
      </w:r>
      <w:r w:rsidRPr="00E05659">
        <w:rPr>
          <w:rFonts w:ascii="Times New Roman" w:hAnsi="Times New Roman"/>
          <w:i/>
          <w:iCs/>
          <w:color w:val="000000"/>
          <w:sz w:val="24"/>
          <w:szCs w:val="24"/>
        </w:rPr>
        <w:t>ou percentual de desconto superior</w:t>
      </w:r>
      <w:r w:rsidRPr="00664321">
        <w:rPr>
          <w:rFonts w:ascii="Times New Roman" w:hAnsi="Times New Roman"/>
          <w:color w:val="FF0000"/>
          <w:sz w:val="24"/>
          <w:szCs w:val="24"/>
        </w:rPr>
        <w:t xml:space="preserve"> </w:t>
      </w:r>
      <w:r w:rsidRPr="00664321">
        <w:rPr>
          <w:rFonts w:ascii="Times New Roman" w:hAnsi="Times New Roman"/>
          <w:sz w:val="24"/>
          <w:szCs w:val="24"/>
        </w:rPr>
        <w:t xml:space="preserve">ao último por ele ofertado e registrado pelo sistema. </w:t>
      </w:r>
    </w:p>
    <w:p w14:paraId="532CD880"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 intervalo mínimo de diferença de valores ou percentuais entre os lances, que incidirá tanto em relação </w:t>
      </w:r>
      <w:r w:rsidRPr="00A6302A">
        <w:rPr>
          <w:rFonts w:ascii="Times New Roman" w:hAnsi="Times New Roman"/>
          <w:sz w:val="24"/>
          <w:szCs w:val="24"/>
        </w:rPr>
        <w:t>aos lances intermediários quanto em relação à proposta que cobrir a melhor oferta deverá ser</w:t>
      </w:r>
      <w:r w:rsidRPr="00A6302A">
        <w:rPr>
          <w:rFonts w:ascii="Times New Roman" w:hAnsi="Times New Roman"/>
          <w:i/>
          <w:iCs/>
          <w:sz w:val="24"/>
          <w:szCs w:val="24"/>
        </w:rPr>
        <w:t xml:space="preserve"> de </w:t>
      </w:r>
      <w:r w:rsidR="00A6302A" w:rsidRPr="00A6302A">
        <w:rPr>
          <w:rFonts w:ascii="Times New Roman" w:hAnsi="Times New Roman"/>
          <w:i/>
          <w:iCs/>
          <w:sz w:val="24"/>
          <w:szCs w:val="24"/>
        </w:rPr>
        <w:t>0,1%</w:t>
      </w:r>
      <w:r w:rsidRPr="00A6302A">
        <w:rPr>
          <w:rFonts w:ascii="Times New Roman" w:hAnsi="Times New Roman"/>
          <w:i/>
          <w:iCs/>
          <w:sz w:val="24"/>
          <w:szCs w:val="24"/>
        </w:rPr>
        <w:t>. (</w:t>
      </w:r>
      <w:r w:rsidR="00A6302A" w:rsidRPr="00A6302A">
        <w:rPr>
          <w:rFonts w:ascii="Times New Roman" w:hAnsi="Times New Roman"/>
          <w:i/>
          <w:iCs/>
          <w:sz w:val="24"/>
          <w:szCs w:val="24"/>
        </w:rPr>
        <w:t>um décimo por cento</w:t>
      </w:r>
      <w:r w:rsidRPr="00A6302A">
        <w:rPr>
          <w:rFonts w:ascii="Times New Roman" w:hAnsi="Times New Roman"/>
          <w:i/>
          <w:iCs/>
          <w:sz w:val="24"/>
          <w:szCs w:val="24"/>
        </w:rPr>
        <w:t>).</w:t>
      </w:r>
    </w:p>
    <w:p w14:paraId="7A7A97A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 licitante poderá, uma única vez, excluir seu último lance ofertado, no intervalo de quinze segundos após o registro no sistema, na hipótese de lance inconsistente ou inexequível.</w:t>
      </w:r>
    </w:p>
    <w:p w14:paraId="4C18530E"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lastRenderedPageBreak/>
        <w:t>O procedimento seguirá de acordo com o modo de disputa adotado.</w:t>
      </w:r>
    </w:p>
    <w:p w14:paraId="5C373041"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27" w:name="_Hlk113697759"/>
      <w:r w:rsidRPr="00664321">
        <w:rPr>
          <w:rFonts w:ascii="Times New Roman" w:hAnsi="Times New Roman"/>
          <w:sz w:val="24"/>
          <w:szCs w:val="24"/>
        </w:rPr>
        <w:t>Caso seja adotado para o envio de lances no pregão eletrônico o modo de disputa “aberto”, os licitantes apresentarão lances públicos e sucessivos, com prorrogações.</w:t>
      </w:r>
    </w:p>
    <w:p w14:paraId="4C43043B"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28" w:name="_Hlk113697816"/>
      <w:bookmarkEnd w:id="27"/>
      <w:r w:rsidRPr="00664321">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2062460"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00AE41A8"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38198826"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88E389"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Após o reinício previsto no item supra, os licitantes serão convocados para apresentar lances intermediários.</w:t>
      </w:r>
      <w:bookmarkStart w:id="29" w:name="_Hlk113631522"/>
      <w:bookmarkEnd w:id="28"/>
    </w:p>
    <w:bookmarkEnd w:id="29"/>
    <w:p w14:paraId="0C8DD9E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Caso seja adotado para o envio de lances no pregão eletrônico o modo de disputa “aberto e fechado”, os licitantes apresentarão lances públicos e sucessivos, com lance final e fechado.</w:t>
      </w:r>
    </w:p>
    <w:p w14:paraId="38EC8825"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52FD37F"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Encerrado o prazo previsto no subitem anterior, o sistema abrirá oportunidade para que o autor da oferta de valor mais baixo e os das ofertas com preços até 10% (dez por cento) </w:t>
      </w:r>
      <w:proofErr w:type="spellStart"/>
      <w:r w:rsidRPr="00664321">
        <w:rPr>
          <w:rFonts w:ascii="Times New Roman" w:hAnsi="Times New Roman" w:cs="Times New Roman"/>
          <w:sz w:val="24"/>
          <w:szCs w:val="24"/>
        </w:rPr>
        <w:t>superiores</w:t>
      </w:r>
      <w:proofErr w:type="spellEnd"/>
      <w:r w:rsidRPr="00664321">
        <w:rPr>
          <w:rFonts w:ascii="Times New Roman" w:hAnsi="Times New Roman" w:cs="Times New Roman"/>
          <w:sz w:val="24"/>
          <w:szCs w:val="24"/>
        </w:rPr>
        <w:t xml:space="preserve"> àquela possam ofertar um lance final e fechado em até cinco minutos, o qual será sigiloso até o encerramento deste prazo.</w:t>
      </w:r>
    </w:p>
    <w:p w14:paraId="76D1AA17"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No procedimento de que trata o subitem supra, o licitante poderá optar por manter o seu último lance da etapa aberta, ou por ofertar melhor lance.</w:t>
      </w:r>
    </w:p>
    <w:p w14:paraId="64773754"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C927ED6"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30" w:name="_Hlk113698144"/>
      <w:r w:rsidRPr="00664321">
        <w:rPr>
          <w:rFonts w:ascii="Times New Roman" w:hAnsi="Times New Roman" w:cs="Times New Roman"/>
          <w:sz w:val="24"/>
          <w:szCs w:val="24"/>
        </w:rPr>
        <w:lastRenderedPageBreak/>
        <w:t>Após o término dos prazos estabelecidos nos itens anteriores, o sistema ordenará e divulgará os lances segundo a ordem crescente de valores.</w:t>
      </w:r>
    </w:p>
    <w:p w14:paraId="2B18B21B"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31" w:name="_Ref116973524"/>
      <w:bookmarkEnd w:id="30"/>
      <w:r w:rsidRPr="00664321">
        <w:rPr>
          <w:rFonts w:ascii="Times New Roman" w:hAnsi="Times New Roman"/>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6D7591E5" w14:textId="667986F2"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Não havendo pelo menos 3 (três) propostas nas condições definidas no item </w:t>
      </w:r>
      <w:r w:rsidRPr="00664321">
        <w:rPr>
          <w:rFonts w:ascii="Times New Roman" w:hAnsi="Times New Roman" w:cs="Times New Roman"/>
          <w:sz w:val="24"/>
          <w:szCs w:val="24"/>
        </w:rPr>
        <w:fldChar w:fldCharType="begin"/>
      </w:r>
      <w:r w:rsidRPr="00664321">
        <w:rPr>
          <w:rFonts w:ascii="Times New Roman" w:hAnsi="Times New Roman" w:cs="Times New Roman"/>
          <w:sz w:val="24"/>
          <w:szCs w:val="24"/>
        </w:rPr>
        <w:instrText xml:space="preserve"> REF _Ref116973524 \r \h  \* MERGEFORMAT </w:instrText>
      </w:r>
      <w:r w:rsidRPr="00664321">
        <w:rPr>
          <w:rFonts w:ascii="Times New Roman" w:hAnsi="Times New Roman" w:cs="Times New Roman"/>
          <w:sz w:val="24"/>
          <w:szCs w:val="24"/>
        </w:rPr>
      </w:r>
      <w:r w:rsidRPr="00664321">
        <w:rPr>
          <w:rFonts w:ascii="Times New Roman" w:hAnsi="Times New Roman" w:cs="Times New Roman"/>
          <w:sz w:val="24"/>
          <w:szCs w:val="24"/>
        </w:rPr>
        <w:fldChar w:fldCharType="separate"/>
      </w:r>
      <w:r w:rsidR="0037436B">
        <w:rPr>
          <w:rFonts w:ascii="Times New Roman" w:hAnsi="Times New Roman" w:cs="Times New Roman"/>
          <w:sz w:val="24"/>
          <w:szCs w:val="24"/>
        </w:rPr>
        <w:t>6.13</w:t>
      </w:r>
      <w:r w:rsidRPr="00664321">
        <w:rPr>
          <w:rFonts w:ascii="Times New Roman" w:hAnsi="Times New Roman" w:cs="Times New Roman"/>
          <w:sz w:val="24"/>
          <w:szCs w:val="24"/>
        </w:rPr>
        <w:fldChar w:fldCharType="end"/>
      </w:r>
      <w:r w:rsidRPr="00664321">
        <w:rPr>
          <w:rFonts w:ascii="Times New Roman" w:hAnsi="Times New Roman" w:cs="Times New Roman"/>
          <w:sz w:val="24"/>
          <w:szCs w:val="24"/>
        </w:rPr>
        <w:t>, poderão os licitantes que apresentaram as três melhores propostas, consideradas as empatadas, oferecer novos lances sucessivos.</w:t>
      </w:r>
    </w:p>
    <w:p w14:paraId="526AE119"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694A4CED"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62761FEC"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68B39C4A"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D7FB0E1"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Após o reinício previsto no subitem supra, os licitantes serão convocados para apresentar lances intermediários.  </w:t>
      </w:r>
    </w:p>
    <w:p w14:paraId="36B17417"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Após o término dos prazos estabelecidos nos subitens anteriores, o sistema ordenará e divulgará os lances segundo a ordem crescente de valores.</w:t>
      </w:r>
    </w:p>
    <w:p w14:paraId="50BF73B7"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Não serão aceitos dois ou mais lances de mesmo valor, prevalecendo aquele que for recebido e registrado em primeiro lugar. </w:t>
      </w:r>
    </w:p>
    <w:p w14:paraId="5BC719C2"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Durante o transcurso da sessão pública, os licitantes serão informados, em tempo real, do valor do menor lance registrado, vedada a identificação do licitante. </w:t>
      </w:r>
    </w:p>
    <w:p w14:paraId="0033FEFF"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No caso de desconexão com o Pregoeiro, no decorrer da etapa competitiva do Pregão, o sistema eletrônico poderá permanecer acessível aos licitantes para a recepção dos lances. </w:t>
      </w:r>
    </w:p>
    <w:p w14:paraId="65CA361B"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98A8FDD"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Caso o licitante não apresente lances, concorrerá com o valor de sua proposta.</w:t>
      </w:r>
    </w:p>
    <w:p w14:paraId="73BDE248"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Em relação a itens não exclusivos para participação de microempresas e empresas de pequeno porte, uma vez encerrada a etapa de lances</w:t>
      </w:r>
      <w:r w:rsidRPr="00664321">
        <w:rPr>
          <w:rFonts w:ascii="Times New Roman" w:eastAsia="Zurich BT" w:hAnsi="Times New Roman"/>
          <w:sz w:val="24"/>
          <w:szCs w:val="24"/>
        </w:rPr>
        <w:t xml:space="preserve">, será efetivada a verificação automática, junto à Receita Federal, do porte da entidade empresarial. O sistema identificará em coluna própria as microempresas e empresas de pequeno porte </w:t>
      </w:r>
      <w:r w:rsidRPr="00664321">
        <w:rPr>
          <w:rFonts w:ascii="Times New Roman" w:hAnsi="Times New Roman"/>
          <w:sz w:val="24"/>
          <w:szCs w:val="24"/>
        </w:rPr>
        <w:t>participantes</w:t>
      </w:r>
      <w:r w:rsidRPr="00664321">
        <w:rPr>
          <w:rFonts w:ascii="Times New Roman" w:eastAsia="Zurich BT" w:hAnsi="Times New Roman"/>
          <w:sz w:val="24"/>
          <w:szCs w:val="24"/>
        </w:rPr>
        <w:t xml:space="preserve">, procedendo à comparação com os valores da primeira colocada, se esta for empresa de maior porte, assim como das demais classificadas, para o fim de aplicar-se o disposto nos </w:t>
      </w:r>
      <w:hyperlink r:id="rId24" w:anchor="art44">
        <w:proofErr w:type="spellStart"/>
        <w:r w:rsidRPr="00664321">
          <w:rPr>
            <w:rStyle w:val="Hyperlink"/>
            <w:rFonts w:ascii="Times New Roman" w:eastAsia="Zurich BT" w:hAnsi="Times New Roman"/>
            <w:sz w:val="24"/>
            <w:szCs w:val="24"/>
          </w:rPr>
          <w:t>arts</w:t>
        </w:r>
        <w:proofErr w:type="spellEnd"/>
        <w:r w:rsidRPr="00664321">
          <w:rPr>
            <w:rStyle w:val="Hyperlink"/>
            <w:rFonts w:ascii="Times New Roman" w:eastAsia="Zurich BT" w:hAnsi="Times New Roman"/>
            <w:sz w:val="24"/>
            <w:szCs w:val="24"/>
          </w:rPr>
          <w:t>. 44 e 45 da Lei Complementar nº 123, de 2006</w:t>
        </w:r>
      </w:hyperlink>
      <w:r w:rsidRPr="00664321">
        <w:rPr>
          <w:rFonts w:ascii="Times New Roman" w:eastAsia="Zurich BT" w:hAnsi="Times New Roman"/>
          <w:sz w:val="24"/>
          <w:szCs w:val="24"/>
        </w:rPr>
        <w:t>, regulamentada pelo</w:t>
      </w:r>
      <w:r w:rsidR="00136B12">
        <w:rPr>
          <w:rFonts w:ascii="Times New Roman" w:eastAsia="Zurich BT" w:hAnsi="Times New Roman"/>
          <w:sz w:val="24"/>
          <w:szCs w:val="24"/>
        </w:rPr>
        <w:t xml:space="preserve"> Decreto Municipal n.º </w:t>
      </w:r>
      <w:r w:rsidR="00136B12">
        <w:rPr>
          <w:rFonts w:ascii="Times New Roman" w:hAnsi="Times New Roman"/>
          <w:sz w:val="24"/>
          <w:szCs w:val="24"/>
        </w:rPr>
        <w:t>162, de 04 de dezembro de 2015, e alterações posteriores.</w:t>
      </w:r>
    </w:p>
    <w:p w14:paraId="569ECB8E"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Nessas condições, as propostas de </w:t>
      </w:r>
      <w:r w:rsidRPr="00664321">
        <w:rPr>
          <w:rFonts w:ascii="Times New Roman" w:eastAsia="Zurich BT" w:hAnsi="Times New Roman" w:cs="Times New Roman"/>
          <w:sz w:val="24"/>
          <w:szCs w:val="24"/>
        </w:rPr>
        <w:t xml:space="preserve">microempresas e empresas de pequeno porte </w:t>
      </w:r>
      <w:r w:rsidRPr="00664321">
        <w:rPr>
          <w:rFonts w:ascii="Times New Roman" w:hAnsi="Times New Roman" w:cs="Times New Roman"/>
          <w:sz w:val="24"/>
          <w:szCs w:val="24"/>
        </w:rPr>
        <w:t>que se encontrarem na faixa de até 5% (cinco por cento) acima da melhor proposta ou melhor lance serão consideradas empatadas com a primeira colocada.</w:t>
      </w:r>
    </w:p>
    <w:p w14:paraId="24F3F9E7"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A </w:t>
      </w:r>
      <w:proofErr w:type="gramStart"/>
      <w:r w:rsidRPr="00664321">
        <w:rPr>
          <w:rFonts w:ascii="Times New Roman" w:hAnsi="Times New Roman" w:cs="Times New Roman"/>
          <w:sz w:val="24"/>
          <w:szCs w:val="24"/>
        </w:rPr>
        <w:t>melhor</w:t>
      </w:r>
      <w:proofErr w:type="gramEnd"/>
      <w:r w:rsidRPr="00664321">
        <w:rPr>
          <w:rFonts w:ascii="Times New Roman" w:hAnsi="Times New Roman" w:cs="Times New Roman"/>
          <w:sz w:val="24"/>
          <w:szCs w:val="24"/>
        </w:rPr>
        <w:t xml:space="preserve">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EC6DB4D"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Caso a </w:t>
      </w:r>
      <w:r w:rsidRPr="00664321">
        <w:rPr>
          <w:rFonts w:ascii="Times New Roman" w:eastAsia="Zurich BT" w:hAnsi="Times New Roman" w:cs="Times New Roman"/>
          <w:sz w:val="24"/>
          <w:szCs w:val="24"/>
        </w:rPr>
        <w:t>microempresa ou a empresa de pequeno porte</w:t>
      </w:r>
      <w:r w:rsidRPr="00664321">
        <w:rPr>
          <w:rFonts w:ascii="Times New Roman" w:hAnsi="Times New Roman" w:cs="Times New Roman"/>
          <w:sz w:val="24"/>
          <w:szCs w:val="24"/>
        </w:rPr>
        <w:t xml:space="preserve"> melhor classificada desista ou não se manifeste no prazo estabelecido, serão convocadas as demais licitantes </w:t>
      </w:r>
      <w:r w:rsidRPr="00664321">
        <w:rPr>
          <w:rFonts w:ascii="Times New Roman" w:eastAsia="Zurich BT" w:hAnsi="Times New Roman" w:cs="Times New Roman"/>
          <w:sz w:val="24"/>
          <w:szCs w:val="24"/>
        </w:rPr>
        <w:t>microempresa e empresa de pequeno porte</w:t>
      </w:r>
      <w:r w:rsidRPr="00664321">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6DD7DE47"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D774AAC" w14:textId="77777777" w:rsidR="00AC5809" w:rsidRPr="00664321" w:rsidRDefault="00AC5809" w:rsidP="00AC5809">
      <w:pPr>
        <w:pStyle w:val="Nivel2"/>
        <w:numPr>
          <w:ilvl w:val="1"/>
          <w:numId w:val="3"/>
        </w:numPr>
        <w:ind w:left="0" w:firstLine="0"/>
        <w:rPr>
          <w:rFonts w:ascii="Times New Roman" w:eastAsia="Times New Roman" w:hAnsi="Times New Roman"/>
          <w:sz w:val="24"/>
          <w:szCs w:val="24"/>
        </w:rPr>
      </w:pPr>
      <w:r w:rsidRPr="00664321">
        <w:rPr>
          <w:rFonts w:ascii="Times New Roman" w:hAnsi="Times New Roman"/>
          <w:sz w:val="24"/>
          <w:szCs w:val="24"/>
        </w:rPr>
        <w:t xml:space="preserve">Só poderá haver empate entre propostas iguais (não seguidas de lances), ou entre lances finais da fase fechada do modo de disputa aberto e fechado. </w:t>
      </w:r>
    </w:p>
    <w:p w14:paraId="34786C25"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Havendo eventual empate entre propostas ou lances, o critério de desempate será aquele previsto no </w:t>
      </w:r>
      <w:hyperlink r:id="rId25" w:anchor="art60" w:history="1">
        <w:r w:rsidRPr="00664321">
          <w:rPr>
            <w:rStyle w:val="Hyperlink"/>
            <w:rFonts w:ascii="Times New Roman" w:eastAsia="Arial" w:hAnsi="Times New Roman" w:cs="Times New Roman"/>
            <w:sz w:val="24"/>
            <w:szCs w:val="24"/>
          </w:rPr>
          <w:t>art</w:t>
        </w:r>
        <w:r w:rsidRPr="00664321">
          <w:rPr>
            <w:rStyle w:val="Hyperlink"/>
            <w:rFonts w:ascii="Times New Roman" w:hAnsi="Times New Roman" w:cs="Times New Roman"/>
            <w:sz w:val="24"/>
            <w:szCs w:val="24"/>
          </w:rPr>
          <w:t>. 60 da Lei nº 14.133, de 2021</w:t>
        </w:r>
      </w:hyperlink>
      <w:r w:rsidRPr="00664321">
        <w:rPr>
          <w:rFonts w:ascii="Times New Roman" w:hAnsi="Times New Roman" w:cs="Times New Roman"/>
          <w:sz w:val="24"/>
          <w:szCs w:val="24"/>
        </w:rPr>
        <w:t>, nesta ordem:</w:t>
      </w:r>
    </w:p>
    <w:p w14:paraId="0AD9A21C"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lastRenderedPageBreak/>
        <w:t>disputa final, hipótese em que os licitantes empatados poderão apresentar nova proposta em ato contínuo à classificação;</w:t>
      </w:r>
    </w:p>
    <w:p w14:paraId="5A2CB767"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0084E335"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desenvolvimento pelo licitante de ações de equidade entre homens e mulheres no ambiente de trabalho, conforme regulamento;</w:t>
      </w:r>
    </w:p>
    <w:p w14:paraId="050D143E"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desenvolvimento pelo licitante de programa de integridade, conforme orientações dos órgãos de controle.</w:t>
      </w:r>
    </w:p>
    <w:p w14:paraId="61CE338A"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Persistindo o empate, será assegurada preferência, sucessivamente, aos bens e serviços produzidos ou prestados por:</w:t>
      </w:r>
    </w:p>
    <w:p w14:paraId="3E9C1021"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bookmarkStart w:id="32" w:name="art60§1i"/>
      <w:bookmarkEnd w:id="32"/>
      <w:r w:rsidRPr="00664321">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4239829"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bookmarkStart w:id="33" w:name="art60§1ii"/>
      <w:bookmarkEnd w:id="33"/>
      <w:r w:rsidRPr="00664321">
        <w:rPr>
          <w:rFonts w:ascii="Times New Roman" w:hAnsi="Times New Roman" w:cs="Times New Roman"/>
          <w:sz w:val="24"/>
          <w:szCs w:val="24"/>
        </w:rPr>
        <w:t>empresas brasileiras;</w:t>
      </w:r>
    </w:p>
    <w:p w14:paraId="64910C06"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bookmarkStart w:id="34" w:name="art60§1iii"/>
      <w:bookmarkEnd w:id="34"/>
      <w:r w:rsidRPr="00664321">
        <w:rPr>
          <w:rFonts w:ascii="Times New Roman" w:hAnsi="Times New Roman" w:cs="Times New Roman"/>
          <w:sz w:val="24"/>
          <w:szCs w:val="24"/>
        </w:rPr>
        <w:t>empresas que invistam em pesquisa e no desenvolvimento de tecnologia no País;</w:t>
      </w:r>
    </w:p>
    <w:p w14:paraId="2B8725B0"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bookmarkStart w:id="35" w:name="art60§1iv"/>
      <w:bookmarkEnd w:id="35"/>
      <w:r w:rsidRPr="00664321">
        <w:rPr>
          <w:rFonts w:ascii="Times New Roman" w:hAnsi="Times New Roman" w:cs="Times New Roman"/>
          <w:sz w:val="24"/>
          <w:szCs w:val="24"/>
        </w:rPr>
        <w:t>empresas que comprovem a prática de mitigação, nos termos da </w:t>
      </w:r>
      <w:hyperlink r:id="rId26" w:anchor=":~:text=LEI%20N%C2%BA%2012.187%2C%20DE%2029%20DE%20DEZEMBRO%20DE%202009.&amp;text=Institui%20a%20Pol%C3%ADtica%20Nacional%20sobre,PNMC%20e%20d%C3%A1%20outras%20provid%C3%AAncias." w:history="1">
        <w:r w:rsidRPr="00664321">
          <w:rPr>
            <w:rStyle w:val="Hyperlink"/>
            <w:rFonts w:ascii="Times New Roman" w:hAnsi="Times New Roman" w:cs="Times New Roman"/>
            <w:sz w:val="24"/>
            <w:szCs w:val="24"/>
          </w:rPr>
          <w:t>Lei nº 12.187, de 29 de dezembro de 2009</w:t>
        </w:r>
      </w:hyperlink>
      <w:r w:rsidRPr="00664321">
        <w:rPr>
          <w:rFonts w:ascii="Times New Roman" w:hAnsi="Times New Roman" w:cs="Times New Roman"/>
          <w:sz w:val="24"/>
          <w:szCs w:val="24"/>
        </w:rPr>
        <w:t>.</w:t>
      </w:r>
    </w:p>
    <w:p w14:paraId="7ABD8CCD"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4CF99B2" w14:textId="77777777" w:rsidR="00BF323F" w:rsidRPr="00A6302A" w:rsidRDefault="00BF323F" w:rsidP="00C47579">
      <w:pPr>
        <w:pStyle w:val="Nvel3-R"/>
        <w:numPr>
          <w:ilvl w:val="2"/>
          <w:numId w:val="19"/>
        </w:numPr>
        <w:ind w:left="284" w:firstLine="0"/>
        <w:rPr>
          <w:color w:val="auto"/>
          <w:highlight w:val="cyan"/>
        </w:rPr>
      </w:pPr>
      <w:r w:rsidRPr="00A6302A">
        <w:rPr>
          <w:rStyle w:val="normaltextrun"/>
          <w:color w:val="auto"/>
          <w:highlight w:val="cyan"/>
          <w:shd w:val="clear" w:color="auto" w:fill="00FFFF"/>
        </w:rPr>
        <w:t>Não será admitida a previsão de preços diferentes em razão de local de entrega ou de acondicionamento, tamanho de lote ou qualquer outro motivo</w:t>
      </w:r>
    </w:p>
    <w:p w14:paraId="3B481A01"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81A781F" w14:textId="77777777" w:rsidR="00AC5809" w:rsidRPr="00664321" w:rsidRDefault="00AC5809" w:rsidP="00AC5809">
      <w:pPr>
        <w:pStyle w:val="Nivel3"/>
        <w:numPr>
          <w:ilvl w:val="2"/>
          <w:numId w:val="3"/>
        </w:numPr>
        <w:ind w:left="284" w:firstLine="0"/>
        <w:rPr>
          <w:rFonts w:ascii="Times New Roman" w:eastAsia="Times New Roman" w:hAnsi="Times New Roman" w:cs="Times New Roman"/>
          <w:sz w:val="24"/>
          <w:szCs w:val="24"/>
        </w:rPr>
      </w:pPr>
      <w:r w:rsidRPr="00664321">
        <w:rPr>
          <w:rFonts w:ascii="Times New Roman" w:eastAsia="Times New Roman" w:hAnsi="Times New Roman" w:cs="Times New Roman"/>
          <w:sz w:val="24"/>
          <w:szCs w:val="24"/>
        </w:rPr>
        <w:t xml:space="preserve">A </w:t>
      </w:r>
      <w:r w:rsidRPr="00664321">
        <w:rPr>
          <w:rFonts w:ascii="Times New Roman" w:hAnsi="Times New Roman" w:cs="Times New Roman"/>
          <w:sz w:val="24"/>
          <w:szCs w:val="24"/>
        </w:rPr>
        <w:t>negociação será realizada por meio do sistema, podendo ser acompanhada pelos demais licitantes.</w:t>
      </w:r>
    </w:p>
    <w:p w14:paraId="0A7F1C59"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O resultado da negociação será divulgado a todos os licitantes e anexado aos autos do processo licitatório.</w:t>
      </w:r>
    </w:p>
    <w:p w14:paraId="496F4910" w14:textId="77777777" w:rsidR="00116402" w:rsidRPr="00622B6F" w:rsidRDefault="00AC5809" w:rsidP="00116402">
      <w:pPr>
        <w:pStyle w:val="Nivel3"/>
        <w:numPr>
          <w:ilvl w:val="2"/>
          <w:numId w:val="3"/>
        </w:numPr>
        <w:ind w:left="284" w:firstLine="0"/>
        <w:rPr>
          <w:rFonts w:ascii="Times New Roman" w:hAnsi="Times New Roman" w:cs="Times New Roman"/>
          <w:sz w:val="24"/>
          <w:szCs w:val="24"/>
          <w:highlight w:val="yellow"/>
        </w:rPr>
      </w:pPr>
      <w:r w:rsidRPr="00622B6F">
        <w:rPr>
          <w:rFonts w:ascii="Times New Roman" w:hAnsi="Times New Roman" w:cs="Times New Roman"/>
          <w:sz w:val="24"/>
          <w:szCs w:val="24"/>
          <w:highlight w:val="yellow"/>
        </w:rPr>
        <w:lastRenderedPageBreak/>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6" w:name="_Hlk117016948"/>
      <w:r w:rsidR="00116402" w:rsidRPr="00622B6F">
        <w:rPr>
          <w:rFonts w:ascii="Times New Roman" w:hAnsi="Times New Roman" w:cs="Times New Roman"/>
          <w:sz w:val="24"/>
          <w:szCs w:val="24"/>
          <w:highlight w:val="yellow"/>
        </w:rPr>
        <w:t xml:space="preserve"> A proposta deverá indicar o e-mail do licitan</w:t>
      </w:r>
      <w:r w:rsidR="00CB7A32" w:rsidRPr="00622B6F">
        <w:rPr>
          <w:rFonts w:ascii="Times New Roman" w:hAnsi="Times New Roman" w:cs="Times New Roman"/>
          <w:sz w:val="24"/>
          <w:szCs w:val="24"/>
          <w:highlight w:val="yellow"/>
        </w:rPr>
        <w:t xml:space="preserve">te, para o qual serão remetidos a ata de registro de preços (se for o caso), o instrumento contratual (se for o caso), </w:t>
      </w:r>
      <w:r w:rsidR="00116402" w:rsidRPr="00622B6F">
        <w:rPr>
          <w:rFonts w:ascii="Times New Roman" w:hAnsi="Times New Roman" w:cs="Times New Roman"/>
          <w:sz w:val="24"/>
          <w:szCs w:val="24"/>
          <w:highlight w:val="yellow"/>
        </w:rPr>
        <w:t>as ordens de compra</w:t>
      </w:r>
      <w:r w:rsidR="00CB7A32" w:rsidRPr="00622B6F">
        <w:rPr>
          <w:rFonts w:ascii="Times New Roman" w:hAnsi="Times New Roman" w:cs="Times New Roman"/>
          <w:sz w:val="24"/>
          <w:szCs w:val="24"/>
          <w:highlight w:val="yellow"/>
        </w:rPr>
        <w:t>/serviço</w:t>
      </w:r>
      <w:r w:rsidR="00116402" w:rsidRPr="00622B6F">
        <w:rPr>
          <w:rFonts w:ascii="Times New Roman" w:hAnsi="Times New Roman" w:cs="Times New Roman"/>
          <w:sz w:val="24"/>
          <w:szCs w:val="24"/>
          <w:highlight w:val="yellow"/>
        </w:rPr>
        <w:t xml:space="preserve">, empenhos e demais comunicações relativas a futura e eventual execução contratual, o qual será tido por e-mail oficial, reputando-se recebidas todas as comunicações remetidas para </w:t>
      </w:r>
      <w:proofErr w:type="gramStart"/>
      <w:r w:rsidR="00116402" w:rsidRPr="00622B6F">
        <w:rPr>
          <w:rFonts w:ascii="Times New Roman" w:hAnsi="Times New Roman" w:cs="Times New Roman"/>
          <w:sz w:val="24"/>
          <w:szCs w:val="24"/>
          <w:highlight w:val="yellow"/>
        </w:rPr>
        <w:t>o mesmo</w:t>
      </w:r>
      <w:proofErr w:type="gramEnd"/>
      <w:r w:rsidR="00116402" w:rsidRPr="00622B6F">
        <w:rPr>
          <w:rFonts w:ascii="Times New Roman" w:hAnsi="Times New Roman" w:cs="Times New Roman"/>
          <w:sz w:val="24"/>
          <w:szCs w:val="24"/>
          <w:highlight w:val="yellow"/>
        </w:rPr>
        <w:t>.</w:t>
      </w:r>
    </w:p>
    <w:bookmarkEnd w:id="36"/>
    <w:p w14:paraId="4D52D6A2" w14:textId="77777777" w:rsidR="00AC5809" w:rsidRPr="00664321" w:rsidRDefault="00AC5809" w:rsidP="00AC5809">
      <w:pPr>
        <w:pStyle w:val="Nivel3"/>
        <w:numPr>
          <w:ilvl w:val="2"/>
          <w:numId w:val="3"/>
        </w:numPr>
        <w:ind w:left="284" w:firstLine="0"/>
        <w:rPr>
          <w:rFonts w:ascii="Times New Roman" w:hAnsi="Times New Roman" w:cs="Times New Roman"/>
          <w:iCs/>
          <w:sz w:val="24"/>
          <w:szCs w:val="24"/>
        </w:rPr>
      </w:pPr>
      <w:r w:rsidRPr="00664321">
        <w:rPr>
          <w:rFonts w:ascii="Times New Roman" w:hAnsi="Times New Roman" w:cs="Times New Roman"/>
          <w:sz w:val="24"/>
          <w:szCs w:val="24"/>
        </w:rPr>
        <w:t>É facultado ao pregoeiro prorrogar o prazo estabelecido, a partir de solicitação fundamentada feita no chat pelo licitante, antes de findo o prazo.</w:t>
      </w:r>
    </w:p>
    <w:p w14:paraId="7E00ED4C" w14:textId="77777777" w:rsidR="00AC5809" w:rsidRPr="00664321" w:rsidRDefault="00AC5809" w:rsidP="00AC5809">
      <w:pPr>
        <w:pStyle w:val="Nivel2"/>
        <w:numPr>
          <w:ilvl w:val="1"/>
          <w:numId w:val="3"/>
        </w:numPr>
        <w:ind w:left="0" w:firstLine="0"/>
        <w:rPr>
          <w:rFonts w:ascii="Times New Roman" w:eastAsia="Times New Roman" w:hAnsi="Times New Roman"/>
          <w:sz w:val="24"/>
          <w:szCs w:val="24"/>
        </w:rPr>
      </w:pPr>
      <w:r w:rsidRPr="00664321">
        <w:rPr>
          <w:rFonts w:ascii="Times New Roman" w:hAnsi="Times New Roman"/>
          <w:sz w:val="24"/>
          <w:szCs w:val="24"/>
        </w:rPr>
        <w:t>Após a negociação do preço, o Pregoeiro iniciará a fase de aceitação e julgamento da proposta.</w:t>
      </w:r>
      <w:bookmarkEnd w:id="26"/>
    </w:p>
    <w:p w14:paraId="049C84C2" w14:textId="77777777" w:rsidR="00AC5809" w:rsidRPr="00664321" w:rsidRDefault="00AC5809" w:rsidP="00AC5809">
      <w:pPr>
        <w:pStyle w:val="Nivel01"/>
        <w:spacing w:beforeLines="120" w:before="288" w:afterLines="120" w:after="288" w:line="312" w:lineRule="auto"/>
        <w:rPr>
          <w:rFonts w:ascii="Times New Roman" w:hAnsi="Times New Roman"/>
          <w:sz w:val="24"/>
          <w:szCs w:val="24"/>
        </w:rPr>
      </w:pPr>
      <w:bookmarkStart w:id="37" w:name="_Toc135469229"/>
      <w:r w:rsidRPr="00664321">
        <w:rPr>
          <w:rFonts w:ascii="Times New Roman" w:hAnsi="Times New Roman"/>
          <w:sz w:val="24"/>
          <w:szCs w:val="24"/>
        </w:rPr>
        <w:t>DA FASE DE JULGAMENTO</w:t>
      </w:r>
      <w:bookmarkEnd w:id="37"/>
    </w:p>
    <w:p w14:paraId="039DBB9B" w14:textId="54DCD6BB" w:rsidR="00AC5809" w:rsidRPr="00664321" w:rsidRDefault="00AC5809" w:rsidP="00AC5809">
      <w:pPr>
        <w:pStyle w:val="Nivel2"/>
        <w:numPr>
          <w:ilvl w:val="1"/>
          <w:numId w:val="3"/>
        </w:numPr>
        <w:ind w:left="0" w:firstLine="0"/>
        <w:rPr>
          <w:rFonts w:ascii="Times New Roman" w:hAnsi="Times New Roman"/>
          <w:b/>
          <w:bCs/>
          <w:sz w:val="24"/>
          <w:szCs w:val="24"/>
          <w:lang w:eastAsia="ar-SA"/>
        </w:rPr>
      </w:pPr>
      <w:bookmarkStart w:id="38" w:name="_Ref117019424"/>
      <w:r w:rsidRPr="00664321">
        <w:rPr>
          <w:rFonts w:ascii="Times New Roman" w:hAnsi="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664321">
          <w:rPr>
            <w:rStyle w:val="Hyperlink"/>
            <w:rFonts w:ascii="Times New Roman" w:hAnsi="Times New Roman"/>
            <w:sz w:val="24"/>
            <w:szCs w:val="24"/>
          </w:rPr>
          <w:t>art. 14 da Lei nº 14.133/2021</w:t>
        </w:r>
      </w:hyperlink>
      <w:r w:rsidRPr="00664321">
        <w:rPr>
          <w:rFonts w:ascii="Times New Roman" w:hAnsi="Times New Roman"/>
          <w:sz w:val="24"/>
          <w:szCs w:val="24"/>
        </w:rPr>
        <w:t xml:space="preserve">, legislação correlata e no item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_Ref117000692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3.7</w:t>
      </w:r>
      <w:r w:rsidRPr="00664321">
        <w:rPr>
          <w:rFonts w:ascii="Times New Roman" w:hAnsi="Times New Roman"/>
          <w:sz w:val="24"/>
          <w:szCs w:val="24"/>
        </w:rPr>
        <w:fldChar w:fldCharType="end"/>
      </w:r>
      <w:r w:rsidRPr="00664321">
        <w:rPr>
          <w:rFonts w:ascii="Times New Roman" w:hAnsi="Times New Roman"/>
          <w:sz w:val="24"/>
          <w:szCs w:val="24"/>
        </w:rPr>
        <w:t xml:space="preserve"> do edital, </w:t>
      </w:r>
      <w:bookmarkEnd w:id="38"/>
      <w:r w:rsidRPr="00664321">
        <w:rPr>
          <w:rFonts w:ascii="Times New Roman" w:hAnsi="Times New Roman"/>
          <w:sz w:val="24"/>
          <w:szCs w:val="24"/>
          <w:lang w:eastAsia="ar-SA"/>
        </w:rPr>
        <w:t>especialmente quanto à existência de sanção que impeça a participação no certame ou a futura contratação, mediante a consulta aos seguintes cadastros:</w:t>
      </w:r>
    </w:p>
    <w:p w14:paraId="5532D477" w14:textId="77777777" w:rsidR="00AC5809" w:rsidRPr="00664321" w:rsidRDefault="00AC5809" w:rsidP="00AC5809">
      <w:pPr>
        <w:pStyle w:val="Nivel3"/>
        <w:numPr>
          <w:ilvl w:val="2"/>
          <w:numId w:val="3"/>
        </w:numPr>
        <w:ind w:left="284" w:firstLine="0"/>
        <w:rPr>
          <w:rFonts w:ascii="Times New Roman" w:hAnsi="Times New Roman" w:cs="Times New Roman"/>
          <w:sz w:val="24"/>
          <w:szCs w:val="24"/>
          <w:lang w:eastAsia="ar-SA"/>
        </w:rPr>
      </w:pPr>
      <w:r w:rsidRPr="00664321">
        <w:rPr>
          <w:rFonts w:ascii="Times New Roman" w:hAnsi="Times New Roman" w:cs="Times New Roman"/>
          <w:sz w:val="24"/>
          <w:szCs w:val="24"/>
          <w:lang w:eastAsia="ar-SA"/>
        </w:rPr>
        <w:t xml:space="preserve">SICAF;  </w:t>
      </w:r>
    </w:p>
    <w:p w14:paraId="1A0DCB0D" w14:textId="77777777" w:rsidR="00AC5809" w:rsidRPr="00664321" w:rsidRDefault="00AC5809" w:rsidP="00AC5809">
      <w:pPr>
        <w:pStyle w:val="Nivel3"/>
        <w:numPr>
          <w:ilvl w:val="2"/>
          <w:numId w:val="3"/>
        </w:numPr>
        <w:ind w:left="284" w:firstLine="0"/>
        <w:rPr>
          <w:rFonts w:ascii="Times New Roman" w:hAnsi="Times New Roman" w:cs="Times New Roman"/>
          <w:sz w:val="24"/>
          <w:szCs w:val="24"/>
          <w:lang w:eastAsia="ar-SA"/>
        </w:rPr>
      </w:pPr>
      <w:r w:rsidRPr="00664321">
        <w:rPr>
          <w:rFonts w:ascii="Times New Roman" w:hAnsi="Times New Roman" w:cs="Times New Roman"/>
          <w:sz w:val="24"/>
          <w:szCs w:val="24"/>
          <w:lang w:eastAsia="ar-SA"/>
        </w:rPr>
        <w:t>Cadastro Nacional de Empresas Inidôneas e Suspensas - CEIS, mantido pela Controladoria-Geral da União (</w:t>
      </w:r>
      <w:hyperlink r:id="rId28" w:history="1">
        <w:r w:rsidRPr="00664321">
          <w:rPr>
            <w:rStyle w:val="Hyperlink"/>
            <w:rFonts w:ascii="Times New Roman" w:hAnsi="Times New Roman" w:cs="Times New Roman"/>
            <w:sz w:val="24"/>
            <w:szCs w:val="24"/>
            <w:lang w:eastAsia="ar-SA"/>
          </w:rPr>
          <w:t>https://www.portaltransparencia.gov.br/sancoes/ceis</w:t>
        </w:r>
      </w:hyperlink>
      <w:r w:rsidR="00A52AC8">
        <w:rPr>
          <w:rFonts w:ascii="Times New Roman" w:hAnsi="Times New Roman" w:cs="Times New Roman"/>
          <w:sz w:val="24"/>
          <w:szCs w:val="24"/>
          <w:lang w:eastAsia="ar-SA"/>
        </w:rPr>
        <w:t xml:space="preserve">); </w:t>
      </w:r>
    </w:p>
    <w:p w14:paraId="1E3361D4" w14:textId="77777777" w:rsidR="00AC5809" w:rsidRDefault="00AC5809" w:rsidP="00AC5809">
      <w:pPr>
        <w:pStyle w:val="Nivel3"/>
        <w:numPr>
          <w:ilvl w:val="2"/>
          <w:numId w:val="3"/>
        </w:numPr>
        <w:ind w:left="284" w:firstLine="0"/>
        <w:rPr>
          <w:rFonts w:ascii="Times New Roman" w:hAnsi="Times New Roman" w:cs="Times New Roman"/>
          <w:sz w:val="24"/>
          <w:szCs w:val="24"/>
          <w:lang w:eastAsia="ar-SA"/>
        </w:rPr>
      </w:pPr>
      <w:r w:rsidRPr="00664321">
        <w:rPr>
          <w:rFonts w:ascii="Times New Roman" w:hAnsi="Times New Roman" w:cs="Times New Roman"/>
          <w:sz w:val="24"/>
          <w:szCs w:val="24"/>
          <w:lang w:eastAsia="ar-SA"/>
        </w:rPr>
        <w:t>Cadastro Nacional de Empresas Punidas – CNEP, mantido pela Controladoria-Geral da União (</w:t>
      </w:r>
      <w:hyperlink r:id="rId29" w:history="1">
        <w:r w:rsidRPr="00664321">
          <w:rPr>
            <w:rStyle w:val="Hyperlink"/>
            <w:rFonts w:ascii="Times New Roman" w:hAnsi="Times New Roman" w:cs="Times New Roman"/>
            <w:sz w:val="24"/>
            <w:szCs w:val="24"/>
            <w:lang w:eastAsia="ar-SA"/>
          </w:rPr>
          <w:t>https://www.portaltransparencia.gov.br/sancoes/cnep</w:t>
        </w:r>
      </w:hyperlink>
      <w:r w:rsidRPr="00664321">
        <w:rPr>
          <w:rFonts w:ascii="Times New Roman" w:hAnsi="Times New Roman" w:cs="Times New Roman"/>
          <w:sz w:val="24"/>
          <w:szCs w:val="24"/>
          <w:lang w:eastAsia="ar-SA"/>
        </w:rPr>
        <w:t>)</w:t>
      </w:r>
      <w:r w:rsidR="00A52AC8">
        <w:rPr>
          <w:rFonts w:ascii="Times New Roman" w:hAnsi="Times New Roman" w:cs="Times New Roman"/>
          <w:sz w:val="24"/>
          <w:szCs w:val="24"/>
          <w:lang w:eastAsia="ar-SA"/>
        </w:rPr>
        <w:t>;</w:t>
      </w:r>
    </w:p>
    <w:p w14:paraId="343CCD05" w14:textId="77777777" w:rsidR="00A52AC8" w:rsidRDefault="00A52AC8" w:rsidP="00A52AC8">
      <w:pPr>
        <w:pStyle w:val="Nivel3"/>
        <w:numPr>
          <w:ilvl w:val="2"/>
          <w:numId w:val="3"/>
        </w:numPr>
        <w:ind w:left="284" w:firstLine="0"/>
        <w:rPr>
          <w:rFonts w:ascii="Times New Roman" w:hAnsi="Times New Roman" w:cs="Times New Roman"/>
          <w:sz w:val="24"/>
          <w:szCs w:val="24"/>
          <w:lang w:eastAsia="ar-SA"/>
        </w:rPr>
      </w:pPr>
      <w:r w:rsidRPr="00A52AC8">
        <w:rPr>
          <w:rFonts w:ascii="Times New Roman" w:hAnsi="Times New Roman" w:cs="Times New Roman"/>
          <w:sz w:val="24"/>
          <w:szCs w:val="24"/>
          <w:lang w:eastAsia="ar-SA"/>
        </w:rPr>
        <w:t>Cadastro Nacional de Condenações Cíveis por Atos de Improbidade Administrativa, mantido pelo Conselho Nacional de Justiça (</w:t>
      </w:r>
      <w:hyperlink r:id="rId30" w:history="1">
        <w:r w:rsidRPr="00231478">
          <w:rPr>
            <w:rStyle w:val="Hyperlink"/>
            <w:rFonts w:ascii="Times New Roman" w:hAnsi="Times New Roman" w:cs="Times New Roman"/>
            <w:sz w:val="24"/>
            <w:szCs w:val="24"/>
            <w:lang w:eastAsia="ar-SA"/>
          </w:rPr>
          <w:t>www.cnj.jus.br/improbidade_adm/consultar_requerido.php</w:t>
        </w:r>
      </w:hyperlink>
      <w:r w:rsidRPr="00A52AC8">
        <w:rPr>
          <w:rFonts w:ascii="Times New Roman" w:hAnsi="Times New Roman" w:cs="Times New Roman"/>
          <w:sz w:val="24"/>
          <w:szCs w:val="24"/>
          <w:lang w:eastAsia="ar-SA"/>
        </w:rPr>
        <w:t>);</w:t>
      </w:r>
    </w:p>
    <w:p w14:paraId="1B920BD7" w14:textId="77777777" w:rsidR="00A52AC8" w:rsidRPr="002D5FC8" w:rsidRDefault="002D5FC8" w:rsidP="00A52AC8">
      <w:pPr>
        <w:pStyle w:val="Nivel3"/>
        <w:numPr>
          <w:ilvl w:val="2"/>
          <w:numId w:val="3"/>
        </w:numPr>
        <w:ind w:left="284" w:firstLine="0"/>
        <w:rPr>
          <w:rFonts w:ascii="Times New Roman" w:hAnsi="Times New Roman" w:cs="Times New Roman"/>
          <w:sz w:val="24"/>
          <w:szCs w:val="24"/>
          <w:lang w:eastAsia="ar-SA"/>
        </w:rPr>
      </w:pPr>
      <w:r w:rsidRPr="002D5FC8">
        <w:rPr>
          <w:rFonts w:ascii="Times New Roman" w:eastAsia="MS Mincho" w:hAnsi="Times New Roman" w:cs="Times New Roman"/>
          <w:sz w:val="24"/>
          <w:szCs w:val="24"/>
          <w:lang w:eastAsia="ar-SA"/>
        </w:rPr>
        <w:t>Lista de Inidôneos e o Cadastro Integrado de Condenações por Ilícitos Administrativos - CADICON, mantidos pelo Tribunal de Contas da União - TCU;</w:t>
      </w:r>
      <w:r w:rsidR="0023252C">
        <w:rPr>
          <w:rFonts w:ascii="Times New Roman" w:eastAsia="MS Mincho" w:hAnsi="Times New Roman" w:cs="Times New Roman"/>
          <w:sz w:val="24"/>
          <w:szCs w:val="24"/>
          <w:lang w:eastAsia="ar-SA"/>
        </w:rPr>
        <w:t xml:space="preserve"> e</w:t>
      </w:r>
    </w:p>
    <w:p w14:paraId="4CDCF479" w14:textId="77777777" w:rsidR="002D5FC8" w:rsidRPr="002D5FC8" w:rsidRDefault="002D5FC8" w:rsidP="002D5FC8">
      <w:pPr>
        <w:pStyle w:val="Nivel3"/>
        <w:numPr>
          <w:ilvl w:val="2"/>
          <w:numId w:val="3"/>
        </w:numPr>
        <w:ind w:left="284" w:firstLine="0"/>
        <w:rPr>
          <w:rFonts w:ascii="Times New Roman" w:hAnsi="Times New Roman" w:cs="Times New Roman"/>
          <w:sz w:val="24"/>
          <w:szCs w:val="24"/>
          <w:lang w:eastAsia="ar-SA"/>
        </w:rPr>
      </w:pPr>
      <w:r w:rsidRPr="002D5FC8">
        <w:rPr>
          <w:rFonts w:ascii="Times New Roman" w:hAnsi="Times New Roman" w:cs="Times New Roman"/>
          <w:sz w:val="24"/>
          <w:szCs w:val="24"/>
          <w:lang w:eastAsia="ar-SA"/>
        </w:rPr>
        <w:t>Lista de impedidos de licitar e contratar com o Poder Público, mantida pelo Tribunal de Contas do Estado do Paraná.</w:t>
      </w:r>
    </w:p>
    <w:p w14:paraId="539B96BB" w14:textId="77777777" w:rsidR="00AC5809"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lastRenderedPageBreak/>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664321">
          <w:rPr>
            <w:rStyle w:val="Hyperlink"/>
            <w:rFonts w:ascii="Times New Roman" w:hAnsi="Times New Roman"/>
            <w:sz w:val="24"/>
            <w:szCs w:val="24"/>
          </w:rPr>
          <w:t>artigo 12 da Lei n° 8.429, de 1992</w:t>
        </w:r>
      </w:hyperlink>
      <w:r w:rsidRPr="00664321">
        <w:rPr>
          <w:rFonts w:ascii="Times New Roman" w:hAnsi="Times New Roman"/>
          <w:sz w:val="24"/>
          <w:szCs w:val="24"/>
        </w:rPr>
        <w:t>.</w:t>
      </w:r>
    </w:p>
    <w:p w14:paraId="12F2566F" w14:textId="77777777" w:rsidR="00C820FB" w:rsidRPr="00C820FB" w:rsidRDefault="00C820FB" w:rsidP="009C6104">
      <w:pPr>
        <w:numPr>
          <w:ilvl w:val="2"/>
          <w:numId w:val="3"/>
        </w:numPr>
        <w:ind w:left="284" w:firstLine="0"/>
        <w:jc w:val="both"/>
        <w:rPr>
          <w:rFonts w:eastAsia="Arial Unicode MS"/>
          <w:lang w:eastAsia="pt-BR"/>
        </w:rPr>
      </w:pPr>
      <w:r w:rsidRPr="00C820FB">
        <w:rPr>
          <w:rFonts w:eastAsia="Arial Unicode MS"/>
          <w:lang w:eastAsia="pt-BR"/>
        </w:rPr>
        <w:t xml:space="preserve">Para a consulta de licitantes pessoa jurídica poderá haver a substituição das consultas </w:t>
      </w:r>
      <w:r w:rsidR="009C6104">
        <w:rPr>
          <w:rFonts w:eastAsia="Arial Unicode MS"/>
          <w:lang w:eastAsia="pt-BR"/>
        </w:rPr>
        <w:t xml:space="preserve">dos itens 7.1.2, 7.1.4 e 7.1.5 </w:t>
      </w:r>
      <w:r w:rsidRPr="00C820FB">
        <w:rPr>
          <w:rFonts w:eastAsia="Arial Unicode MS"/>
          <w:lang w:eastAsia="pt-BR"/>
        </w:rPr>
        <w:t>pela Consulta Consolidada de Pessoa Jurídica do TCU (https://certidoesapf.apps.tcu.gov.br/).</w:t>
      </w:r>
    </w:p>
    <w:p w14:paraId="75EA9346"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4320D20D" w14:textId="77777777" w:rsidR="007065B5" w:rsidRDefault="00AC5809" w:rsidP="00E05659">
      <w:pPr>
        <w:pStyle w:val="Nivel3"/>
        <w:numPr>
          <w:ilvl w:val="2"/>
          <w:numId w:val="3"/>
        </w:numPr>
        <w:ind w:left="284" w:firstLine="0"/>
        <w:rPr>
          <w:rFonts w:ascii="Times New Roman" w:hAnsi="Times New Roman" w:cs="Times New Roman"/>
          <w:sz w:val="24"/>
          <w:szCs w:val="24"/>
        </w:rPr>
      </w:pPr>
      <w:r w:rsidRPr="007065B5">
        <w:rPr>
          <w:rFonts w:ascii="Times New Roman" w:hAnsi="Times New Roman" w:cs="Times New Roman"/>
          <w:sz w:val="24"/>
          <w:szCs w:val="24"/>
        </w:rPr>
        <w:t xml:space="preserve">A tentativa de burla será verificada por meio dos vínculos societários, linhas de fornecimento similares, dentre outros. </w:t>
      </w:r>
    </w:p>
    <w:p w14:paraId="5D270CAB" w14:textId="77777777" w:rsidR="00AC5809" w:rsidRPr="007065B5" w:rsidRDefault="00AC5809" w:rsidP="00E05659">
      <w:pPr>
        <w:pStyle w:val="Nivel3"/>
        <w:numPr>
          <w:ilvl w:val="2"/>
          <w:numId w:val="3"/>
        </w:numPr>
        <w:ind w:left="284" w:firstLine="0"/>
        <w:rPr>
          <w:rFonts w:ascii="Times New Roman" w:hAnsi="Times New Roman" w:cs="Times New Roman"/>
          <w:sz w:val="24"/>
          <w:szCs w:val="24"/>
        </w:rPr>
      </w:pPr>
      <w:r w:rsidRPr="007065B5">
        <w:rPr>
          <w:rFonts w:ascii="Times New Roman" w:hAnsi="Times New Roman" w:cs="Times New Roman"/>
          <w:sz w:val="24"/>
          <w:szCs w:val="24"/>
        </w:rPr>
        <w:t>O licitante será convocado para manifestação previamente a uma eventual desclassificação.</w:t>
      </w:r>
    </w:p>
    <w:p w14:paraId="3E1DF50E"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Constatada a existência de sanção, o licitante será reputado inabilitado, por falta de condição de participação.</w:t>
      </w:r>
    </w:p>
    <w:p w14:paraId="1E4EFA5F" w14:textId="77777777" w:rsidR="00AC5809" w:rsidRPr="00664321" w:rsidRDefault="00AC5809" w:rsidP="00AC5809">
      <w:pPr>
        <w:pStyle w:val="Nivel2"/>
        <w:numPr>
          <w:ilvl w:val="1"/>
          <w:numId w:val="3"/>
        </w:numPr>
        <w:ind w:left="0" w:firstLine="0"/>
        <w:rPr>
          <w:rFonts w:ascii="Times New Roman" w:hAnsi="Times New Roman"/>
          <w:sz w:val="24"/>
          <w:szCs w:val="24"/>
          <w:highlight w:val="yellow"/>
        </w:rPr>
      </w:pPr>
      <w:bookmarkStart w:id="39" w:name="_Hlk135317550"/>
      <w:r w:rsidRPr="00664321">
        <w:rPr>
          <w:rFonts w:ascii="Times New Roman" w:hAnsi="Times New Roman"/>
          <w:sz w:val="24"/>
          <w:szCs w:val="24"/>
          <w:highlight w:val="yellow"/>
        </w:rPr>
        <w:t>Na hipótese de inversão das fases de habilitação e julgamento, caso atendidas as condições de participação, será iniciado o procedimento de habilitação.</w:t>
      </w:r>
    </w:p>
    <w:bookmarkEnd w:id="39"/>
    <w:p w14:paraId="56E7D1A5" w14:textId="5E36D43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Caso o licitante provisoriamente classificado em primeiro lugar tenha se utilizado de algum tratamento favorecido às ME/</w:t>
      </w:r>
      <w:proofErr w:type="spellStart"/>
      <w:r w:rsidRPr="00664321">
        <w:rPr>
          <w:rFonts w:ascii="Times New Roman" w:hAnsi="Times New Roman"/>
          <w:sz w:val="24"/>
          <w:szCs w:val="24"/>
        </w:rPr>
        <w:t>EPPs</w:t>
      </w:r>
      <w:proofErr w:type="spellEnd"/>
      <w:r w:rsidRPr="00664321">
        <w:rPr>
          <w:rFonts w:ascii="Times New Roman" w:hAnsi="Times New Roman"/>
          <w:sz w:val="24"/>
          <w:szCs w:val="24"/>
        </w:rPr>
        <w:t xml:space="preserve">, o pregoeiro verificará se faz jus ao benefício, em conformidade com os itens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_Ref117015508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3.5.1</w:t>
      </w:r>
      <w:r w:rsidRPr="00664321">
        <w:rPr>
          <w:rFonts w:ascii="Times New Roman" w:hAnsi="Times New Roman"/>
          <w:sz w:val="24"/>
          <w:szCs w:val="24"/>
        </w:rPr>
        <w:fldChar w:fldCharType="end"/>
      </w:r>
      <w:r w:rsidRPr="00664321">
        <w:rPr>
          <w:rFonts w:ascii="Times New Roman" w:hAnsi="Times New Roman"/>
          <w:sz w:val="24"/>
          <w:szCs w:val="24"/>
        </w:rPr>
        <w:t xml:space="preserve"> 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_Ref117000019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4.6</w:t>
      </w:r>
      <w:r w:rsidRPr="00664321">
        <w:rPr>
          <w:rFonts w:ascii="Times New Roman" w:hAnsi="Times New Roman"/>
          <w:sz w:val="24"/>
          <w:szCs w:val="24"/>
        </w:rPr>
        <w:fldChar w:fldCharType="end"/>
      </w:r>
      <w:r w:rsidRPr="00664321">
        <w:rPr>
          <w:rFonts w:ascii="Times New Roman" w:hAnsi="Times New Roman"/>
          <w:sz w:val="24"/>
          <w:szCs w:val="24"/>
        </w:rPr>
        <w:t xml:space="preserve"> deste edital.</w:t>
      </w:r>
    </w:p>
    <w:p w14:paraId="16629D8E" w14:textId="77777777" w:rsidR="00AC5809" w:rsidRPr="00664321" w:rsidRDefault="00AC5809" w:rsidP="00AC5809">
      <w:pPr>
        <w:pStyle w:val="Nivel2"/>
        <w:numPr>
          <w:ilvl w:val="1"/>
          <w:numId w:val="3"/>
        </w:numPr>
        <w:ind w:left="0" w:firstLine="0"/>
        <w:rPr>
          <w:rFonts w:ascii="Times New Roman" w:hAnsi="Times New Roman"/>
          <w:b/>
          <w:sz w:val="24"/>
          <w:szCs w:val="24"/>
        </w:rPr>
      </w:pPr>
      <w:r w:rsidRPr="00664321">
        <w:rPr>
          <w:rFonts w:ascii="Times New Roman" w:hAnsi="Times New Roman"/>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w:t>
      </w:r>
      <w:r w:rsidR="00CA5A82">
        <w:rPr>
          <w:rFonts w:ascii="Times New Roman" w:hAnsi="Times New Roman"/>
          <w:sz w:val="24"/>
          <w:szCs w:val="24"/>
        </w:rPr>
        <w:t>o neste Edital e em seus anexos</w:t>
      </w:r>
      <w:r w:rsidRPr="00664321">
        <w:rPr>
          <w:rFonts w:ascii="Times New Roman" w:hAnsi="Times New Roman"/>
          <w:sz w:val="24"/>
          <w:szCs w:val="24"/>
        </w:rPr>
        <w:t>.</w:t>
      </w:r>
    </w:p>
    <w:p w14:paraId="604318AA" w14:textId="77777777" w:rsidR="00AC5809" w:rsidRPr="00664321" w:rsidRDefault="00AC5809" w:rsidP="00AC5809">
      <w:pPr>
        <w:pStyle w:val="Nivel2"/>
        <w:numPr>
          <w:ilvl w:val="1"/>
          <w:numId w:val="3"/>
        </w:numPr>
        <w:ind w:left="0" w:firstLine="0"/>
        <w:rPr>
          <w:rFonts w:ascii="Times New Roman" w:hAnsi="Times New Roman"/>
          <w:sz w:val="24"/>
          <w:szCs w:val="24"/>
          <w:highlight w:val="yellow"/>
        </w:rPr>
      </w:pPr>
      <w:r w:rsidRPr="00664321">
        <w:rPr>
          <w:rFonts w:ascii="Times New Roman" w:hAnsi="Times New Roman"/>
          <w:sz w:val="24"/>
          <w:szCs w:val="24"/>
          <w:highlight w:val="yellow"/>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091627EC" w14:textId="77777777" w:rsidR="00AC5809" w:rsidRPr="00664321" w:rsidRDefault="00AC5809" w:rsidP="00AC5809">
      <w:pPr>
        <w:pStyle w:val="Nivel3"/>
        <w:numPr>
          <w:ilvl w:val="2"/>
          <w:numId w:val="3"/>
        </w:numPr>
        <w:ind w:left="284" w:firstLine="0"/>
        <w:rPr>
          <w:rFonts w:ascii="Times New Roman" w:hAnsi="Times New Roman" w:cs="Times New Roman"/>
          <w:sz w:val="24"/>
          <w:szCs w:val="24"/>
          <w:highlight w:val="yellow"/>
        </w:rPr>
      </w:pPr>
      <w:r w:rsidRPr="00664321">
        <w:rPr>
          <w:rFonts w:ascii="Times New Roman" w:hAnsi="Times New Roman" w:cs="Times New Roman"/>
          <w:sz w:val="24"/>
          <w:szCs w:val="24"/>
          <w:highlight w:val="yellow"/>
        </w:rPr>
        <w:t xml:space="preserve"> [indicar os acordos, dissídios ou convenções coletivas];</w:t>
      </w:r>
    </w:p>
    <w:p w14:paraId="32064D5F" w14:textId="77777777" w:rsidR="00AC5809" w:rsidRPr="00664321" w:rsidRDefault="00AC5809" w:rsidP="00AC5809">
      <w:pPr>
        <w:pStyle w:val="Nivel3"/>
        <w:numPr>
          <w:ilvl w:val="2"/>
          <w:numId w:val="3"/>
        </w:numPr>
        <w:ind w:left="284" w:firstLine="0"/>
        <w:rPr>
          <w:rFonts w:ascii="Times New Roman" w:hAnsi="Times New Roman" w:cs="Times New Roman"/>
          <w:sz w:val="24"/>
          <w:szCs w:val="24"/>
          <w:highlight w:val="yellow"/>
        </w:rPr>
      </w:pPr>
      <w:r w:rsidRPr="00664321">
        <w:rPr>
          <w:rFonts w:ascii="Times New Roman" w:hAnsi="Times New Roman" w:cs="Times New Roman"/>
          <w:sz w:val="24"/>
          <w:szCs w:val="24"/>
          <w:highlight w:val="yellow"/>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36D2F7AD" w14:textId="77777777" w:rsidR="00AC5809" w:rsidRPr="00664321" w:rsidRDefault="00AC5809" w:rsidP="00AC5809">
      <w:pPr>
        <w:pStyle w:val="Nivel2"/>
        <w:numPr>
          <w:ilvl w:val="1"/>
          <w:numId w:val="3"/>
        </w:numPr>
        <w:ind w:left="0" w:firstLine="0"/>
        <w:rPr>
          <w:rFonts w:ascii="Times New Roman" w:hAnsi="Times New Roman"/>
          <w:b/>
          <w:sz w:val="24"/>
          <w:szCs w:val="24"/>
        </w:rPr>
      </w:pPr>
      <w:r w:rsidRPr="00664321">
        <w:rPr>
          <w:rFonts w:ascii="Times New Roman" w:hAnsi="Times New Roman"/>
          <w:sz w:val="24"/>
          <w:szCs w:val="24"/>
        </w:rPr>
        <w:t xml:space="preserve">Será desclassificada a proposta vencedora que: </w:t>
      </w:r>
    </w:p>
    <w:p w14:paraId="56746A3C"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lastRenderedPageBreak/>
        <w:t>contiver vícios insanáveis;</w:t>
      </w:r>
    </w:p>
    <w:p w14:paraId="4B1C5717"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não obedecer às especificações técnicas contidas no Termo de Referência;</w:t>
      </w:r>
    </w:p>
    <w:p w14:paraId="1945D849"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apresentar preços inexequíveis ou permanecerem acima do preço máximo definido para a contratação;</w:t>
      </w:r>
    </w:p>
    <w:p w14:paraId="27873493"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não tiverem sua exequibilidade demonstrada, quando exigido pela Administração;</w:t>
      </w:r>
    </w:p>
    <w:p w14:paraId="08F8ACE5"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apresentar desconformidade com quaisquer outras exigências deste Edital ou seus anexos, desde que insanável.</w:t>
      </w:r>
    </w:p>
    <w:p w14:paraId="470D773A" w14:textId="77777777" w:rsidR="00AC5809" w:rsidRPr="00664321" w:rsidRDefault="00AC5809" w:rsidP="00AC5809">
      <w:pPr>
        <w:pStyle w:val="Nivel2"/>
        <w:numPr>
          <w:ilvl w:val="1"/>
          <w:numId w:val="3"/>
        </w:numPr>
        <w:ind w:left="0" w:firstLine="0"/>
        <w:rPr>
          <w:rFonts w:ascii="Times New Roman" w:hAnsi="Times New Roman"/>
          <w:b/>
          <w:bCs/>
          <w:sz w:val="24"/>
          <w:szCs w:val="24"/>
        </w:rPr>
      </w:pPr>
      <w:r w:rsidRPr="00664321">
        <w:rPr>
          <w:rFonts w:ascii="Times New Roman" w:hAnsi="Times New Roman"/>
          <w:sz w:val="24"/>
          <w:szCs w:val="24"/>
        </w:rPr>
        <w:t>No caso de bens e serviços em geral, é indício de inexequibilidade das propostas valores inferiores a 50% (cinquenta por cento) do valor orçado pela Administração.</w:t>
      </w:r>
    </w:p>
    <w:p w14:paraId="6AA3C216"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A inexequibilidade, na hipótese de que trata o </w:t>
      </w:r>
      <w:r w:rsidRPr="00664321">
        <w:rPr>
          <w:rFonts w:ascii="Times New Roman" w:hAnsi="Times New Roman" w:cs="Times New Roman"/>
          <w:b/>
          <w:bCs/>
          <w:sz w:val="24"/>
          <w:szCs w:val="24"/>
        </w:rPr>
        <w:t>caput</w:t>
      </w:r>
      <w:r w:rsidRPr="00664321">
        <w:rPr>
          <w:rFonts w:ascii="Times New Roman" w:hAnsi="Times New Roman" w:cs="Times New Roman"/>
          <w:sz w:val="24"/>
          <w:szCs w:val="24"/>
        </w:rPr>
        <w:t>, só será considerada após diligência do pregoeiro, que comprove:</w:t>
      </w:r>
    </w:p>
    <w:p w14:paraId="2759B3EA"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que o custo do licitante ultrapassa o valor da proposta; e</w:t>
      </w:r>
    </w:p>
    <w:p w14:paraId="3757DD64"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inexistirem custos de oportunidade capazes de justificar o vulto da oferta.</w:t>
      </w:r>
    </w:p>
    <w:p w14:paraId="40D526CF" w14:textId="77777777" w:rsidR="00AC5809" w:rsidRPr="00664321" w:rsidRDefault="00AC5809" w:rsidP="00AC5809">
      <w:pPr>
        <w:pStyle w:val="Nivel2"/>
        <w:numPr>
          <w:ilvl w:val="1"/>
          <w:numId w:val="3"/>
        </w:numPr>
        <w:ind w:left="0" w:firstLine="0"/>
        <w:rPr>
          <w:rFonts w:ascii="Times New Roman" w:hAnsi="Times New Roman"/>
          <w:b/>
          <w:bCs/>
          <w:sz w:val="24"/>
          <w:szCs w:val="24"/>
        </w:rPr>
      </w:pPr>
      <w:r w:rsidRPr="00664321">
        <w:rPr>
          <w:rFonts w:ascii="Times New Roman" w:hAnsi="Times New Roman"/>
          <w:sz w:val="24"/>
          <w:szCs w:val="24"/>
        </w:rPr>
        <w:t>Em contratação de serviços de engenharia, além das disposições acima, a análise de exequibilidade e sobrepreço considerará o seguinte:</w:t>
      </w:r>
    </w:p>
    <w:p w14:paraId="4C3EB91A" w14:textId="77777777" w:rsidR="00AC5809" w:rsidRPr="00664321" w:rsidRDefault="00AC5809" w:rsidP="00AC5809">
      <w:pPr>
        <w:pStyle w:val="Nivel3"/>
        <w:numPr>
          <w:ilvl w:val="2"/>
          <w:numId w:val="3"/>
        </w:numPr>
        <w:ind w:left="284" w:firstLine="0"/>
        <w:rPr>
          <w:rFonts w:ascii="Times New Roman" w:hAnsi="Times New Roman" w:cs="Times New Roman"/>
          <w:b/>
          <w:sz w:val="24"/>
          <w:szCs w:val="24"/>
        </w:rPr>
      </w:pPr>
      <w:r w:rsidRPr="00664321">
        <w:rPr>
          <w:rFonts w:ascii="Times New Roman" w:hAnsi="Times New Roman" w:cs="Times New Roman"/>
          <w:sz w:val="24"/>
          <w:szCs w:val="24"/>
        </w:rPr>
        <w:t xml:space="preserve">Nos regimes de execução por tarefa, empreitada por preço global ou empreitada integral, </w:t>
      </w:r>
      <w:proofErr w:type="spellStart"/>
      <w:r w:rsidRPr="00664321">
        <w:rPr>
          <w:rFonts w:ascii="Times New Roman" w:hAnsi="Times New Roman" w:cs="Times New Roman"/>
          <w:sz w:val="24"/>
          <w:szCs w:val="24"/>
        </w:rPr>
        <w:t>semi-integrada</w:t>
      </w:r>
      <w:proofErr w:type="spellEnd"/>
      <w:r w:rsidRPr="00664321">
        <w:rPr>
          <w:rFonts w:ascii="Times New Roman" w:hAnsi="Times New Roman" w:cs="Times New Roman"/>
          <w:sz w:val="24"/>
          <w:szCs w:val="24"/>
        </w:rPr>
        <w:t xml:space="preserve"> ou integrada, a caracterização do sobrepreço se dará pela superação do valor global estimado;</w:t>
      </w:r>
    </w:p>
    <w:p w14:paraId="1D4FF57C" w14:textId="77777777" w:rsidR="00AC5809" w:rsidRPr="00E05659" w:rsidRDefault="00AC5809" w:rsidP="00AC5809">
      <w:pPr>
        <w:pStyle w:val="Nivel3"/>
        <w:numPr>
          <w:ilvl w:val="2"/>
          <w:numId w:val="3"/>
        </w:numPr>
        <w:ind w:left="284" w:firstLine="0"/>
        <w:rPr>
          <w:rFonts w:ascii="Times New Roman" w:hAnsi="Times New Roman" w:cs="Times New Roman"/>
          <w:b/>
          <w:sz w:val="24"/>
          <w:szCs w:val="24"/>
        </w:rPr>
      </w:pPr>
      <w:r w:rsidRPr="00664321">
        <w:rPr>
          <w:rFonts w:ascii="Times New Roman" w:hAnsi="Times New Roman" w:cs="Times New Roman"/>
          <w:sz w:val="24"/>
          <w:szCs w:val="24"/>
        </w:rPr>
        <w:t xml:space="preserve">No regime de empreitada por preço unitário, a caracterização do sobrepreço se dará pela superação do valor global estimado e </w:t>
      </w:r>
      <w:r w:rsidRPr="00E05659">
        <w:rPr>
          <w:rFonts w:ascii="Times New Roman" w:hAnsi="Times New Roman" w:cs="Times New Roman"/>
          <w:i/>
          <w:iCs/>
          <w:sz w:val="24"/>
          <w:szCs w:val="24"/>
        </w:rPr>
        <w:t>pela superação de custo unitário tido como relevante, conforme planilha anexa ao edital;</w:t>
      </w:r>
    </w:p>
    <w:p w14:paraId="1F896420"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74D2DD70"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40" w:name="_Hlk135304834"/>
      <w:r w:rsidRPr="00664321">
        <w:rPr>
          <w:rFonts w:ascii="Times New Roman" w:hAnsi="Times New Roman" w:cs="Times New Roman"/>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0"/>
      <w:r w:rsidRPr="00664321">
        <w:rPr>
          <w:rFonts w:ascii="Times New Roman" w:hAnsi="Times New Roman" w:cs="Times New Roman"/>
          <w:sz w:val="24"/>
          <w:szCs w:val="24"/>
        </w:rPr>
        <w:t>.</w:t>
      </w:r>
    </w:p>
    <w:p w14:paraId="58860C45"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2991933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lastRenderedPageBreak/>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0C8E717" w14:textId="77777777" w:rsidR="00AC5809" w:rsidRPr="00664321" w:rsidRDefault="00AC5809" w:rsidP="00AC5809">
      <w:pPr>
        <w:pStyle w:val="Nivel3"/>
        <w:numPr>
          <w:ilvl w:val="2"/>
          <w:numId w:val="3"/>
        </w:numPr>
        <w:ind w:left="284" w:firstLine="0"/>
        <w:rPr>
          <w:rFonts w:ascii="Times New Roman" w:hAnsi="Times New Roman" w:cs="Times New Roman"/>
          <w:b/>
          <w:bCs/>
          <w:sz w:val="24"/>
          <w:szCs w:val="24"/>
        </w:rPr>
      </w:pPr>
      <w:bookmarkStart w:id="41" w:name="_Hlk126568356"/>
      <w:r w:rsidRPr="00664321">
        <w:rPr>
          <w:rFonts w:ascii="Times New Roman" w:hAnsi="Times New Roman" w:cs="Times New Roman"/>
          <w:sz w:val="24"/>
          <w:szCs w:val="24"/>
        </w:rPr>
        <w:t>Em se tratando de serviços de engenharia, o licitante vencedor será convocado a apresentar à Administração, por meio eletrônico, as planilhas com indicação dos quantitativos e dos custos unitários</w:t>
      </w:r>
      <w:bookmarkEnd w:id="41"/>
      <w:r w:rsidRPr="00664321">
        <w:rPr>
          <w:rFonts w:ascii="Times New Roman" w:hAnsi="Times New Roman" w:cs="Times New Roman"/>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64321">
        <w:rPr>
          <w:rFonts w:ascii="Times New Roman" w:hAnsi="Times New Roman" w:cs="Times New Roman"/>
          <w:sz w:val="24"/>
          <w:szCs w:val="24"/>
        </w:rPr>
        <w:t>semi-integrada</w:t>
      </w:r>
      <w:proofErr w:type="spellEnd"/>
      <w:r w:rsidRPr="00664321">
        <w:rPr>
          <w:rFonts w:ascii="Times New Roman" w:hAnsi="Times New Roman" w:cs="Times New Roman"/>
          <w:sz w:val="24"/>
          <w:szCs w:val="24"/>
        </w:rPr>
        <w:t xml:space="preserve"> e contratação integrada, exclusivamente para eventuais adequações indispensáveis no cronograma físico-financeiro e para balizar excepcional aditamento posterior do contrato.</w:t>
      </w:r>
    </w:p>
    <w:p w14:paraId="465635D9" w14:textId="77777777" w:rsidR="00AC5809" w:rsidRPr="00664321" w:rsidRDefault="00AC5809" w:rsidP="00AC5809">
      <w:pPr>
        <w:pStyle w:val="Nivel3"/>
        <w:numPr>
          <w:ilvl w:val="2"/>
          <w:numId w:val="3"/>
        </w:numPr>
        <w:ind w:left="284" w:firstLine="0"/>
        <w:rPr>
          <w:rFonts w:ascii="Times New Roman" w:hAnsi="Times New Roman" w:cs="Times New Roman"/>
          <w:sz w:val="24"/>
          <w:szCs w:val="24"/>
          <w:highlight w:val="yellow"/>
        </w:rPr>
      </w:pPr>
      <w:r w:rsidRPr="00664321">
        <w:rPr>
          <w:rFonts w:ascii="Times New Roman" w:hAnsi="Times New Roman" w:cs="Times New Roman"/>
          <w:sz w:val="24"/>
          <w:szCs w:val="24"/>
          <w:highlight w:val="yellow"/>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5C8D29" w14:textId="77777777" w:rsidR="00AC5809" w:rsidRPr="00664321" w:rsidRDefault="00AC5809" w:rsidP="00AC5809">
      <w:pPr>
        <w:pStyle w:val="Nivel3"/>
        <w:numPr>
          <w:ilvl w:val="2"/>
          <w:numId w:val="3"/>
        </w:numPr>
        <w:ind w:left="284" w:firstLine="0"/>
        <w:rPr>
          <w:rFonts w:ascii="Times New Roman" w:hAnsi="Times New Roman" w:cs="Times New Roman"/>
          <w:sz w:val="24"/>
          <w:szCs w:val="24"/>
          <w:highlight w:val="yellow"/>
        </w:rPr>
      </w:pPr>
      <w:r w:rsidRPr="00664321">
        <w:rPr>
          <w:rFonts w:ascii="Times New Roman" w:hAnsi="Times New Roman" w:cs="Times New Roman"/>
          <w:sz w:val="24"/>
          <w:szCs w:val="24"/>
          <w:highlight w:val="yellow"/>
        </w:rPr>
        <w:t>Caso a produtividade for diferente daquela utilizada pela Administração como referência, ou não estiver contida na faixa referencial de produtividade, mas admitida pelo ato convocatório, o licitante deverá apresentar a respectiva</w:t>
      </w:r>
      <w:r w:rsidR="00CD0284">
        <w:rPr>
          <w:rFonts w:ascii="Times New Roman" w:hAnsi="Times New Roman" w:cs="Times New Roman"/>
          <w:sz w:val="24"/>
          <w:szCs w:val="24"/>
          <w:highlight w:val="yellow"/>
        </w:rPr>
        <w:t xml:space="preserve"> comprovação de exequibilidade.</w:t>
      </w:r>
    </w:p>
    <w:p w14:paraId="1DA05B1A" w14:textId="77777777" w:rsidR="00AC5809" w:rsidRPr="00664321" w:rsidRDefault="00AC5809" w:rsidP="00AC5809">
      <w:pPr>
        <w:pStyle w:val="Nivel3"/>
        <w:numPr>
          <w:ilvl w:val="2"/>
          <w:numId w:val="3"/>
        </w:numPr>
        <w:ind w:left="284" w:firstLine="0"/>
        <w:rPr>
          <w:rFonts w:ascii="Times New Roman" w:hAnsi="Times New Roman" w:cs="Times New Roman"/>
          <w:sz w:val="24"/>
          <w:szCs w:val="24"/>
          <w:highlight w:val="yellow"/>
        </w:rPr>
      </w:pPr>
      <w:r w:rsidRPr="00664321">
        <w:rPr>
          <w:rFonts w:ascii="Times New Roman" w:hAnsi="Times New Roman" w:cs="Times New Roman"/>
          <w:sz w:val="24"/>
          <w:szCs w:val="24"/>
          <w:highlight w:val="yellow"/>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BD3BC01" w14:textId="77777777" w:rsidR="00AC5809" w:rsidRPr="00664321" w:rsidRDefault="00AC5809" w:rsidP="00AC5809">
      <w:pPr>
        <w:pStyle w:val="Nivel3"/>
        <w:numPr>
          <w:ilvl w:val="2"/>
          <w:numId w:val="3"/>
        </w:numPr>
        <w:ind w:left="284" w:firstLine="0"/>
        <w:rPr>
          <w:rFonts w:ascii="Times New Roman" w:hAnsi="Times New Roman" w:cs="Times New Roman"/>
          <w:sz w:val="24"/>
          <w:szCs w:val="24"/>
          <w:highlight w:val="yellow"/>
        </w:rPr>
      </w:pPr>
      <w:r w:rsidRPr="00664321">
        <w:rPr>
          <w:rFonts w:ascii="Times New Roman" w:hAnsi="Times New Roman" w:cs="Times New Roman"/>
          <w:sz w:val="24"/>
          <w:szCs w:val="24"/>
          <w:highlight w:val="yellow"/>
        </w:rPr>
        <w:t>Para efeito do subitem anterior, admite-se a adequação técnica da metodologia empregada pela contratada, visando assegurar a execução do objeto, desde que mantidas as condições para a justa remuneração do serviço.</w:t>
      </w:r>
    </w:p>
    <w:p w14:paraId="74E037BE" w14:textId="77777777" w:rsidR="00AC5809" w:rsidRPr="00664321" w:rsidRDefault="00AC5809" w:rsidP="00AC5809">
      <w:pPr>
        <w:pStyle w:val="Nivel2"/>
        <w:numPr>
          <w:ilvl w:val="1"/>
          <w:numId w:val="3"/>
        </w:numPr>
        <w:ind w:left="0" w:firstLine="0"/>
        <w:rPr>
          <w:rFonts w:ascii="Times New Roman" w:hAnsi="Times New Roman"/>
          <w:b/>
          <w:sz w:val="24"/>
          <w:szCs w:val="24"/>
        </w:rPr>
      </w:pPr>
      <w:r w:rsidRPr="00664321">
        <w:rPr>
          <w:rFonts w:ascii="Times New Roman" w:hAnsi="Times New Roman"/>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w:t>
      </w:r>
      <w:r w:rsidR="009A4E2A">
        <w:rPr>
          <w:rFonts w:ascii="Times New Roman" w:hAnsi="Times New Roman"/>
          <w:sz w:val="24"/>
          <w:szCs w:val="24"/>
        </w:rPr>
        <w:t xml:space="preserve"> todos os custos da contratação.</w:t>
      </w:r>
    </w:p>
    <w:p w14:paraId="58C77BDE"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O ajuste de que trata este dispositivo se limita a sanar erros ou falhas que não alterem a substância das propostas;</w:t>
      </w:r>
    </w:p>
    <w:p w14:paraId="77E7D99F"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lastRenderedPageBreak/>
        <w:t>Considera-se erro no preenchimento da planilha passível de correção a indicação de recolhimento de impostos e contribuições na forma do Simples Nacional, quando não cabível esse regime.</w:t>
      </w:r>
    </w:p>
    <w:p w14:paraId="1494B122" w14:textId="77777777" w:rsidR="00AC5809" w:rsidRPr="00664321" w:rsidRDefault="00AC5809" w:rsidP="00AC5809">
      <w:pPr>
        <w:pStyle w:val="Nivel2"/>
        <w:numPr>
          <w:ilvl w:val="1"/>
          <w:numId w:val="3"/>
        </w:numPr>
        <w:ind w:left="0" w:firstLine="0"/>
        <w:rPr>
          <w:rFonts w:ascii="Times New Roman" w:hAnsi="Times New Roman"/>
          <w:b/>
          <w:sz w:val="24"/>
          <w:szCs w:val="24"/>
          <w:highlight w:val="yellow"/>
        </w:rPr>
      </w:pPr>
      <w:r w:rsidRPr="00664321">
        <w:rPr>
          <w:rFonts w:ascii="Times New Roman" w:hAnsi="Times New Roman"/>
          <w:sz w:val="24"/>
          <w:szCs w:val="24"/>
          <w:highlight w:val="yellow"/>
          <w:lang w:eastAsia="en-US"/>
        </w:rPr>
        <w:t xml:space="preserve">Para </w:t>
      </w:r>
      <w:r w:rsidRPr="00664321">
        <w:rPr>
          <w:rFonts w:ascii="Times New Roman" w:hAnsi="Times New Roman"/>
          <w:sz w:val="24"/>
          <w:szCs w:val="24"/>
          <w:highlight w:val="yellow"/>
        </w:rPr>
        <w:t>fins</w:t>
      </w:r>
      <w:r w:rsidRPr="00664321">
        <w:rPr>
          <w:rFonts w:ascii="Times New Roman" w:hAnsi="Times New Roman"/>
          <w:sz w:val="24"/>
          <w:szCs w:val="24"/>
          <w:highlight w:val="yellow"/>
          <w:lang w:eastAsia="en-US"/>
        </w:rPr>
        <w:t xml:space="preserve"> de análise da proposta quanto ao cumprimento </w:t>
      </w:r>
      <w:r w:rsidRPr="00664321">
        <w:rPr>
          <w:rFonts w:ascii="Times New Roman" w:hAnsi="Times New Roman"/>
          <w:sz w:val="24"/>
          <w:szCs w:val="24"/>
          <w:highlight w:val="yellow"/>
        </w:rPr>
        <w:t>das</w:t>
      </w:r>
      <w:r w:rsidRPr="00664321">
        <w:rPr>
          <w:rFonts w:ascii="Times New Roman" w:hAnsi="Times New Roman"/>
          <w:sz w:val="24"/>
          <w:szCs w:val="24"/>
          <w:highlight w:val="yellow"/>
          <w:lang w:eastAsia="en-US"/>
        </w:rPr>
        <w:t xml:space="preserve"> especificações do objeto, poderá ser colhida a </w:t>
      </w:r>
      <w:r w:rsidRPr="00664321">
        <w:rPr>
          <w:rFonts w:ascii="Times New Roman" w:hAnsi="Times New Roman"/>
          <w:sz w:val="24"/>
          <w:szCs w:val="24"/>
          <w:highlight w:val="yellow"/>
        </w:rPr>
        <w:t>manifestação</w:t>
      </w:r>
      <w:r w:rsidRPr="00664321">
        <w:rPr>
          <w:rFonts w:ascii="Times New Roman" w:hAnsi="Times New Roman"/>
          <w:sz w:val="24"/>
          <w:szCs w:val="24"/>
          <w:highlight w:val="yellow"/>
          <w:lang w:eastAsia="en-US"/>
        </w:rPr>
        <w:t xml:space="preserve"> escrita do setor requisitante do serviço ou da área especializada no objeto.</w:t>
      </w:r>
    </w:p>
    <w:p w14:paraId="275C2F4F"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Caso o Termo de Referência exija a apresentação de amostra, o licitante classificado em primeiro lugar deverá apresentá-la, conforme disciplinado no Termo de Referência, sob pena de não aceitação da proposta.</w:t>
      </w:r>
    </w:p>
    <w:p w14:paraId="168FA7E4"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2028A687"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Os resultados das avaliações serão divulgados por meio de mensagem no sistema.</w:t>
      </w:r>
    </w:p>
    <w:p w14:paraId="52895492"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797E4279" w14:textId="77777777" w:rsidR="00AC5809"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BC90933"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 xml:space="preserve">Caso o Termo de Referência exija prova de conceito, o licitante classificado em primeiro lugar será convocado pelo pregoeiro, com antecedência mínima de </w:t>
      </w:r>
      <w:proofErr w:type="spellStart"/>
      <w:r w:rsidRPr="00A6302A">
        <w:rPr>
          <w:rFonts w:ascii="Times New Roman" w:hAnsi="Times New Roman"/>
          <w:sz w:val="24"/>
          <w:szCs w:val="24"/>
        </w:rPr>
        <w:t>xxx</w:t>
      </w:r>
      <w:proofErr w:type="spellEnd"/>
      <w:r w:rsidRPr="00A6302A">
        <w:rPr>
          <w:rFonts w:ascii="Times New Roman" w:hAnsi="Times New Roman"/>
          <w:sz w:val="24"/>
          <w:szCs w:val="24"/>
        </w:rPr>
        <w:t xml:space="preserve"> (....) </w:t>
      </w:r>
      <w:r w:rsidRPr="007F7BB0">
        <w:rPr>
          <w:rFonts w:ascii="Times New Roman" w:hAnsi="Times New Roman"/>
          <w:sz w:val="24"/>
          <w:szCs w:val="24"/>
        </w:rPr>
        <w:t>dias úteis da data estabelecia para sua realização, para executá-la, visando aferir o atendimento dos requisitos e funcionalidades mínimas da solução de tecnologia da informação e comunicação, conforme disciplinado no Termo de Referência.</w:t>
      </w:r>
    </w:p>
    <w:p w14:paraId="6A72E36F"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Por meio de mensagem no sistema, será divulgado o local e horário de realização do procedimento para a realização da prova de conceito.</w:t>
      </w:r>
    </w:p>
    <w:p w14:paraId="548C078B"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A prova de conceito será realizada por equipe técnica designada, responsável pela aferição do atendimento dos itens estabelecidos, e poderá ser acompanhada pelos demais licitantes, mediante registro formal junto ao pregoeiro.</w:t>
      </w:r>
    </w:p>
    <w:p w14:paraId="1B0A40C1"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Todas as despesas decorrentes de participação ou acompanhamento da prova de conceito são de responsabilidade de cada um dos licitantes.</w:t>
      </w:r>
    </w:p>
    <w:p w14:paraId="7362FD1C"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lastRenderedPageBreak/>
        <w:t>A equipe técnica elaborará relatório com o resultado da prova de conceito, informando se a solução apresentada pelo licitante provisoriamente classificado em primeiro lugar está ou não de acordo com os requisitos e funcionalidades estabelecidas.</w:t>
      </w:r>
    </w:p>
    <w:p w14:paraId="37950293"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Caso o relatório indique que a solução tecnológica está em conformidade com as especificações exigidas, o licitante será declarado vencedor do processo licitatório e, caso indique a não conformidade, o licitante será desclassificado do processo licitatório.</w:t>
      </w:r>
    </w:p>
    <w:p w14:paraId="6A908E5A"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Caso o relatório indique que a solução foi aprovada com ressalvas, as não conformidades serão listadas e o licitante terá prazo de 3 (três) dias úteis, não prorrogáveis, a contar da data de ciência do respectivo relatório, para proceder aos ajustes necessários na solução e disponibilizá-la, para a realização de testes complementares, para aferição da correção ou não das inconformidades indicada.</w:t>
      </w:r>
    </w:p>
    <w:p w14:paraId="46B20170"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Poderá ser considerada aprovada com ressalva a solução que, embora possua todas as funcionalidades previstas na Prova de Conceito (</w:t>
      </w:r>
      <w:proofErr w:type="spellStart"/>
      <w:r w:rsidRPr="007F7BB0">
        <w:rPr>
          <w:rFonts w:ascii="Times New Roman" w:hAnsi="Times New Roman"/>
          <w:sz w:val="24"/>
          <w:szCs w:val="24"/>
        </w:rPr>
        <w:t>PoC</w:t>
      </w:r>
      <w:proofErr w:type="spellEnd"/>
      <w:r w:rsidRPr="007F7BB0">
        <w:rPr>
          <w:rFonts w:ascii="Times New Roman" w:hAnsi="Times New Roman"/>
          <w:sz w:val="24"/>
          <w:szCs w:val="24"/>
        </w:rPr>
        <w:t>), venha a apresentar falha durante o teste.</w:t>
      </w:r>
    </w:p>
    <w:p w14:paraId="35EE115C"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Caso o novo relatório indique a não conformidade da solução ajustada às especificações técnicas exigidas, a licitante será desclassificada do processo licitatório.</w:t>
      </w:r>
    </w:p>
    <w:p w14:paraId="091CD0F0"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Não será aceita a proposta da licitante que tiver a prova de conceito rejeitada, que não a realizar ou que não a realizar nas condições estabelecidas no Termo de Referência.</w:t>
      </w:r>
    </w:p>
    <w:p w14:paraId="31884AD9"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 xml:space="preserve">No caso de desclassificação do licitante, o pregoeiro convocará o próximo licitante, obedecida a ordem de classificação, sucessivamente, até que um licitante cumpra os requisitos e funcionalidades previstas na </w:t>
      </w:r>
      <w:proofErr w:type="spellStart"/>
      <w:r w:rsidRPr="007F7BB0">
        <w:rPr>
          <w:rFonts w:ascii="Times New Roman" w:hAnsi="Times New Roman"/>
          <w:sz w:val="24"/>
          <w:szCs w:val="24"/>
        </w:rPr>
        <w:t>PoC</w:t>
      </w:r>
      <w:proofErr w:type="spellEnd"/>
      <w:r w:rsidRPr="007F7BB0">
        <w:rPr>
          <w:rFonts w:ascii="Times New Roman" w:hAnsi="Times New Roman"/>
          <w:sz w:val="24"/>
          <w:szCs w:val="24"/>
        </w:rPr>
        <w:t>.</w:t>
      </w:r>
    </w:p>
    <w:p w14:paraId="54AC417F" w14:textId="77777777" w:rsidR="000D6417" w:rsidRPr="007F7BB0" w:rsidRDefault="000D6417" w:rsidP="000D6417">
      <w:pPr>
        <w:pStyle w:val="Nivel2"/>
        <w:numPr>
          <w:ilvl w:val="1"/>
          <w:numId w:val="19"/>
        </w:numPr>
        <w:ind w:left="0" w:firstLine="0"/>
        <w:rPr>
          <w:rFonts w:ascii="Times New Roman" w:hAnsi="Times New Roman"/>
          <w:sz w:val="24"/>
          <w:szCs w:val="24"/>
        </w:rPr>
      </w:pPr>
      <w:r w:rsidRPr="007F7BB0">
        <w:rPr>
          <w:rFonts w:ascii="Times New Roman" w:hAnsi="Times New Roman"/>
          <w:sz w:val="24"/>
          <w:szCs w:val="24"/>
        </w:rPr>
        <w:t>Os resultados das avaliações serão divulgados por meio de mensagem no sistema.</w:t>
      </w:r>
    </w:p>
    <w:p w14:paraId="6F5976BB" w14:textId="77777777" w:rsidR="00AC5809" w:rsidRPr="00664321" w:rsidRDefault="00AC5809" w:rsidP="00AC5809">
      <w:pPr>
        <w:pStyle w:val="Nivel01"/>
        <w:spacing w:beforeLines="120" w:before="288" w:afterLines="120" w:after="288" w:line="312" w:lineRule="auto"/>
        <w:rPr>
          <w:rFonts w:ascii="Times New Roman" w:hAnsi="Times New Roman"/>
          <w:sz w:val="24"/>
          <w:szCs w:val="24"/>
        </w:rPr>
      </w:pPr>
      <w:bookmarkStart w:id="42" w:name="_Toc135469230"/>
      <w:r w:rsidRPr="00664321">
        <w:rPr>
          <w:rFonts w:ascii="Times New Roman" w:hAnsi="Times New Roman"/>
          <w:sz w:val="24"/>
          <w:szCs w:val="24"/>
        </w:rPr>
        <w:t>DA FASE DE HABILITAÇÃO</w:t>
      </w:r>
      <w:bookmarkEnd w:id="42"/>
    </w:p>
    <w:p w14:paraId="562CDCB8"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664321">
          <w:rPr>
            <w:rStyle w:val="Hyperlink"/>
            <w:rFonts w:ascii="Times New Roman" w:hAnsi="Times New Roman"/>
            <w:sz w:val="24"/>
            <w:szCs w:val="24"/>
          </w:rPr>
          <w:t>arts</w:t>
        </w:r>
        <w:proofErr w:type="spellEnd"/>
        <w:r w:rsidRPr="00664321">
          <w:rPr>
            <w:rStyle w:val="Hyperlink"/>
            <w:rFonts w:ascii="Times New Roman" w:hAnsi="Times New Roman"/>
            <w:sz w:val="24"/>
            <w:szCs w:val="24"/>
          </w:rPr>
          <w:t>. 62 a 70 da Lei nº 14.133, de 2021</w:t>
        </w:r>
      </w:hyperlink>
      <w:r w:rsidRPr="00664321">
        <w:rPr>
          <w:rFonts w:ascii="Times New Roman" w:hAnsi="Times New Roman"/>
          <w:sz w:val="24"/>
          <w:szCs w:val="24"/>
        </w:rPr>
        <w:t>.</w:t>
      </w:r>
    </w:p>
    <w:p w14:paraId="121C5131" w14:textId="77777777" w:rsidR="00AC5809" w:rsidRPr="00664321" w:rsidRDefault="00AC5809" w:rsidP="00AC5809">
      <w:pPr>
        <w:pStyle w:val="Nivel3"/>
        <w:numPr>
          <w:ilvl w:val="2"/>
          <w:numId w:val="3"/>
        </w:numPr>
        <w:ind w:left="284" w:firstLine="0"/>
        <w:rPr>
          <w:rFonts w:ascii="Times New Roman" w:hAnsi="Times New Roman" w:cs="Times New Roman"/>
          <w:i/>
          <w:iCs/>
          <w:sz w:val="24"/>
          <w:szCs w:val="24"/>
        </w:rPr>
      </w:pPr>
      <w:bookmarkStart w:id="43" w:name="_Ref114663777"/>
      <w:r w:rsidRPr="00664321">
        <w:rPr>
          <w:rFonts w:ascii="Times New Roman" w:hAnsi="Times New Roman" w:cs="Times New Roman"/>
          <w:sz w:val="24"/>
          <w:szCs w:val="24"/>
        </w:rPr>
        <w:t>A documentação exigida para fins de habilitação jurídica, fiscal, social e trabalhista e econômico-</w:t>
      </w:r>
      <w:proofErr w:type="spellStart"/>
      <w:r w:rsidRPr="00664321">
        <w:rPr>
          <w:rFonts w:ascii="Times New Roman" w:hAnsi="Times New Roman" w:cs="Times New Roman"/>
          <w:sz w:val="24"/>
          <w:szCs w:val="24"/>
        </w:rPr>
        <w:t>ﬁnanceira</w:t>
      </w:r>
      <w:proofErr w:type="spellEnd"/>
      <w:r w:rsidRPr="00664321">
        <w:rPr>
          <w:rFonts w:ascii="Times New Roman" w:hAnsi="Times New Roman" w:cs="Times New Roman"/>
          <w:sz w:val="24"/>
          <w:szCs w:val="24"/>
        </w:rPr>
        <w:t xml:space="preserve">, </w:t>
      </w:r>
      <w:r w:rsidRPr="00664321">
        <w:rPr>
          <w:rFonts w:ascii="Times New Roman" w:hAnsi="Times New Roman" w:cs="Times New Roman"/>
          <w:color w:val="auto"/>
          <w:sz w:val="24"/>
          <w:szCs w:val="24"/>
        </w:rPr>
        <w:t xml:space="preserve">poderá </w:t>
      </w:r>
      <w:r w:rsidRPr="00664321">
        <w:rPr>
          <w:rFonts w:ascii="Times New Roman" w:hAnsi="Times New Roman" w:cs="Times New Roman"/>
          <w:sz w:val="24"/>
          <w:szCs w:val="24"/>
        </w:rPr>
        <w:t>ser substituída pelo registro cadastral no SICAF.</w:t>
      </w:r>
      <w:bookmarkEnd w:id="43"/>
    </w:p>
    <w:p w14:paraId="6363902D" w14:textId="77777777" w:rsidR="00AC5809" w:rsidRPr="00664321" w:rsidRDefault="00AC5809" w:rsidP="00AC5809">
      <w:pPr>
        <w:pStyle w:val="Nivel2"/>
        <w:numPr>
          <w:ilvl w:val="1"/>
          <w:numId w:val="3"/>
        </w:numPr>
        <w:ind w:left="0" w:firstLine="0"/>
        <w:rPr>
          <w:rFonts w:ascii="Times New Roman" w:hAnsi="Times New Roman"/>
          <w:i/>
          <w:sz w:val="24"/>
          <w:szCs w:val="24"/>
        </w:rPr>
      </w:pPr>
      <w:r w:rsidRPr="00664321">
        <w:rPr>
          <w:rFonts w:ascii="Times New Roman" w:hAnsi="Times New Roman"/>
          <w:sz w:val="24"/>
          <w:szCs w:val="24"/>
        </w:rPr>
        <w:t>Quando permitida a participação de empresas estrangeiras que não funcionem no País, as exigências de habilitação serão atendidas mediante documentos equivalentes, inicialmente apresentados em tradução livre.</w:t>
      </w:r>
    </w:p>
    <w:p w14:paraId="7D9F0435" w14:textId="77777777" w:rsidR="00AC5809" w:rsidRPr="00664321" w:rsidRDefault="00AC5809" w:rsidP="00AC5809">
      <w:pPr>
        <w:pStyle w:val="Nivel2"/>
        <w:numPr>
          <w:ilvl w:val="1"/>
          <w:numId w:val="3"/>
        </w:numPr>
        <w:ind w:left="0" w:firstLine="0"/>
        <w:rPr>
          <w:rFonts w:ascii="Times New Roman" w:hAnsi="Times New Roman"/>
          <w:i/>
          <w:iCs/>
          <w:sz w:val="24"/>
          <w:szCs w:val="24"/>
        </w:rPr>
      </w:pPr>
      <w:r w:rsidRPr="00664321">
        <w:rPr>
          <w:rFonts w:ascii="Times New Roman" w:hAnsi="Times New Roman"/>
          <w:sz w:val="24"/>
          <w:szCs w:val="24"/>
        </w:rPr>
        <w:lastRenderedPageBreak/>
        <w:t xml:space="preserve">Na hipótese de o licitante vencedor ser empresa estrangeira que não funcione no País, para </w:t>
      </w:r>
      <w:proofErr w:type="spellStart"/>
      <w:r w:rsidRPr="00664321">
        <w:rPr>
          <w:rFonts w:ascii="Times New Roman" w:hAnsi="Times New Roman"/>
          <w:sz w:val="24"/>
          <w:szCs w:val="24"/>
        </w:rPr>
        <w:t>ﬁns</w:t>
      </w:r>
      <w:proofErr w:type="spellEnd"/>
      <w:r w:rsidRPr="00664321">
        <w:rPr>
          <w:rFonts w:ascii="Times New Roman" w:hAnsi="Times New Roman"/>
          <w:sz w:val="24"/>
          <w:szCs w:val="24"/>
        </w:rPr>
        <w:t xml:space="preserve"> de assinatura do contrato ou da ata de registro de preços, os documentos exigidos para a habilitação serão traduzidos por tradutor juramentado no País e apostilados nos termos do disposto no </w:t>
      </w:r>
      <w:hyperlink r:id="rId33" w:history="1">
        <w:r w:rsidRPr="00664321">
          <w:rPr>
            <w:rStyle w:val="Hyperlink"/>
            <w:rFonts w:ascii="Times New Roman" w:hAnsi="Times New Roman"/>
            <w:sz w:val="24"/>
            <w:szCs w:val="24"/>
          </w:rPr>
          <w:t>Decreto nº 8.660, de 29 de janeiro de 2016</w:t>
        </w:r>
      </w:hyperlink>
      <w:r w:rsidRPr="00664321">
        <w:rPr>
          <w:rFonts w:ascii="Times New Roman" w:hAnsi="Times New Roman"/>
          <w:sz w:val="24"/>
          <w:szCs w:val="24"/>
        </w:rPr>
        <w:t xml:space="preserve">, ou de outro que venha a substituí-lo, ou </w:t>
      </w:r>
      <w:proofErr w:type="spellStart"/>
      <w:r w:rsidRPr="00664321">
        <w:rPr>
          <w:rFonts w:ascii="Times New Roman" w:hAnsi="Times New Roman"/>
          <w:sz w:val="24"/>
          <w:szCs w:val="24"/>
        </w:rPr>
        <w:t>consularizados</w:t>
      </w:r>
      <w:proofErr w:type="spellEnd"/>
      <w:r w:rsidRPr="00664321">
        <w:rPr>
          <w:rFonts w:ascii="Times New Roman" w:hAnsi="Times New Roman"/>
          <w:sz w:val="24"/>
          <w:szCs w:val="24"/>
        </w:rPr>
        <w:t xml:space="preserve"> pelos respectivos consulados ou embaixadas.</w:t>
      </w:r>
    </w:p>
    <w:p w14:paraId="58715ABE" w14:textId="77777777" w:rsidR="00AC5809" w:rsidRPr="00664321" w:rsidRDefault="00AC5809" w:rsidP="00AC5809">
      <w:pPr>
        <w:pStyle w:val="Nivel2"/>
        <w:numPr>
          <w:ilvl w:val="1"/>
          <w:numId w:val="3"/>
        </w:numPr>
        <w:ind w:left="0" w:firstLine="0"/>
        <w:rPr>
          <w:rFonts w:ascii="Times New Roman" w:hAnsi="Times New Roman"/>
          <w:i/>
          <w:sz w:val="24"/>
          <w:szCs w:val="24"/>
        </w:rPr>
      </w:pPr>
      <w:r w:rsidRPr="00664321">
        <w:rPr>
          <w:rFonts w:ascii="Times New Roman" w:hAnsi="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FB2FDAC" w14:textId="77777777" w:rsidR="00AC5809" w:rsidRPr="00664321" w:rsidRDefault="00AC5809" w:rsidP="00AC5809">
      <w:pPr>
        <w:pStyle w:val="Nivel3"/>
        <w:numPr>
          <w:ilvl w:val="2"/>
          <w:numId w:val="3"/>
        </w:numPr>
        <w:ind w:left="284" w:firstLine="0"/>
        <w:rPr>
          <w:rFonts w:ascii="Times New Roman" w:hAnsi="Times New Roman" w:cs="Times New Roman"/>
          <w:i/>
          <w:iCs/>
          <w:sz w:val="24"/>
          <w:szCs w:val="24"/>
        </w:rPr>
      </w:pPr>
      <w:r w:rsidRPr="00664321">
        <w:rPr>
          <w:rFonts w:ascii="Times New Roman" w:hAnsi="Times New Roman" w:cs="Times New Roman"/>
          <w:sz w:val="24"/>
          <w:szCs w:val="24"/>
        </w:rPr>
        <w:t xml:space="preserve">Se o consórcio não for formado integralmente por microempresas ou empresas de pequeno porte e o termo de referência exigir requisitos de habilitação econômico-financeira, haverá um acréscimo de </w:t>
      </w:r>
      <w:r w:rsidRPr="00E05659">
        <w:rPr>
          <w:rFonts w:ascii="Times New Roman" w:hAnsi="Times New Roman" w:cs="Times New Roman"/>
          <w:sz w:val="24"/>
          <w:szCs w:val="24"/>
          <w:highlight w:val="yellow"/>
        </w:rPr>
        <w:t>10%</w:t>
      </w:r>
      <w:r w:rsidR="00E4293E" w:rsidRPr="00E05659">
        <w:rPr>
          <w:rFonts w:ascii="Times New Roman" w:hAnsi="Times New Roman" w:cs="Times New Roman"/>
          <w:sz w:val="24"/>
          <w:szCs w:val="24"/>
          <w:highlight w:val="yellow"/>
        </w:rPr>
        <w:t xml:space="preserve"> (dez por cento)</w:t>
      </w:r>
      <w:r w:rsidR="00E4293E">
        <w:rPr>
          <w:rFonts w:ascii="Times New Roman" w:hAnsi="Times New Roman" w:cs="Times New Roman"/>
          <w:color w:val="FF0000"/>
          <w:sz w:val="24"/>
          <w:szCs w:val="24"/>
        </w:rPr>
        <w:t xml:space="preserve"> </w:t>
      </w:r>
      <w:r w:rsidRPr="00664321">
        <w:rPr>
          <w:rFonts w:ascii="Times New Roman" w:hAnsi="Times New Roman" w:cs="Times New Roman"/>
          <w:color w:val="auto"/>
          <w:sz w:val="24"/>
          <w:szCs w:val="24"/>
        </w:rPr>
        <w:t>para o consórcio em relação ao valor exigido para os licitantes individuais.</w:t>
      </w:r>
    </w:p>
    <w:p w14:paraId="60BA705F" w14:textId="77777777" w:rsidR="00BE0566" w:rsidRPr="00BE0566" w:rsidRDefault="00AC5809" w:rsidP="00BE0566">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Os documentos exigidos para fins de habilitação poderão ser apresentados em original, </w:t>
      </w:r>
      <w:r w:rsidR="00BE0566" w:rsidRPr="00BE0566">
        <w:rPr>
          <w:rFonts w:ascii="Times New Roman" w:hAnsi="Times New Roman"/>
          <w:sz w:val="24"/>
          <w:szCs w:val="24"/>
        </w:rPr>
        <w:t>por qualquer processo de cópia autenticada por cartório competente</w:t>
      </w:r>
      <w:r w:rsidR="00CD4FA3">
        <w:rPr>
          <w:rFonts w:ascii="Times New Roman" w:hAnsi="Times New Roman"/>
          <w:sz w:val="24"/>
          <w:szCs w:val="24"/>
        </w:rPr>
        <w:t>, pelo Pregoeiro ou</w:t>
      </w:r>
      <w:r w:rsidR="00BE0566" w:rsidRPr="00BE0566">
        <w:rPr>
          <w:rFonts w:ascii="Times New Roman" w:hAnsi="Times New Roman"/>
          <w:sz w:val="24"/>
          <w:szCs w:val="24"/>
        </w:rPr>
        <w:t xml:space="preserve"> por membro da </w:t>
      </w:r>
      <w:r w:rsidR="00CD4FA3">
        <w:rPr>
          <w:rFonts w:ascii="Times New Roman" w:hAnsi="Times New Roman"/>
          <w:sz w:val="24"/>
          <w:szCs w:val="24"/>
        </w:rPr>
        <w:t>Equipe de Apoio</w:t>
      </w:r>
      <w:r w:rsidR="00BE0566" w:rsidRPr="00BE0566">
        <w:rPr>
          <w:rFonts w:ascii="Times New Roman" w:hAnsi="Times New Roman"/>
          <w:sz w:val="24"/>
          <w:szCs w:val="24"/>
        </w:rPr>
        <w:t>, mediante conferência da cópia com o original ou publicação em órgão de imprensa oficial.</w:t>
      </w:r>
    </w:p>
    <w:p w14:paraId="6B75D1E3" w14:textId="77777777" w:rsidR="00AC5809" w:rsidRPr="00664321" w:rsidRDefault="00AC5809" w:rsidP="00AC5809">
      <w:pPr>
        <w:pStyle w:val="Nivel2"/>
        <w:numPr>
          <w:ilvl w:val="1"/>
          <w:numId w:val="3"/>
        </w:numPr>
        <w:ind w:left="0" w:firstLine="0"/>
        <w:rPr>
          <w:rFonts w:ascii="Times New Roman" w:hAnsi="Times New Roman"/>
          <w:i/>
          <w:sz w:val="24"/>
          <w:szCs w:val="24"/>
        </w:rPr>
      </w:pPr>
      <w:r w:rsidRPr="00664321">
        <w:rPr>
          <w:rFonts w:ascii="Times New Roman" w:hAnsi="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2201E874"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Será verificado se o licitante apresentou declaração de que atende aos requisitos de habilitação, e o declarante responderá pela veracidade das informações prestadas, na forma da lei (</w:t>
      </w:r>
      <w:hyperlink r:id="rId34" w:anchor="art63">
        <w:r w:rsidRPr="00664321">
          <w:rPr>
            <w:rStyle w:val="Hyperlink"/>
            <w:rFonts w:ascii="Times New Roman" w:hAnsi="Times New Roman"/>
            <w:sz w:val="24"/>
            <w:szCs w:val="24"/>
          </w:rPr>
          <w:t>art. 63, I, da Lei nº 14.133/2021</w:t>
        </w:r>
      </w:hyperlink>
      <w:r w:rsidRPr="00664321">
        <w:rPr>
          <w:rFonts w:ascii="Times New Roman" w:hAnsi="Times New Roman"/>
          <w:sz w:val="24"/>
          <w:szCs w:val="24"/>
        </w:rPr>
        <w:t>).</w:t>
      </w:r>
    </w:p>
    <w:p w14:paraId="3E3F6EB3" w14:textId="77777777" w:rsidR="00AC5809" w:rsidRPr="00664321" w:rsidRDefault="00AC5809" w:rsidP="00AC5809">
      <w:pPr>
        <w:pStyle w:val="Nivel2"/>
        <w:numPr>
          <w:ilvl w:val="1"/>
          <w:numId w:val="3"/>
        </w:numPr>
        <w:ind w:left="0" w:firstLine="0"/>
        <w:rPr>
          <w:rFonts w:ascii="Times New Roman" w:hAnsi="Times New Roman"/>
          <w:i/>
          <w:sz w:val="24"/>
          <w:szCs w:val="24"/>
        </w:rPr>
      </w:pPr>
      <w:r w:rsidRPr="00664321">
        <w:rPr>
          <w:rFonts w:ascii="Times New Roman" w:hAnsi="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286AA96" w14:textId="77777777" w:rsidR="00AC5809" w:rsidRPr="005A3ED0" w:rsidRDefault="00AC5809" w:rsidP="00AC5809">
      <w:pPr>
        <w:pStyle w:val="Nivel2"/>
        <w:numPr>
          <w:ilvl w:val="1"/>
          <w:numId w:val="3"/>
        </w:numPr>
        <w:ind w:left="0" w:firstLine="0"/>
        <w:rPr>
          <w:rFonts w:ascii="Times New Roman" w:hAnsi="Times New Roman"/>
          <w:i/>
          <w:sz w:val="24"/>
          <w:szCs w:val="24"/>
        </w:rPr>
      </w:pPr>
      <w:r w:rsidRPr="00664321">
        <w:rPr>
          <w:rFonts w:ascii="Times New Roman" w:hAnsi="Times New Roman"/>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34B0300" w14:textId="77777777" w:rsidR="00AC5809" w:rsidRPr="00664321" w:rsidRDefault="00AC5809" w:rsidP="00AC5809">
      <w:pPr>
        <w:pStyle w:val="Nivel2"/>
        <w:numPr>
          <w:ilvl w:val="1"/>
          <w:numId w:val="3"/>
        </w:numPr>
        <w:ind w:left="0" w:firstLine="0"/>
        <w:rPr>
          <w:rFonts w:ascii="Times New Roman" w:hAnsi="Times New Roman"/>
          <w:i/>
          <w:sz w:val="24"/>
          <w:szCs w:val="24"/>
        </w:rPr>
      </w:pPr>
      <w:r w:rsidRPr="00664321">
        <w:rPr>
          <w:rFonts w:ascii="Times New Roman" w:hAnsi="Times New Roman"/>
          <w:sz w:val="24"/>
          <w:szCs w:val="24"/>
        </w:rPr>
        <w:t xml:space="preserve">A habilitação será verificada por meio do </w:t>
      </w:r>
      <w:proofErr w:type="spellStart"/>
      <w:r w:rsidRPr="00664321">
        <w:rPr>
          <w:rFonts w:ascii="Times New Roman" w:hAnsi="Times New Roman"/>
          <w:sz w:val="24"/>
          <w:szCs w:val="24"/>
        </w:rPr>
        <w:t>Sicaf</w:t>
      </w:r>
      <w:proofErr w:type="spellEnd"/>
      <w:r w:rsidRPr="00664321">
        <w:rPr>
          <w:rFonts w:ascii="Times New Roman" w:hAnsi="Times New Roman"/>
          <w:sz w:val="24"/>
          <w:szCs w:val="24"/>
        </w:rPr>
        <w:t>, nos documentos por ele abrangidos.</w:t>
      </w:r>
    </w:p>
    <w:p w14:paraId="0FBEEDEC"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lastRenderedPageBreak/>
        <w:t xml:space="preserve">Somente haverá a necessidade de comprovação do preenchimento de requisitos mediante apresentação dos documentos originais </w:t>
      </w:r>
      <w:proofErr w:type="spellStart"/>
      <w:r w:rsidRPr="00664321">
        <w:rPr>
          <w:rFonts w:ascii="Times New Roman" w:hAnsi="Times New Roman" w:cs="Times New Roman"/>
          <w:sz w:val="24"/>
          <w:szCs w:val="24"/>
        </w:rPr>
        <w:t>não-digitais</w:t>
      </w:r>
      <w:proofErr w:type="spellEnd"/>
      <w:r w:rsidRPr="00664321">
        <w:rPr>
          <w:rFonts w:ascii="Times New Roman" w:hAnsi="Times New Roman" w:cs="Times New Roman"/>
          <w:sz w:val="24"/>
          <w:szCs w:val="24"/>
        </w:rPr>
        <w:t xml:space="preserve"> quando houver dúvida em relação à integridade do documento digital ou quando a lei expressamente o exigir. (</w:t>
      </w:r>
      <w:hyperlink r:id="rId35" w:anchor="art4" w:history="1">
        <w:r w:rsidRPr="00664321">
          <w:rPr>
            <w:rStyle w:val="Hyperlink"/>
            <w:rFonts w:ascii="Times New Roman" w:hAnsi="Times New Roman" w:cs="Times New Roman"/>
            <w:sz w:val="24"/>
            <w:szCs w:val="24"/>
          </w:rPr>
          <w:t>IN nº 3/2018, art. 4º, §1º, e art. 6º, §4º</w:t>
        </w:r>
      </w:hyperlink>
      <w:r w:rsidRPr="00664321">
        <w:rPr>
          <w:rFonts w:ascii="Times New Roman" w:hAnsi="Times New Roman" w:cs="Times New Roman"/>
          <w:sz w:val="24"/>
          <w:szCs w:val="24"/>
        </w:rPr>
        <w:t>).</w:t>
      </w:r>
    </w:p>
    <w:p w14:paraId="2ABA1ED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É de responsabilidade do licitante conferir a exatidão dos seus dados cadastrais no </w:t>
      </w:r>
      <w:proofErr w:type="spellStart"/>
      <w:r w:rsidRPr="00664321">
        <w:rPr>
          <w:rFonts w:ascii="Times New Roman" w:hAnsi="Times New Roman"/>
          <w:sz w:val="24"/>
          <w:szCs w:val="24"/>
        </w:rPr>
        <w:t>Sicaf</w:t>
      </w:r>
      <w:proofErr w:type="spellEnd"/>
      <w:r w:rsidRPr="00664321">
        <w:rPr>
          <w:rFonts w:ascii="Times New Roman" w:hAnsi="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hyperlink r:id="rId36">
        <w:r w:rsidRPr="00664321">
          <w:rPr>
            <w:rStyle w:val="Hyperlink"/>
            <w:rFonts w:ascii="Times New Roman" w:hAnsi="Times New Roman"/>
            <w:sz w:val="24"/>
            <w:szCs w:val="24"/>
          </w:rPr>
          <w:t xml:space="preserve">IN nº 3/2018, art. 7º, </w:t>
        </w:r>
        <w:r w:rsidRPr="00664321">
          <w:rPr>
            <w:rStyle w:val="Hyperlink"/>
            <w:rFonts w:ascii="Times New Roman" w:hAnsi="Times New Roman"/>
            <w:i/>
            <w:iCs/>
            <w:sz w:val="24"/>
            <w:szCs w:val="24"/>
          </w:rPr>
          <w:t>caput</w:t>
        </w:r>
      </w:hyperlink>
      <w:r w:rsidRPr="00664321">
        <w:rPr>
          <w:rFonts w:ascii="Times New Roman" w:hAnsi="Times New Roman"/>
          <w:sz w:val="24"/>
          <w:szCs w:val="24"/>
        </w:rPr>
        <w:t>).</w:t>
      </w:r>
    </w:p>
    <w:p w14:paraId="413D3EF2"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não observância do disposto no item anterior poderá ensejar desclassificação no momento da habilitação. (</w:t>
      </w:r>
      <w:hyperlink r:id="rId37" w:history="1">
        <w:r w:rsidRPr="00664321">
          <w:rPr>
            <w:rStyle w:val="Hyperlink"/>
            <w:rFonts w:ascii="Times New Roman" w:hAnsi="Times New Roman" w:cs="Times New Roman"/>
            <w:sz w:val="24"/>
            <w:szCs w:val="24"/>
          </w:rPr>
          <w:t>IN nº 3/2018, art. 7º, parágrafo único</w:t>
        </w:r>
      </w:hyperlink>
      <w:r w:rsidRPr="00664321">
        <w:rPr>
          <w:rFonts w:ascii="Times New Roman" w:hAnsi="Times New Roman" w:cs="Times New Roman"/>
          <w:sz w:val="24"/>
          <w:szCs w:val="24"/>
        </w:rPr>
        <w:t>).</w:t>
      </w:r>
    </w:p>
    <w:p w14:paraId="65A4AFE4" w14:textId="77777777" w:rsidR="00AC5809" w:rsidRPr="00664321" w:rsidRDefault="00AC5809" w:rsidP="00AC5809">
      <w:pPr>
        <w:pStyle w:val="Nivel2"/>
        <w:numPr>
          <w:ilvl w:val="1"/>
          <w:numId w:val="3"/>
        </w:numPr>
        <w:ind w:left="0" w:firstLine="0"/>
        <w:rPr>
          <w:rFonts w:ascii="Times New Roman" w:hAnsi="Times New Roman"/>
          <w:i/>
          <w:iCs/>
          <w:sz w:val="24"/>
          <w:szCs w:val="24"/>
        </w:rPr>
      </w:pPr>
      <w:r w:rsidRPr="00664321">
        <w:rPr>
          <w:rFonts w:ascii="Times New Roman" w:hAnsi="Times New Roman"/>
          <w:sz w:val="24"/>
          <w:szCs w:val="24"/>
        </w:rPr>
        <w:t>A verificação pelo pregoeiro, em sítios eletrônicos oficiais de órgãos e entidades emissores de certidões constitui meio legal de prova, para fins de habilitação.</w:t>
      </w:r>
    </w:p>
    <w:p w14:paraId="79FC9FD5" w14:textId="77777777" w:rsidR="00AC5809" w:rsidRPr="00664321" w:rsidRDefault="00AC5809" w:rsidP="00AC5809">
      <w:pPr>
        <w:pStyle w:val="Nivel3"/>
        <w:numPr>
          <w:ilvl w:val="2"/>
          <w:numId w:val="3"/>
        </w:numPr>
        <w:ind w:left="284" w:firstLine="0"/>
        <w:rPr>
          <w:rFonts w:ascii="Times New Roman" w:hAnsi="Times New Roman" w:cs="Times New Roman"/>
          <w:i/>
          <w:iCs/>
          <w:sz w:val="24"/>
          <w:szCs w:val="24"/>
        </w:rPr>
      </w:pPr>
      <w:bookmarkStart w:id="44" w:name="_Ref114663151"/>
      <w:r w:rsidRPr="00664321">
        <w:rPr>
          <w:rFonts w:ascii="Times New Roman" w:hAnsi="Times New Roman" w:cs="Times New Roman"/>
          <w:sz w:val="24"/>
          <w:szCs w:val="24"/>
        </w:rPr>
        <w:t xml:space="preserve">Os documentos exigidos para habilitação que não estejam contemplados no </w:t>
      </w:r>
      <w:proofErr w:type="spellStart"/>
      <w:r w:rsidRPr="00664321">
        <w:rPr>
          <w:rFonts w:ascii="Times New Roman" w:hAnsi="Times New Roman" w:cs="Times New Roman"/>
          <w:sz w:val="24"/>
          <w:szCs w:val="24"/>
        </w:rPr>
        <w:t>Sicaf</w:t>
      </w:r>
      <w:proofErr w:type="spellEnd"/>
      <w:r w:rsidRPr="00664321">
        <w:rPr>
          <w:rFonts w:ascii="Times New Roman" w:hAnsi="Times New Roman" w:cs="Times New Roman"/>
          <w:sz w:val="24"/>
          <w:szCs w:val="24"/>
        </w:rPr>
        <w:t xml:space="preserve"> serão enviados por meio do sistema, em formato digital, </w:t>
      </w:r>
      <w:r w:rsidRPr="00831E1D">
        <w:rPr>
          <w:rFonts w:ascii="Times New Roman" w:hAnsi="Times New Roman" w:cs="Times New Roman"/>
          <w:sz w:val="24"/>
          <w:szCs w:val="24"/>
          <w:highlight w:val="yellow"/>
        </w:rPr>
        <w:t>no prazo de</w:t>
      </w:r>
      <w:r w:rsidR="00831E1D" w:rsidRPr="00831E1D">
        <w:rPr>
          <w:rFonts w:ascii="Times New Roman" w:hAnsi="Times New Roman" w:cs="Times New Roman"/>
          <w:sz w:val="24"/>
          <w:szCs w:val="24"/>
          <w:highlight w:val="yellow"/>
        </w:rPr>
        <w:t xml:space="preserve"> 02 (duas) horas</w:t>
      </w:r>
      <w:r w:rsidRPr="00664321">
        <w:rPr>
          <w:rFonts w:ascii="Times New Roman" w:hAnsi="Times New Roman" w:cs="Times New Roman"/>
          <w:sz w:val="24"/>
          <w:szCs w:val="24"/>
        </w:rPr>
        <w:t>, prorrogável por igual período, contado da solicitação do pregoeiro.</w:t>
      </w:r>
      <w:bookmarkEnd w:id="44"/>
    </w:p>
    <w:p w14:paraId="6B8C9EB2" w14:textId="77777777" w:rsidR="00AC5809" w:rsidRPr="00664321" w:rsidRDefault="00AC5809" w:rsidP="00AC5809">
      <w:pPr>
        <w:pStyle w:val="Nivel3"/>
        <w:numPr>
          <w:ilvl w:val="2"/>
          <w:numId w:val="3"/>
        </w:numPr>
        <w:ind w:left="284" w:firstLine="0"/>
        <w:rPr>
          <w:rFonts w:ascii="Times New Roman" w:hAnsi="Times New Roman" w:cs="Times New Roman"/>
          <w:i/>
          <w:iCs/>
          <w:sz w:val="24"/>
          <w:szCs w:val="24"/>
        </w:rPr>
      </w:pPr>
      <w:r w:rsidRPr="00664321">
        <w:rPr>
          <w:rFonts w:ascii="Times New Roman" w:hAnsi="Times New Roman" w:cs="Times New Roman"/>
          <w:sz w:val="24"/>
          <w:szCs w:val="24"/>
        </w:rPr>
        <w:t>Na hipótese de a fase de habilitação anteceder a fase de apresentação de propostas e lances, os licitantes encaminharão, por meio do sistema, simultaneamente os documentos de habilitação e a proposta com o pre</w:t>
      </w:r>
      <w:r w:rsidR="00DF728B">
        <w:rPr>
          <w:rFonts w:ascii="Times New Roman" w:hAnsi="Times New Roman" w:cs="Times New Roman"/>
          <w:sz w:val="24"/>
          <w:szCs w:val="24"/>
        </w:rPr>
        <w:t>ço ou o percentual de desconto.</w:t>
      </w:r>
    </w:p>
    <w:p w14:paraId="0CB0F74C" w14:textId="77777777" w:rsidR="00AC5809" w:rsidRPr="00664321" w:rsidRDefault="00AC5809" w:rsidP="00AC5809">
      <w:pPr>
        <w:pStyle w:val="Nivel2"/>
        <w:numPr>
          <w:ilvl w:val="1"/>
          <w:numId w:val="3"/>
        </w:numPr>
        <w:ind w:left="0" w:firstLine="0"/>
        <w:rPr>
          <w:rFonts w:ascii="Times New Roman" w:hAnsi="Times New Roman"/>
          <w:i/>
          <w:sz w:val="24"/>
          <w:szCs w:val="24"/>
        </w:rPr>
      </w:pPr>
      <w:r w:rsidRPr="00664321">
        <w:rPr>
          <w:rFonts w:ascii="Times New Roman" w:hAnsi="Times New Roman"/>
          <w:sz w:val="24"/>
          <w:szCs w:val="24"/>
        </w:rPr>
        <w:t xml:space="preserve">A verificação no </w:t>
      </w:r>
      <w:proofErr w:type="spellStart"/>
      <w:r w:rsidRPr="00664321">
        <w:rPr>
          <w:rFonts w:ascii="Times New Roman" w:hAnsi="Times New Roman"/>
          <w:sz w:val="24"/>
          <w:szCs w:val="24"/>
        </w:rPr>
        <w:t>Sicaf</w:t>
      </w:r>
      <w:proofErr w:type="spellEnd"/>
      <w:r w:rsidRPr="00664321">
        <w:rPr>
          <w:rFonts w:ascii="Times New Roman" w:hAnsi="Times New Roman"/>
          <w:sz w:val="24"/>
          <w:szCs w:val="24"/>
        </w:rPr>
        <w:t xml:space="preserve"> ou a exigência dos documentos nele não contidos somente será feita em relação ao licitante vencedor.</w:t>
      </w:r>
    </w:p>
    <w:p w14:paraId="7C0BCFFC"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6C36EB48"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1ED295D" w14:textId="77777777" w:rsidR="00AC5809" w:rsidRPr="00664321" w:rsidRDefault="00AC5809" w:rsidP="00AC5809">
      <w:pPr>
        <w:pStyle w:val="Nivel2"/>
        <w:numPr>
          <w:ilvl w:val="1"/>
          <w:numId w:val="3"/>
        </w:numPr>
        <w:ind w:left="0" w:firstLine="0"/>
        <w:rPr>
          <w:rFonts w:ascii="Times New Roman" w:hAnsi="Times New Roman"/>
          <w:i/>
          <w:sz w:val="24"/>
          <w:szCs w:val="24"/>
        </w:rPr>
      </w:pPr>
      <w:r w:rsidRPr="00664321">
        <w:rPr>
          <w:rFonts w:ascii="Times New Roman" w:hAnsi="Times New Roman"/>
          <w:sz w:val="24"/>
          <w:szCs w:val="24"/>
        </w:rPr>
        <w:t>Após a entrega dos documentos para habilitação, não será permitida a substituição ou a apresentação de novos documentos, salvo em sede de diligência, para (</w:t>
      </w:r>
      <w:hyperlink r:id="rId38" w:anchor="art64">
        <w:r w:rsidRPr="00664321">
          <w:rPr>
            <w:rStyle w:val="Hyperlink"/>
            <w:rFonts w:ascii="Times New Roman" w:hAnsi="Times New Roman"/>
            <w:sz w:val="24"/>
            <w:szCs w:val="24"/>
          </w:rPr>
          <w:t>Lei 14.133/21, art. 64</w:t>
        </w:r>
      </w:hyperlink>
      <w:r w:rsidRPr="00664321">
        <w:rPr>
          <w:rFonts w:ascii="Times New Roman" w:hAnsi="Times New Roman"/>
          <w:sz w:val="24"/>
          <w:szCs w:val="24"/>
        </w:rPr>
        <w:t>):</w:t>
      </w:r>
    </w:p>
    <w:p w14:paraId="5258802B"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complementação de informações acerca dos documentos já apresentados pelos licitantes e desde que necessária para apurar fatos existentes à época da abertura do certame; e</w:t>
      </w:r>
    </w:p>
    <w:p w14:paraId="2839D1FB"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atualização de documentos cuja validade tenha expirado após a da</w:t>
      </w:r>
      <w:r w:rsidR="004B187A">
        <w:rPr>
          <w:rFonts w:ascii="Times New Roman" w:hAnsi="Times New Roman" w:cs="Times New Roman"/>
          <w:sz w:val="24"/>
          <w:szCs w:val="24"/>
        </w:rPr>
        <w:t>ta de recebimento das propostas.</w:t>
      </w:r>
    </w:p>
    <w:p w14:paraId="4D39544A"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45" w:name="_Ref114670319"/>
      <w:r w:rsidRPr="00664321">
        <w:rPr>
          <w:rFonts w:ascii="Times New Roman" w:hAnsi="Times New Roman"/>
          <w:sz w:val="24"/>
          <w:szCs w:val="24"/>
        </w:rPr>
        <w:lastRenderedPageBreak/>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664321">
        <w:rPr>
          <w:rFonts w:ascii="Times New Roman" w:hAnsi="Times New Roman"/>
          <w:sz w:val="24"/>
          <w:szCs w:val="24"/>
        </w:rPr>
        <w:t>eﬁcácia</w:t>
      </w:r>
      <w:proofErr w:type="spellEnd"/>
      <w:r w:rsidRPr="00664321">
        <w:rPr>
          <w:rFonts w:ascii="Times New Roman" w:hAnsi="Times New Roman"/>
          <w:sz w:val="24"/>
          <w:szCs w:val="24"/>
        </w:rPr>
        <w:t xml:space="preserve"> para fins de habilitação e classificação.</w:t>
      </w:r>
      <w:bookmarkEnd w:id="45"/>
    </w:p>
    <w:p w14:paraId="2B636703" w14:textId="354B5C62" w:rsidR="00AC5809" w:rsidRPr="00664321" w:rsidRDefault="00AC5809" w:rsidP="00AC5809">
      <w:pPr>
        <w:pStyle w:val="Nivel2"/>
        <w:numPr>
          <w:ilvl w:val="1"/>
          <w:numId w:val="3"/>
        </w:numPr>
        <w:ind w:left="0" w:firstLine="0"/>
        <w:rPr>
          <w:rFonts w:ascii="Times New Roman" w:hAnsi="Times New Roman"/>
          <w:sz w:val="24"/>
          <w:szCs w:val="24"/>
        </w:rPr>
      </w:pPr>
      <w:bookmarkStart w:id="46" w:name="_Ref114665528"/>
      <w:r w:rsidRPr="00664321">
        <w:rPr>
          <w:rFonts w:ascii="Times New Roman" w:hAnsi="Times New Roman"/>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_Ref114663151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8.12.1</w:t>
      </w:r>
      <w:r w:rsidRPr="00664321">
        <w:rPr>
          <w:rFonts w:ascii="Times New Roman" w:hAnsi="Times New Roman"/>
          <w:sz w:val="24"/>
          <w:szCs w:val="24"/>
        </w:rPr>
        <w:fldChar w:fldCharType="end"/>
      </w:r>
      <w:r w:rsidRPr="00664321">
        <w:rPr>
          <w:rFonts w:ascii="Times New Roman" w:hAnsi="Times New Roman"/>
          <w:sz w:val="24"/>
          <w:szCs w:val="24"/>
        </w:rPr>
        <w:t>.</w:t>
      </w:r>
      <w:bookmarkEnd w:id="46"/>
    </w:p>
    <w:p w14:paraId="1F73A68C"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47" w:name="_Ref114665515"/>
      <w:r w:rsidRPr="00664321">
        <w:rPr>
          <w:rFonts w:ascii="Times New Roman" w:hAnsi="Times New Roman"/>
          <w:sz w:val="24"/>
          <w:szCs w:val="24"/>
        </w:rPr>
        <w:t>Somente serão disponibilizados para acesso público os documentos de habilitação do licitante cuja proposta atenda ao edital de licitação, após concluídos os procedimentos de que trata o subitem anterior</w:t>
      </w:r>
      <w:bookmarkEnd w:id="47"/>
      <w:r w:rsidRPr="00664321">
        <w:rPr>
          <w:rFonts w:ascii="Times New Roman" w:hAnsi="Times New Roman"/>
          <w:sz w:val="24"/>
          <w:szCs w:val="24"/>
        </w:rPr>
        <w:t>.</w:t>
      </w:r>
    </w:p>
    <w:p w14:paraId="32C9152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A comprovação de regularidade fiscal e trabalhista das microempresas e das empresas de pequeno porte somente será exigida para efeito de contratação, e não como condição para participação na licitação (</w:t>
      </w:r>
      <w:hyperlink r:id="rId39" w:anchor="art4">
        <w:r w:rsidRPr="00664321">
          <w:rPr>
            <w:rStyle w:val="Hyperlink"/>
            <w:rFonts w:ascii="Times New Roman" w:hAnsi="Times New Roman"/>
            <w:color w:val="000000"/>
            <w:sz w:val="24"/>
            <w:szCs w:val="24"/>
          </w:rPr>
          <w:t xml:space="preserve">art. 4º do Decreto </w:t>
        </w:r>
        <w:r w:rsidR="00E00284">
          <w:rPr>
            <w:rStyle w:val="Hyperlink"/>
            <w:rFonts w:ascii="Times New Roman" w:hAnsi="Times New Roman"/>
            <w:color w:val="000000"/>
            <w:sz w:val="24"/>
            <w:szCs w:val="24"/>
          </w:rPr>
          <w:t xml:space="preserve">Municipal </w:t>
        </w:r>
        <w:r w:rsidRPr="00664321">
          <w:rPr>
            <w:rStyle w:val="Hyperlink"/>
            <w:rFonts w:ascii="Times New Roman" w:hAnsi="Times New Roman"/>
            <w:color w:val="000000"/>
            <w:sz w:val="24"/>
            <w:szCs w:val="24"/>
          </w:rPr>
          <w:t xml:space="preserve">nº </w:t>
        </w:r>
        <w:r w:rsidR="00E00284">
          <w:rPr>
            <w:rStyle w:val="Hyperlink"/>
            <w:rFonts w:ascii="Times New Roman" w:hAnsi="Times New Roman"/>
            <w:color w:val="000000"/>
            <w:sz w:val="24"/>
            <w:szCs w:val="24"/>
          </w:rPr>
          <w:t>162</w:t>
        </w:r>
        <w:r w:rsidRPr="00664321">
          <w:rPr>
            <w:rStyle w:val="Hyperlink"/>
            <w:rFonts w:ascii="Times New Roman" w:hAnsi="Times New Roman"/>
            <w:color w:val="000000"/>
            <w:sz w:val="24"/>
            <w:szCs w:val="24"/>
          </w:rPr>
          <w:t>/2015</w:t>
        </w:r>
      </w:hyperlink>
      <w:r w:rsidRPr="00664321">
        <w:rPr>
          <w:rFonts w:ascii="Times New Roman" w:hAnsi="Times New Roman"/>
          <w:sz w:val="24"/>
          <w:szCs w:val="24"/>
        </w:rPr>
        <w:t>).</w:t>
      </w:r>
    </w:p>
    <w:p w14:paraId="673CB61B"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1F231436" w14:textId="77777777" w:rsidR="00AC5809" w:rsidRPr="00664321" w:rsidRDefault="00AC5809" w:rsidP="00AC5809">
      <w:pPr>
        <w:pStyle w:val="Nivel01"/>
        <w:spacing w:beforeLines="120" w:before="288" w:afterLines="120" w:after="288" w:line="312" w:lineRule="auto"/>
        <w:rPr>
          <w:rFonts w:ascii="Times New Roman" w:hAnsi="Times New Roman"/>
          <w:sz w:val="24"/>
          <w:szCs w:val="24"/>
          <w:highlight w:val="cyan"/>
        </w:rPr>
      </w:pPr>
      <w:bookmarkStart w:id="48" w:name="_Toc135469231"/>
      <w:r w:rsidRPr="00664321">
        <w:rPr>
          <w:rFonts w:ascii="Times New Roman" w:hAnsi="Times New Roman"/>
          <w:sz w:val="24"/>
          <w:szCs w:val="24"/>
          <w:highlight w:val="cyan"/>
        </w:rPr>
        <w:t>DA ATA DE REGISTRO DE PREÇOS</w:t>
      </w:r>
      <w:bookmarkEnd w:id="48"/>
    </w:p>
    <w:p w14:paraId="1FCB0C66" w14:textId="77777777" w:rsidR="00AC5809" w:rsidRDefault="00AC5809" w:rsidP="00AC5809">
      <w:pPr>
        <w:pStyle w:val="Nivel2"/>
        <w:numPr>
          <w:ilvl w:val="1"/>
          <w:numId w:val="3"/>
        </w:numPr>
        <w:ind w:left="0" w:firstLine="0"/>
        <w:rPr>
          <w:rFonts w:ascii="Times New Roman" w:hAnsi="Times New Roman"/>
          <w:sz w:val="24"/>
          <w:szCs w:val="24"/>
          <w:highlight w:val="cyan"/>
        </w:rPr>
      </w:pPr>
      <w:r w:rsidRPr="00664321">
        <w:rPr>
          <w:rFonts w:ascii="Times New Roman" w:hAnsi="Times New Roman"/>
          <w:sz w:val="24"/>
          <w:szCs w:val="24"/>
          <w:highlight w:val="cyan"/>
        </w:rPr>
        <w:t xml:space="preserve">Homologado o resultado da licitação, o licitante mais bem classificado terá o prazo de </w:t>
      </w:r>
      <w:r w:rsidR="00770F84">
        <w:rPr>
          <w:rFonts w:ascii="Times New Roman" w:hAnsi="Times New Roman"/>
          <w:sz w:val="24"/>
          <w:szCs w:val="24"/>
          <w:highlight w:val="cyan"/>
        </w:rPr>
        <w:t>5</w:t>
      </w:r>
      <w:r w:rsidRPr="00664321">
        <w:rPr>
          <w:rFonts w:ascii="Times New Roman" w:hAnsi="Times New Roman"/>
          <w:sz w:val="24"/>
          <w:szCs w:val="24"/>
          <w:highlight w:val="cyan"/>
        </w:rPr>
        <w:t xml:space="preserve"> (</w:t>
      </w:r>
      <w:r w:rsidR="00770F84">
        <w:rPr>
          <w:rFonts w:ascii="Times New Roman" w:hAnsi="Times New Roman"/>
          <w:sz w:val="24"/>
          <w:szCs w:val="24"/>
          <w:highlight w:val="cyan"/>
        </w:rPr>
        <w:t>cinco</w:t>
      </w:r>
      <w:r w:rsidRPr="00664321">
        <w:rPr>
          <w:rFonts w:ascii="Times New Roman" w:hAnsi="Times New Roman"/>
          <w:sz w:val="24"/>
          <w:szCs w:val="24"/>
          <w:highlight w:val="cyan"/>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BA7620C" w14:textId="77777777" w:rsidR="008402F8" w:rsidRPr="00664321" w:rsidRDefault="008402F8" w:rsidP="008402F8">
      <w:pPr>
        <w:pStyle w:val="Nivel2"/>
        <w:numPr>
          <w:ilvl w:val="2"/>
          <w:numId w:val="3"/>
        </w:numPr>
        <w:rPr>
          <w:rFonts w:ascii="Times New Roman" w:hAnsi="Times New Roman"/>
          <w:sz w:val="24"/>
          <w:szCs w:val="24"/>
          <w:highlight w:val="cyan"/>
        </w:rPr>
      </w:pPr>
      <w:r>
        <w:rPr>
          <w:rFonts w:ascii="Times New Roman" w:hAnsi="Times New Roman"/>
          <w:sz w:val="24"/>
          <w:szCs w:val="24"/>
          <w:highlight w:val="cyan"/>
        </w:rPr>
        <w:t xml:space="preserve">A Ata de Registro de Preços poderá ser enviada para o e-mail informado pelo licitante em sua proposta de preços, considerando-se recebida na data do envio, devendo </w:t>
      </w:r>
      <w:proofErr w:type="gramStart"/>
      <w:r>
        <w:rPr>
          <w:rFonts w:ascii="Times New Roman" w:hAnsi="Times New Roman"/>
          <w:sz w:val="24"/>
          <w:szCs w:val="24"/>
          <w:highlight w:val="cyan"/>
        </w:rPr>
        <w:t>o mesmo</w:t>
      </w:r>
      <w:proofErr w:type="gramEnd"/>
      <w:r>
        <w:rPr>
          <w:rFonts w:ascii="Times New Roman" w:hAnsi="Times New Roman"/>
          <w:sz w:val="24"/>
          <w:szCs w:val="24"/>
          <w:highlight w:val="cyan"/>
        </w:rPr>
        <w:t xml:space="preserve"> retorná-la devidamente assinada no prazo disposto no item 9.1.</w:t>
      </w:r>
    </w:p>
    <w:p w14:paraId="6F693AA7" w14:textId="77777777" w:rsidR="00AC5809" w:rsidRPr="00664321" w:rsidRDefault="00AC5809" w:rsidP="00AC5809">
      <w:pPr>
        <w:pStyle w:val="Nivel2"/>
        <w:numPr>
          <w:ilvl w:val="1"/>
          <w:numId w:val="3"/>
        </w:numPr>
        <w:ind w:left="0" w:firstLine="0"/>
        <w:rPr>
          <w:rFonts w:ascii="Times New Roman" w:hAnsi="Times New Roman"/>
          <w:sz w:val="24"/>
          <w:szCs w:val="24"/>
          <w:highlight w:val="cyan"/>
        </w:rPr>
      </w:pPr>
      <w:r w:rsidRPr="00664321">
        <w:rPr>
          <w:rFonts w:ascii="Times New Roman" w:hAnsi="Times New Roman"/>
          <w:sz w:val="24"/>
          <w:szCs w:val="24"/>
          <w:highlight w:val="cyan"/>
        </w:rPr>
        <w:t>O prazo de convocação poderá ser prorrogado uma vez, por igual período, mediante solicitação do licitante mais bem classificado ou do fornecedor convocado, desde que:</w:t>
      </w:r>
    </w:p>
    <w:p w14:paraId="32FBFFC5" w14:textId="77777777" w:rsidR="00AC5809" w:rsidRPr="00664321" w:rsidRDefault="00AC5809" w:rsidP="00AC5809">
      <w:pPr>
        <w:pStyle w:val="Nivel2"/>
        <w:numPr>
          <w:ilvl w:val="0"/>
          <w:numId w:val="0"/>
        </w:numPr>
        <w:ind w:left="567"/>
        <w:rPr>
          <w:rFonts w:ascii="Times New Roman" w:hAnsi="Times New Roman"/>
          <w:iCs/>
          <w:sz w:val="24"/>
          <w:szCs w:val="24"/>
          <w:highlight w:val="cyan"/>
        </w:rPr>
      </w:pPr>
      <w:r w:rsidRPr="00664321">
        <w:rPr>
          <w:rFonts w:ascii="Times New Roman" w:hAnsi="Times New Roman"/>
          <w:iCs/>
          <w:sz w:val="24"/>
          <w:szCs w:val="24"/>
          <w:highlight w:val="cyan"/>
        </w:rPr>
        <w:t>(a) a solicitação seja devidamente justificada e apresentada dentro do prazo; e</w:t>
      </w:r>
    </w:p>
    <w:p w14:paraId="08900003" w14:textId="77777777" w:rsidR="00AC5809" w:rsidRPr="00664321" w:rsidRDefault="00AC5809" w:rsidP="00AC5809">
      <w:pPr>
        <w:pStyle w:val="Nivel2"/>
        <w:numPr>
          <w:ilvl w:val="0"/>
          <w:numId w:val="0"/>
        </w:numPr>
        <w:ind w:left="567"/>
        <w:rPr>
          <w:rFonts w:ascii="Times New Roman" w:hAnsi="Times New Roman"/>
          <w:iCs/>
          <w:sz w:val="24"/>
          <w:szCs w:val="24"/>
          <w:highlight w:val="cyan"/>
        </w:rPr>
      </w:pPr>
      <w:r w:rsidRPr="00664321">
        <w:rPr>
          <w:rFonts w:ascii="Times New Roman" w:hAnsi="Times New Roman"/>
          <w:iCs/>
          <w:sz w:val="24"/>
          <w:szCs w:val="24"/>
          <w:highlight w:val="cyan"/>
        </w:rPr>
        <w:t>(b) a justificativa apresentada seja aceita pela Administração.</w:t>
      </w:r>
    </w:p>
    <w:p w14:paraId="175D2598" w14:textId="77777777" w:rsidR="00AC5809" w:rsidRPr="00664321" w:rsidRDefault="00AC5809" w:rsidP="00AC5809">
      <w:pPr>
        <w:pStyle w:val="Nivel2"/>
        <w:numPr>
          <w:ilvl w:val="1"/>
          <w:numId w:val="3"/>
        </w:numPr>
        <w:ind w:left="0" w:firstLine="0"/>
        <w:rPr>
          <w:rFonts w:ascii="Times New Roman" w:hAnsi="Times New Roman"/>
          <w:sz w:val="24"/>
          <w:szCs w:val="24"/>
          <w:highlight w:val="cyan"/>
        </w:rPr>
      </w:pPr>
      <w:r w:rsidRPr="00664321">
        <w:rPr>
          <w:rFonts w:ascii="Times New Roman" w:hAnsi="Times New Roman"/>
          <w:sz w:val="24"/>
          <w:szCs w:val="24"/>
          <w:highlight w:val="cyan"/>
        </w:rPr>
        <w:t xml:space="preserve">A ata de registro de preços </w:t>
      </w:r>
      <w:r w:rsidR="00ED252D">
        <w:rPr>
          <w:rFonts w:ascii="Times New Roman" w:hAnsi="Times New Roman"/>
          <w:sz w:val="24"/>
          <w:szCs w:val="24"/>
          <w:highlight w:val="cyan"/>
        </w:rPr>
        <w:t>poderá ser</w:t>
      </w:r>
      <w:r w:rsidRPr="00664321">
        <w:rPr>
          <w:rFonts w:ascii="Times New Roman" w:hAnsi="Times New Roman"/>
          <w:sz w:val="24"/>
          <w:szCs w:val="24"/>
          <w:highlight w:val="cyan"/>
        </w:rPr>
        <w:t xml:space="preserve"> assinada por meio de assinatura digital e disponibilizada no sistema de registro de preços.</w:t>
      </w:r>
    </w:p>
    <w:p w14:paraId="6B77FC07" w14:textId="77777777" w:rsidR="00AC5809" w:rsidRPr="00664321" w:rsidRDefault="00AC5809" w:rsidP="00AC5809">
      <w:pPr>
        <w:pStyle w:val="Nivel2"/>
        <w:numPr>
          <w:ilvl w:val="1"/>
          <w:numId w:val="3"/>
        </w:numPr>
        <w:ind w:left="0" w:firstLine="0"/>
        <w:rPr>
          <w:rFonts w:ascii="Times New Roman" w:hAnsi="Times New Roman"/>
          <w:sz w:val="24"/>
          <w:szCs w:val="24"/>
          <w:highlight w:val="cyan"/>
        </w:rPr>
      </w:pPr>
      <w:r w:rsidRPr="00664321">
        <w:rPr>
          <w:rFonts w:ascii="Times New Roman" w:hAnsi="Times New Roman"/>
          <w:sz w:val="24"/>
          <w:szCs w:val="24"/>
          <w:highlight w:val="cyan"/>
        </w:rPr>
        <w:lastRenderedPageBreak/>
        <w:t>Serão formalizadas tantas Atas de Registro de Preços quantas forem necessárias para o registro de todos os itens constantes no Termo de Referência, com a indicação do licitante vencedor, a descrição do(s) item(</w:t>
      </w:r>
      <w:proofErr w:type="spellStart"/>
      <w:r w:rsidRPr="00664321">
        <w:rPr>
          <w:rFonts w:ascii="Times New Roman" w:hAnsi="Times New Roman"/>
          <w:sz w:val="24"/>
          <w:szCs w:val="24"/>
          <w:highlight w:val="cyan"/>
        </w:rPr>
        <w:t>ns</w:t>
      </w:r>
      <w:proofErr w:type="spellEnd"/>
      <w:r w:rsidRPr="00664321">
        <w:rPr>
          <w:rFonts w:ascii="Times New Roman" w:hAnsi="Times New Roman"/>
          <w:sz w:val="24"/>
          <w:szCs w:val="24"/>
          <w:highlight w:val="cyan"/>
        </w:rPr>
        <w:t>), as respectivas quantidades, preços registrados e demais condições.</w:t>
      </w:r>
    </w:p>
    <w:p w14:paraId="750C8124" w14:textId="77777777" w:rsidR="00AC5809" w:rsidRPr="00664321" w:rsidRDefault="00AC5809" w:rsidP="00AC5809">
      <w:pPr>
        <w:pStyle w:val="Nivel2"/>
        <w:numPr>
          <w:ilvl w:val="1"/>
          <w:numId w:val="3"/>
        </w:numPr>
        <w:ind w:left="0" w:firstLine="0"/>
        <w:rPr>
          <w:rFonts w:ascii="Times New Roman" w:hAnsi="Times New Roman"/>
          <w:sz w:val="24"/>
          <w:szCs w:val="24"/>
          <w:highlight w:val="cyan"/>
        </w:rPr>
      </w:pPr>
      <w:r w:rsidRPr="00664321">
        <w:rPr>
          <w:rFonts w:ascii="Times New Roman" w:hAnsi="Times New Roman"/>
          <w:sz w:val="24"/>
          <w:szCs w:val="24"/>
          <w:highlight w:val="cyan"/>
        </w:rPr>
        <w:t>O preço registrado, com a indicação dos fornecedores, será divulgado no PNCP e disponibilizado durante a vigência da ata de registro de preços.</w:t>
      </w:r>
    </w:p>
    <w:p w14:paraId="7BC331CB" w14:textId="77777777" w:rsidR="00AC5809" w:rsidRPr="00664321" w:rsidRDefault="00AC5809" w:rsidP="00AC5809">
      <w:pPr>
        <w:pStyle w:val="Nivel2"/>
        <w:numPr>
          <w:ilvl w:val="1"/>
          <w:numId w:val="3"/>
        </w:numPr>
        <w:ind w:left="0" w:firstLine="0"/>
        <w:rPr>
          <w:rFonts w:ascii="Times New Roman" w:hAnsi="Times New Roman"/>
          <w:sz w:val="24"/>
          <w:szCs w:val="24"/>
          <w:highlight w:val="cyan"/>
        </w:rPr>
      </w:pPr>
      <w:r w:rsidRPr="00664321">
        <w:rPr>
          <w:rFonts w:ascii="Times New Roman" w:hAnsi="Times New Roman"/>
          <w:sz w:val="24"/>
          <w:szCs w:val="24"/>
          <w:highlight w:val="cy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A5A325C"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highlight w:val="cy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14A9F68" w14:textId="77777777" w:rsidR="00AC5809" w:rsidRPr="00664321" w:rsidRDefault="00AC5809" w:rsidP="00AC5809">
      <w:pPr>
        <w:pStyle w:val="Nivel01"/>
        <w:spacing w:beforeLines="120" w:before="288" w:afterLines="120" w:after="288" w:line="312" w:lineRule="auto"/>
        <w:rPr>
          <w:rFonts w:ascii="Times New Roman" w:hAnsi="Times New Roman"/>
          <w:sz w:val="24"/>
          <w:szCs w:val="24"/>
          <w:highlight w:val="cyan"/>
        </w:rPr>
      </w:pPr>
      <w:bookmarkStart w:id="49" w:name="_Toc135469232"/>
      <w:r w:rsidRPr="00664321">
        <w:rPr>
          <w:rFonts w:ascii="Times New Roman" w:hAnsi="Times New Roman"/>
          <w:sz w:val="24"/>
          <w:szCs w:val="24"/>
          <w:highlight w:val="cyan"/>
        </w:rPr>
        <w:t>DA FORMAÇÃO DO CADASTRO DE RESERVA</w:t>
      </w:r>
      <w:bookmarkEnd w:id="49"/>
      <w:r w:rsidRPr="00664321">
        <w:rPr>
          <w:rFonts w:ascii="Times New Roman" w:hAnsi="Times New Roman"/>
          <w:sz w:val="24"/>
          <w:szCs w:val="24"/>
          <w:highlight w:val="cyan"/>
        </w:rPr>
        <w:t xml:space="preserve"> </w:t>
      </w:r>
    </w:p>
    <w:p w14:paraId="66D22428" w14:textId="77777777" w:rsidR="00AC5809" w:rsidRPr="00664321" w:rsidRDefault="00AC5809" w:rsidP="00911A33">
      <w:pPr>
        <w:pStyle w:val="Nivel2"/>
        <w:numPr>
          <w:ilvl w:val="1"/>
          <w:numId w:val="17"/>
        </w:numPr>
        <w:rPr>
          <w:rFonts w:ascii="Times New Roman" w:hAnsi="Times New Roman"/>
          <w:sz w:val="24"/>
          <w:szCs w:val="24"/>
          <w:highlight w:val="cyan"/>
        </w:rPr>
      </w:pPr>
      <w:r w:rsidRPr="00664321">
        <w:rPr>
          <w:rFonts w:ascii="Times New Roman" w:hAnsi="Times New Roman"/>
          <w:sz w:val="24"/>
          <w:szCs w:val="24"/>
          <w:highlight w:val="cyan"/>
        </w:rPr>
        <w:t>Após a homologação da licitação, será incluído na ata,</w:t>
      </w:r>
      <w:r w:rsidR="00096FF4">
        <w:rPr>
          <w:rFonts w:ascii="Times New Roman" w:hAnsi="Times New Roman"/>
          <w:sz w:val="24"/>
          <w:szCs w:val="24"/>
          <w:highlight w:val="cyan"/>
        </w:rPr>
        <w:t xml:space="preserve"> na forma de anexo, o registro:</w:t>
      </w:r>
    </w:p>
    <w:p w14:paraId="26C20865" w14:textId="77777777" w:rsidR="00AC5809" w:rsidRPr="00664321" w:rsidRDefault="00AC5809" w:rsidP="00AC5809">
      <w:pPr>
        <w:pStyle w:val="Nivel3"/>
        <w:numPr>
          <w:ilvl w:val="2"/>
          <w:numId w:val="3"/>
        </w:numPr>
        <w:rPr>
          <w:rFonts w:ascii="Times New Roman" w:hAnsi="Times New Roman" w:cs="Times New Roman"/>
          <w:sz w:val="24"/>
          <w:szCs w:val="24"/>
          <w:highlight w:val="cyan"/>
        </w:rPr>
      </w:pPr>
      <w:r w:rsidRPr="00664321">
        <w:rPr>
          <w:rFonts w:ascii="Times New Roman" w:hAnsi="Times New Roman" w:cs="Times New Roman"/>
          <w:sz w:val="24"/>
          <w:szCs w:val="24"/>
          <w:highlight w:val="cyan"/>
        </w:rPr>
        <w:t xml:space="preserve">dos licitantes </w:t>
      </w:r>
      <w:bookmarkStart w:id="50" w:name="_Hlk132991372"/>
      <w:r w:rsidRPr="00664321">
        <w:rPr>
          <w:rFonts w:ascii="Times New Roman" w:hAnsi="Times New Roman" w:cs="Times New Roman"/>
          <w:sz w:val="24"/>
          <w:szCs w:val="24"/>
          <w:highlight w:val="cyan"/>
        </w:rPr>
        <w:t xml:space="preserve">que </w:t>
      </w:r>
      <w:bookmarkStart w:id="51" w:name="_Hlk132989696"/>
      <w:r w:rsidRPr="00664321">
        <w:rPr>
          <w:rFonts w:ascii="Times New Roman" w:hAnsi="Times New Roman" w:cs="Times New Roman"/>
          <w:sz w:val="24"/>
          <w:szCs w:val="24"/>
          <w:highlight w:val="cyan"/>
        </w:rPr>
        <w:t>aceitarem cotar o objeto com preço igual ao do adjudicatári</w:t>
      </w:r>
      <w:bookmarkEnd w:id="50"/>
      <w:r w:rsidRPr="00664321">
        <w:rPr>
          <w:rFonts w:ascii="Times New Roman" w:hAnsi="Times New Roman" w:cs="Times New Roman"/>
          <w:sz w:val="24"/>
          <w:szCs w:val="24"/>
          <w:highlight w:val="cyan"/>
        </w:rPr>
        <w:t>o</w:t>
      </w:r>
      <w:bookmarkEnd w:id="51"/>
      <w:r w:rsidRPr="00664321">
        <w:rPr>
          <w:rFonts w:ascii="Times New Roman" w:hAnsi="Times New Roman" w:cs="Times New Roman"/>
          <w:sz w:val="24"/>
          <w:szCs w:val="24"/>
          <w:highlight w:val="cyan"/>
        </w:rPr>
        <w:t xml:space="preserve">, observada a classificação na licitação; e </w:t>
      </w:r>
    </w:p>
    <w:p w14:paraId="7CC8D9D0" w14:textId="77777777" w:rsidR="00AC5809" w:rsidRPr="00664321" w:rsidRDefault="00AC5809" w:rsidP="00AC5809">
      <w:pPr>
        <w:pStyle w:val="Nivel3"/>
        <w:numPr>
          <w:ilvl w:val="2"/>
          <w:numId w:val="3"/>
        </w:numPr>
        <w:rPr>
          <w:rFonts w:ascii="Times New Roman" w:eastAsia="MS Mincho" w:hAnsi="Times New Roman" w:cs="Times New Roman"/>
          <w:iCs/>
          <w:sz w:val="24"/>
          <w:szCs w:val="24"/>
          <w:highlight w:val="cyan"/>
        </w:rPr>
      </w:pPr>
      <w:r w:rsidRPr="00664321">
        <w:rPr>
          <w:rFonts w:ascii="Times New Roman" w:hAnsi="Times New Roman" w:cs="Times New Roman"/>
          <w:sz w:val="24"/>
          <w:szCs w:val="24"/>
          <w:highlight w:val="cyan"/>
        </w:rPr>
        <w:t>dos licitantes que mantiverem sua proposta original</w:t>
      </w:r>
      <w:r w:rsidR="00353243">
        <w:rPr>
          <w:rFonts w:ascii="Times New Roman" w:hAnsi="Times New Roman" w:cs="Times New Roman"/>
          <w:sz w:val="24"/>
          <w:szCs w:val="24"/>
          <w:highlight w:val="cyan"/>
        </w:rPr>
        <w:t>.</w:t>
      </w:r>
    </w:p>
    <w:p w14:paraId="4058F992" w14:textId="77777777" w:rsidR="00AC5809" w:rsidRPr="006214F1" w:rsidRDefault="006214F1" w:rsidP="00AC5809">
      <w:pPr>
        <w:pStyle w:val="Nivel2"/>
        <w:numPr>
          <w:ilvl w:val="1"/>
          <w:numId w:val="3"/>
        </w:numPr>
        <w:rPr>
          <w:rFonts w:ascii="Times New Roman" w:hAnsi="Times New Roman" w:cs="Arial"/>
          <w:color w:val="000000"/>
          <w:sz w:val="24"/>
          <w:szCs w:val="24"/>
          <w:highlight w:val="cyan"/>
        </w:rPr>
      </w:pPr>
      <w:r w:rsidRPr="006214F1">
        <w:rPr>
          <w:rFonts w:ascii="Times New Roman" w:eastAsia="MS Mincho" w:hAnsi="Times New Roman"/>
          <w:iCs/>
          <w:sz w:val="24"/>
          <w:szCs w:val="24"/>
          <w:highlight w:val="cyan"/>
        </w:rPr>
        <w:t>O licitante</w:t>
      </w:r>
      <w:r>
        <w:rPr>
          <w:rFonts w:ascii="Times New Roman" w:hAnsi="Times New Roman" w:cs="Arial"/>
          <w:color w:val="000000"/>
          <w:sz w:val="24"/>
          <w:szCs w:val="24"/>
          <w:highlight w:val="cyan"/>
        </w:rPr>
        <w:t xml:space="preserve"> interessado deverá manifestar interesse em compor o cadastro de reserva em campo próprio do sistema empregado na realização do certame. Se o sistema não apresentar tal funcionalidade, deverá encaminhar manifestação expressa, em até 24 (vinte e quatro horas) do final da sessão pública do certame, para seguinte endereço eletrônico: licitacao@mercedes.pr.gov.br.</w:t>
      </w:r>
      <w:r w:rsidRPr="006214F1">
        <w:rPr>
          <w:rFonts w:ascii="Times New Roman" w:hAnsi="Times New Roman" w:cs="Arial"/>
          <w:color w:val="000000"/>
          <w:sz w:val="24"/>
          <w:szCs w:val="24"/>
          <w:highlight w:val="cyan"/>
        </w:rPr>
        <w:t xml:space="preserve"> </w:t>
      </w:r>
    </w:p>
    <w:p w14:paraId="306B3D5E" w14:textId="77777777" w:rsidR="006214F1" w:rsidRPr="006214F1" w:rsidRDefault="006214F1" w:rsidP="00911A33">
      <w:pPr>
        <w:pStyle w:val="Nivel3"/>
        <w:numPr>
          <w:ilvl w:val="2"/>
          <w:numId w:val="18"/>
        </w:numPr>
        <w:rPr>
          <w:rFonts w:ascii="Times New Roman" w:eastAsia="Times New Roman" w:hAnsi="Times New Roman" w:cs="Times New Roman"/>
          <w:sz w:val="24"/>
          <w:szCs w:val="24"/>
          <w:highlight w:val="cyan"/>
        </w:rPr>
      </w:pPr>
      <w:r w:rsidRPr="00664321">
        <w:rPr>
          <w:rFonts w:ascii="Times New Roman" w:hAnsi="Times New Roman"/>
          <w:sz w:val="24"/>
          <w:szCs w:val="24"/>
          <w:highlight w:val="cyan"/>
        </w:rPr>
        <w:t>Será respeitada, nas contratações, a ordem de classificação dos licitantes ou fornecedores registrados na ata</w:t>
      </w:r>
    </w:p>
    <w:p w14:paraId="1D1E0522" w14:textId="77777777" w:rsidR="00AC5809" w:rsidRPr="00664321" w:rsidRDefault="00AC5809" w:rsidP="00911A33">
      <w:pPr>
        <w:pStyle w:val="Nivel3"/>
        <w:numPr>
          <w:ilvl w:val="2"/>
          <w:numId w:val="18"/>
        </w:numPr>
        <w:rPr>
          <w:rFonts w:ascii="Times New Roman" w:eastAsia="Times New Roman" w:hAnsi="Times New Roman" w:cs="Times New Roman"/>
          <w:sz w:val="24"/>
          <w:szCs w:val="24"/>
          <w:highlight w:val="cyan"/>
        </w:rPr>
      </w:pPr>
      <w:r w:rsidRPr="00664321">
        <w:rPr>
          <w:rFonts w:ascii="Times New Roman" w:hAnsi="Times New Roman" w:cs="Times New Roman"/>
          <w:sz w:val="24"/>
          <w:szCs w:val="24"/>
          <w:highlight w:val="cyan"/>
        </w:rPr>
        <w:t>A apresentação de novas propostas na forma deste item não prejudicará o resultado do certame em relação ao licitante mais bem classificado.</w:t>
      </w:r>
    </w:p>
    <w:p w14:paraId="23B7B5DB" w14:textId="77777777" w:rsidR="00AC5809" w:rsidRPr="00664321" w:rsidRDefault="00AC5809" w:rsidP="00911A33">
      <w:pPr>
        <w:pStyle w:val="Nivel3"/>
        <w:numPr>
          <w:ilvl w:val="2"/>
          <w:numId w:val="18"/>
        </w:numPr>
        <w:rPr>
          <w:rFonts w:ascii="Times New Roman" w:hAnsi="Times New Roman" w:cs="Times New Roman"/>
          <w:sz w:val="24"/>
          <w:szCs w:val="24"/>
          <w:highlight w:val="cyan"/>
        </w:rPr>
      </w:pPr>
      <w:r w:rsidRPr="00664321">
        <w:rPr>
          <w:rFonts w:ascii="Times New Roman" w:hAnsi="Times New Roman" w:cs="Times New Roman"/>
          <w:sz w:val="24"/>
          <w:szCs w:val="24"/>
          <w:highlight w:val="cyan"/>
        </w:rPr>
        <w:t>Para fins da ordem de classificação, os licitantes ou fornecedores que aceitarem cotar o objeto com preço igual ao do adjudicatário antecederão aqueles que mantiverem sua proposta original.</w:t>
      </w:r>
    </w:p>
    <w:p w14:paraId="59C8577E" w14:textId="77777777" w:rsidR="00AC5809" w:rsidRPr="00664321" w:rsidRDefault="00AC5809" w:rsidP="00AC5809">
      <w:pPr>
        <w:pStyle w:val="Nivel2"/>
        <w:numPr>
          <w:ilvl w:val="1"/>
          <w:numId w:val="3"/>
        </w:numPr>
        <w:ind w:left="0" w:firstLine="0"/>
        <w:rPr>
          <w:rFonts w:ascii="Times New Roman" w:hAnsi="Times New Roman"/>
          <w:color w:val="FF0000"/>
          <w:sz w:val="24"/>
          <w:szCs w:val="24"/>
        </w:rPr>
      </w:pPr>
      <w:r w:rsidRPr="00664321">
        <w:rPr>
          <w:rFonts w:ascii="Times New Roman" w:hAnsi="Times New Roman"/>
          <w:color w:val="FF0000"/>
          <w:sz w:val="24"/>
          <w:szCs w:val="24"/>
        </w:rPr>
        <w:lastRenderedPageBreak/>
        <w:t xml:space="preserve"> </w:t>
      </w:r>
      <w:r w:rsidRPr="00664321">
        <w:rPr>
          <w:rFonts w:ascii="Times New Roman" w:hAnsi="Times New Roman"/>
          <w:sz w:val="24"/>
          <w:szCs w:val="24"/>
          <w:highlight w:val="cyan"/>
        </w:rPr>
        <w:t>A habilitação dos licitantes que comporão o cadastro de reserva será efetuada quando houver necessidade de contratação dos licitantes remanescentes, nas seguintes hipóteses:</w:t>
      </w:r>
    </w:p>
    <w:p w14:paraId="75D15ACE" w14:textId="77777777" w:rsidR="00AC5809" w:rsidRPr="00664321" w:rsidRDefault="00AC5809" w:rsidP="00AC5809">
      <w:pPr>
        <w:pStyle w:val="Nivel3"/>
        <w:numPr>
          <w:ilvl w:val="2"/>
          <w:numId w:val="3"/>
        </w:numPr>
        <w:ind w:left="284" w:firstLine="0"/>
        <w:rPr>
          <w:rFonts w:ascii="Times New Roman" w:hAnsi="Times New Roman" w:cs="Times New Roman"/>
          <w:sz w:val="24"/>
          <w:szCs w:val="24"/>
          <w:highlight w:val="cyan"/>
        </w:rPr>
      </w:pPr>
      <w:r w:rsidRPr="00664321">
        <w:rPr>
          <w:rFonts w:ascii="Times New Roman" w:hAnsi="Times New Roman" w:cs="Times New Roman"/>
          <w:sz w:val="24"/>
          <w:szCs w:val="24"/>
        </w:rPr>
        <w:t xml:space="preserve"> </w:t>
      </w:r>
      <w:r w:rsidRPr="00664321">
        <w:rPr>
          <w:rFonts w:ascii="Times New Roman" w:hAnsi="Times New Roman" w:cs="Times New Roman"/>
          <w:sz w:val="24"/>
          <w:szCs w:val="24"/>
          <w:highlight w:val="cyan"/>
        </w:rPr>
        <w:t>quando o licitante vencedor não assinar a ata de registro de preços no prazo e nas condições estabelecidos no edital; ou</w:t>
      </w:r>
    </w:p>
    <w:p w14:paraId="7B958F76" w14:textId="77777777" w:rsidR="00AC5809" w:rsidRPr="00664321" w:rsidRDefault="00AC5809" w:rsidP="00AC5809">
      <w:pPr>
        <w:pStyle w:val="Nivel3"/>
        <w:numPr>
          <w:ilvl w:val="2"/>
          <w:numId w:val="3"/>
        </w:numPr>
        <w:ind w:left="284" w:firstLine="0"/>
        <w:rPr>
          <w:rFonts w:ascii="Times New Roman" w:eastAsia="Times New Roman" w:hAnsi="Times New Roman" w:cs="Times New Roman"/>
          <w:sz w:val="24"/>
          <w:szCs w:val="24"/>
          <w:highlight w:val="cyan"/>
        </w:rPr>
      </w:pPr>
      <w:r w:rsidRPr="00664321">
        <w:rPr>
          <w:rFonts w:ascii="Times New Roman" w:hAnsi="Times New Roman" w:cs="Times New Roman"/>
          <w:sz w:val="24"/>
          <w:szCs w:val="24"/>
          <w:highlight w:val="cyan"/>
        </w:rPr>
        <w:t xml:space="preserve">quando houver o cancelamento do registro do fornecedor ou do registro de preços, nas hipóteses previstas nos art. </w:t>
      </w:r>
      <w:r w:rsidR="003B552B">
        <w:rPr>
          <w:rFonts w:ascii="Times New Roman" w:hAnsi="Times New Roman" w:cs="Times New Roman"/>
          <w:sz w:val="24"/>
          <w:szCs w:val="24"/>
          <w:highlight w:val="cyan"/>
        </w:rPr>
        <w:t>79</w:t>
      </w:r>
      <w:r w:rsidRPr="00664321">
        <w:rPr>
          <w:rFonts w:ascii="Times New Roman" w:hAnsi="Times New Roman" w:cs="Times New Roman"/>
          <w:sz w:val="24"/>
          <w:szCs w:val="24"/>
          <w:highlight w:val="cyan"/>
        </w:rPr>
        <w:t xml:space="preserve"> e art. </w:t>
      </w:r>
      <w:r w:rsidR="003B552B">
        <w:rPr>
          <w:rFonts w:ascii="Times New Roman" w:hAnsi="Times New Roman" w:cs="Times New Roman"/>
          <w:sz w:val="24"/>
          <w:szCs w:val="24"/>
          <w:highlight w:val="cyan"/>
        </w:rPr>
        <w:t>80</w:t>
      </w:r>
      <w:r w:rsidRPr="00664321">
        <w:rPr>
          <w:rFonts w:ascii="Times New Roman" w:hAnsi="Times New Roman" w:cs="Times New Roman"/>
          <w:sz w:val="24"/>
          <w:szCs w:val="24"/>
          <w:highlight w:val="cyan"/>
        </w:rPr>
        <w:t xml:space="preserve"> do Decreto </w:t>
      </w:r>
      <w:r w:rsidR="003B552B">
        <w:rPr>
          <w:rFonts w:ascii="Times New Roman" w:hAnsi="Times New Roman" w:cs="Times New Roman"/>
          <w:sz w:val="24"/>
          <w:szCs w:val="24"/>
          <w:highlight w:val="cyan"/>
        </w:rPr>
        <w:t xml:space="preserve">Municipal </w:t>
      </w:r>
      <w:r w:rsidRPr="00664321">
        <w:rPr>
          <w:rFonts w:ascii="Times New Roman" w:hAnsi="Times New Roman" w:cs="Times New Roman"/>
          <w:sz w:val="24"/>
          <w:szCs w:val="24"/>
          <w:highlight w:val="cyan"/>
        </w:rPr>
        <w:t xml:space="preserve">nº </w:t>
      </w:r>
      <w:r w:rsidR="003B552B">
        <w:rPr>
          <w:rFonts w:ascii="Times New Roman" w:hAnsi="Times New Roman" w:cs="Times New Roman"/>
          <w:sz w:val="24"/>
          <w:szCs w:val="24"/>
          <w:highlight w:val="cyan"/>
        </w:rPr>
        <w:t>034</w:t>
      </w:r>
      <w:r w:rsidRPr="00664321">
        <w:rPr>
          <w:rFonts w:ascii="Times New Roman" w:hAnsi="Times New Roman" w:cs="Times New Roman"/>
          <w:sz w:val="24"/>
          <w:szCs w:val="24"/>
          <w:highlight w:val="cyan"/>
        </w:rPr>
        <w:t>/</w:t>
      </w:r>
      <w:r w:rsidR="003B552B">
        <w:rPr>
          <w:rFonts w:ascii="Times New Roman" w:hAnsi="Times New Roman" w:cs="Times New Roman"/>
          <w:sz w:val="24"/>
          <w:szCs w:val="24"/>
          <w:highlight w:val="cyan"/>
        </w:rPr>
        <w:t>20</w:t>
      </w:r>
      <w:r w:rsidRPr="00664321">
        <w:rPr>
          <w:rFonts w:ascii="Times New Roman" w:hAnsi="Times New Roman" w:cs="Times New Roman"/>
          <w:sz w:val="24"/>
          <w:szCs w:val="24"/>
          <w:highlight w:val="cyan"/>
        </w:rPr>
        <w:t>2</w:t>
      </w:r>
      <w:r w:rsidR="003B552B">
        <w:rPr>
          <w:rFonts w:ascii="Times New Roman" w:hAnsi="Times New Roman" w:cs="Times New Roman"/>
          <w:sz w:val="24"/>
          <w:szCs w:val="24"/>
          <w:highlight w:val="cyan"/>
        </w:rPr>
        <w:t>3</w:t>
      </w:r>
      <w:r w:rsidRPr="00664321">
        <w:rPr>
          <w:rFonts w:ascii="Times New Roman" w:hAnsi="Times New Roman" w:cs="Times New Roman"/>
          <w:sz w:val="24"/>
          <w:szCs w:val="24"/>
          <w:highlight w:val="cyan"/>
        </w:rPr>
        <w:t>.</w:t>
      </w:r>
    </w:p>
    <w:p w14:paraId="33ADA12C" w14:textId="77777777" w:rsidR="00AC5809" w:rsidRPr="00664321" w:rsidRDefault="00AC5809" w:rsidP="00AC5809">
      <w:pPr>
        <w:pStyle w:val="Nivel2"/>
        <w:numPr>
          <w:ilvl w:val="1"/>
          <w:numId w:val="3"/>
        </w:numPr>
        <w:ind w:left="0" w:firstLine="0"/>
        <w:rPr>
          <w:rFonts w:ascii="Times New Roman" w:hAnsi="Times New Roman"/>
          <w:sz w:val="24"/>
          <w:szCs w:val="24"/>
          <w:highlight w:val="cyan"/>
        </w:rPr>
      </w:pPr>
      <w:r w:rsidRPr="00664321">
        <w:rPr>
          <w:rFonts w:ascii="Times New Roman" w:hAnsi="Times New Roman"/>
          <w:sz w:val="24"/>
          <w:szCs w:val="24"/>
          <w:highlight w:val="cyan"/>
        </w:rPr>
        <w:t>Na hipótese de nenhum dos licitantes que aceitaram cotar o objeto com preço igual ao do adjudicatário</w:t>
      </w:r>
      <w:r w:rsidRPr="00664321">
        <w:rPr>
          <w:rFonts w:ascii="Times New Roman" w:hAnsi="Times New Roman"/>
          <w:sz w:val="24"/>
          <w:szCs w:val="24"/>
        </w:rPr>
        <w:t xml:space="preserve"> </w:t>
      </w:r>
      <w:r w:rsidRPr="00664321">
        <w:rPr>
          <w:rFonts w:ascii="Times New Roman" w:hAnsi="Times New Roman"/>
          <w:sz w:val="24"/>
          <w:szCs w:val="24"/>
          <w:highlight w:val="cyan"/>
        </w:rPr>
        <w:t>concordar com a contratação nos termos em igual prazo e nas condições propostas pelo primeiro classificado, a Administração, observados o valor estimado e a sua eventual atualização na forma prevista no edital, poderá:</w:t>
      </w:r>
    </w:p>
    <w:p w14:paraId="270CDFD7" w14:textId="77777777" w:rsidR="00AC5809" w:rsidRPr="00664321" w:rsidRDefault="00AC5809" w:rsidP="00AC5809">
      <w:pPr>
        <w:pStyle w:val="Nivel3"/>
        <w:numPr>
          <w:ilvl w:val="2"/>
          <w:numId w:val="3"/>
        </w:numPr>
        <w:ind w:left="284" w:firstLine="0"/>
        <w:rPr>
          <w:rFonts w:ascii="Times New Roman" w:hAnsi="Times New Roman" w:cs="Times New Roman"/>
          <w:sz w:val="24"/>
          <w:szCs w:val="24"/>
          <w:highlight w:val="cyan"/>
        </w:rPr>
      </w:pPr>
      <w:r w:rsidRPr="00664321">
        <w:rPr>
          <w:rFonts w:ascii="Times New Roman" w:hAnsi="Times New Roman" w:cs="Times New Roman"/>
          <w:sz w:val="24"/>
          <w:szCs w:val="24"/>
          <w:highlight w:val="cyan"/>
        </w:rPr>
        <w:t xml:space="preserve"> convocar os licitantes que mantiveram sua proposta original para negociação, na ordem de classificação, com vistas à obtenção de preço melhor, mesmo que acima do preço do adjudicatário; ou</w:t>
      </w:r>
    </w:p>
    <w:p w14:paraId="33F40031" w14:textId="77777777" w:rsidR="00AC5809" w:rsidRDefault="00AC5809" w:rsidP="00AC5809">
      <w:pPr>
        <w:pStyle w:val="Nivel3"/>
        <w:numPr>
          <w:ilvl w:val="2"/>
          <w:numId w:val="3"/>
        </w:numPr>
        <w:ind w:left="284" w:firstLine="0"/>
        <w:rPr>
          <w:rFonts w:ascii="Times New Roman" w:hAnsi="Times New Roman" w:cs="Times New Roman"/>
          <w:sz w:val="24"/>
          <w:szCs w:val="24"/>
          <w:highlight w:val="cyan"/>
        </w:rPr>
      </w:pPr>
      <w:r w:rsidRPr="00664321">
        <w:rPr>
          <w:rFonts w:ascii="Times New Roman" w:hAnsi="Times New Roman" w:cs="Times New Roman"/>
          <w:sz w:val="24"/>
          <w:szCs w:val="24"/>
          <w:highlight w:val="cyan"/>
        </w:rPr>
        <w:t xml:space="preserve"> adjudicar e firmar o contrato nas condições ofertadas pelos licitantes remanescentes, observada a ordem de classificação, quando frustrada </w:t>
      </w:r>
      <w:r w:rsidR="00914608">
        <w:rPr>
          <w:rFonts w:ascii="Times New Roman" w:hAnsi="Times New Roman" w:cs="Times New Roman"/>
          <w:sz w:val="24"/>
          <w:szCs w:val="24"/>
          <w:highlight w:val="cyan"/>
        </w:rPr>
        <w:t xml:space="preserve">a negociação de melhor condição. </w:t>
      </w:r>
    </w:p>
    <w:p w14:paraId="32B81D69" w14:textId="77777777" w:rsidR="00AC5809" w:rsidRPr="00664321" w:rsidRDefault="00AC5809" w:rsidP="00AC5809">
      <w:pPr>
        <w:pStyle w:val="Nivel01"/>
        <w:spacing w:beforeLines="120" w:before="288" w:afterLines="120" w:after="288" w:line="312" w:lineRule="auto"/>
        <w:rPr>
          <w:rFonts w:ascii="Times New Roman" w:hAnsi="Times New Roman"/>
          <w:sz w:val="24"/>
          <w:szCs w:val="24"/>
        </w:rPr>
      </w:pPr>
      <w:bookmarkStart w:id="52" w:name="_Toc135469233"/>
      <w:r w:rsidRPr="00664321">
        <w:rPr>
          <w:rFonts w:ascii="Times New Roman" w:hAnsi="Times New Roman"/>
          <w:sz w:val="24"/>
          <w:szCs w:val="24"/>
        </w:rPr>
        <w:t>DOS RECURSOS</w:t>
      </w:r>
      <w:bookmarkEnd w:id="52"/>
      <w:r w:rsidR="00C23BFF">
        <w:rPr>
          <w:rFonts w:ascii="Times New Roman" w:hAnsi="Times New Roman"/>
          <w:sz w:val="24"/>
          <w:szCs w:val="24"/>
        </w:rPr>
        <w:t xml:space="preserve"> E DA CONVOCAÇÃO PARA ASSINATURA DO TERMO DE CONTRATO</w:t>
      </w:r>
    </w:p>
    <w:p w14:paraId="5C4D152B"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A interposição de recurso referente ao julgamento das propostas, à habilitação ou inabilitação de licitantes, à anulação ou revogação da licitação, observará o disposto no </w:t>
      </w:r>
      <w:hyperlink r:id="rId40" w:anchor="art165" w:history="1">
        <w:r w:rsidRPr="00664321">
          <w:rPr>
            <w:rStyle w:val="Hyperlink"/>
            <w:rFonts w:ascii="Times New Roman" w:hAnsi="Times New Roman"/>
            <w:color w:val="000000"/>
            <w:sz w:val="24"/>
            <w:szCs w:val="24"/>
          </w:rPr>
          <w:t>art. 165 da Lei nº 14.133, de 2021</w:t>
        </w:r>
      </w:hyperlink>
      <w:r w:rsidRPr="00664321">
        <w:rPr>
          <w:rFonts w:ascii="Times New Roman" w:hAnsi="Times New Roman"/>
          <w:sz w:val="24"/>
          <w:szCs w:val="24"/>
        </w:rPr>
        <w:t>.</w:t>
      </w:r>
    </w:p>
    <w:p w14:paraId="1431EC2A"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 prazo recursal é de 3 (três) dias úteis, contados da data de intimação ou de lavratura da ata.</w:t>
      </w:r>
    </w:p>
    <w:p w14:paraId="5A3DBD0E"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Quando o recurso apresentado impugnar o julgamento das propostas ou o ato de habilitação ou inabilitação do licitante:</w:t>
      </w:r>
    </w:p>
    <w:p w14:paraId="0D8AABF7"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intenção de recorrer deverá ser manifestada imediatamente, sob pena de preclusão;</w:t>
      </w:r>
    </w:p>
    <w:p w14:paraId="1BF3C919" w14:textId="77777777" w:rsidR="00AC5809" w:rsidRPr="00664321" w:rsidRDefault="00AC5809" w:rsidP="00AC5809">
      <w:pPr>
        <w:pStyle w:val="Nivel3"/>
        <w:numPr>
          <w:ilvl w:val="2"/>
          <w:numId w:val="3"/>
        </w:numPr>
        <w:ind w:left="284" w:firstLine="0"/>
        <w:rPr>
          <w:rFonts w:ascii="Times New Roman" w:hAnsi="Times New Roman" w:cs="Times New Roman"/>
          <w:sz w:val="24"/>
          <w:szCs w:val="24"/>
          <w:highlight w:val="yellow"/>
        </w:rPr>
      </w:pPr>
      <w:bookmarkStart w:id="53" w:name="_Hlk135318381"/>
      <w:bookmarkStart w:id="54" w:name="_Hlk135315794"/>
      <w:r w:rsidRPr="00664321">
        <w:rPr>
          <w:rFonts w:ascii="Times New Roman" w:hAnsi="Times New Roman" w:cs="Times New Roman"/>
          <w:sz w:val="24"/>
          <w:szCs w:val="24"/>
          <w:highlight w:val="yellow"/>
        </w:rPr>
        <w:t>o prazo para a manifestação da intenção de recorrer não será inferior a 10 (dez) minutos.</w:t>
      </w:r>
      <w:bookmarkEnd w:id="53"/>
    </w:p>
    <w:bookmarkEnd w:id="54"/>
    <w:p w14:paraId="7276778E"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o prazo para apresentação das razões recursais será iniciado na data de intimação ou de lavratura da ata de habilitação ou inabilitação;</w:t>
      </w:r>
    </w:p>
    <w:p w14:paraId="45D57A9F"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lastRenderedPageBreak/>
        <w:t>na hipótese de adoção da inversão de fases prevista no </w:t>
      </w:r>
      <w:hyperlink r:id="rId41" w:anchor="art17§1" w:history="1">
        <w:r w:rsidRPr="00664321">
          <w:rPr>
            <w:rStyle w:val="Hyperlink"/>
            <w:rFonts w:ascii="Times New Roman" w:hAnsi="Times New Roman" w:cs="Times New Roman"/>
            <w:sz w:val="24"/>
            <w:szCs w:val="24"/>
          </w:rPr>
          <w:t>§ 1º do art. 17 da Lei nº 14.133, de 2021</w:t>
        </w:r>
      </w:hyperlink>
      <w:r w:rsidRPr="00664321">
        <w:rPr>
          <w:rFonts w:ascii="Times New Roman" w:hAnsi="Times New Roman" w:cs="Times New Roman"/>
          <w:sz w:val="24"/>
          <w:szCs w:val="24"/>
        </w:rPr>
        <w:t>, o prazo para apresentação das razões recursais será iniciado na data de intimação da ata de julgamento.</w:t>
      </w:r>
    </w:p>
    <w:p w14:paraId="29CDFF4D"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Os recursos deverão ser encaminhados em campo próprio do sistema.</w:t>
      </w:r>
    </w:p>
    <w:p w14:paraId="5EC80922"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B13473A"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Os recursos interpostos fora do prazo não serão conhecidos. </w:t>
      </w:r>
    </w:p>
    <w:p w14:paraId="6DA048CB"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1593F3"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 recurso e o pedido de reconsideração terão efeito suspensivo do ato ou da decisão recorrida até que sobrevenha decisão final da autoridade competente. </w:t>
      </w:r>
    </w:p>
    <w:p w14:paraId="0BD9A307"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O acolhimento do recurso invalida tão somente os atos insuscetíveis de aproveitamento. </w:t>
      </w:r>
    </w:p>
    <w:p w14:paraId="374FFD8A" w14:textId="77777777" w:rsidR="00AC5809" w:rsidRPr="001F3906" w:rsidRDefault="00AC5809" w:rsidP="00075DB9">
      <w:pPr>
        <w:pStyle w:val="Nivel2"/>
        <w:numPr>
          <w:ilvl w:val="1"/>
          <w:numId w:val="3"/>
        </w:numPr>
        <w:ind w:left="0" w:firstLine="0"/>
        <w:rPr>
          <w:rFonts w:ascii="Times New Roman" w:hAnsi="Times New Roman"/>
          <w:color w:val="000000"/>
          <w:sz w:val="24"/>
          <w:szCs w:val="24"/>
        </w:rPr>
      </w:pPr>
      <w:r w:rsidRPr="00664321">
        <w:rPr>
          <w:rFonts w:ascii="Times New Roman" w:hAnsi="Times New Roman"/>
          <w:sz w:val="24"/>
          <w:szCs w:val="24"/>
        </w:rPr>
        <w:t xml:space="preserve">Os autos do </w:t>
      </w:r>
      <w:r w:rsidRPr="002410A1">
        <w:rPr>
          <w:rFonts w:ascii="Times New Roman" w:hAnsi="Times New Roman"/>
          <w:sz w:val="24"/>
          <w:szCs w:val="24"/>
        </w:rPr>
        <w:t xml:space="preserve">processo permanecerão com vista franqueada aos interessados no sítio eletrônico </w:t>
      </w:r>
      <w:r w:rsidR="00075DB9" w:rsidRPr="002410A1">
        <w:rPr>
          <w:rFonts w:ascii="Times New Roman" w:eastAsia="MS Mincho" w:hAnsi="Times New Roman"/>
          <w:sz w:val="24"/>
          <w:szCs w:val="24"/>
        </w:rPr>
        <w:t>https://www.gov.br/compras/pt-br</w:t>
      </w:r>
      <w:r w:rsidR="00E63C90" w:rsidRPr="002410A1">
        <w:rPr>
          <w:rFonts w:ascii="Times New Roman" w:eastAsia="MS Mincho" w:hAnsi="Times New Roman"/>
          <w:sz w:val="24"/>
          <w:szCs w:val="24"/>
        </w:rPr>
        <w:t xml:space="preserve"> e/ou </w:t>
      </w:r>
      <w:hyperlink r:id="rId42" w:history="1">
        <w:r w:rsidR="00BB5707" w:rsidRPr="002410A1">
          <w:rPr>
            <w:rStyle w:val="Hyperlink"/>
            <w:rFonts w:ascii="Times New Roman" w:eastAsia="MS Mincho" w:hAnsi="Times New Roman"/>
            <w:color w:val="auto"/>
            <w:sz w:val="24"/>
            <w:szCs w:val="24"/>
            <w:u w:val="none"/>
          </w:rPr>
          <w:t>http://www.mercedes.pr.gov.br/licitacoes.php</w:t>
        </w:r>
      </w:hyperlink>
      <w:r w:rsidR="00BB5707" w:rsidRPr="00DE338A">
        <w:rPr>
          <w:rFonts w:ascii="Times New Roman" w:eastAsia="MS Mincho" w:hAnsi="Times New Roman"/>
          <w:color w:val="FF0000"/>
          <w:sz w:val="24"/>
          <w:szCs w:val="24"/>
        </w:rPr>
        <w:t xml:space="preserve"> </w:t>
      </w:r>
      <w:r w:rsidR="00BB5707" w:rsidRPr="00E54A5F">
        <w:rPr>
          <w:rFonts w:ascii="Times New Roman" w:eastAsia="MS Mincho" w:hAnsi="Times New Roman"/>
          <w:color w:val="000000"/>
          <w:sz w:val="24"/>
          <w:szCs w:val="24"/>
        </w:rPr>
        <w:t>ou, ainda, presencialmente, no endereço sito no preâmbulo deste edital, em horário de expediente, das 7:30h às 11:30h e das 13:00h às 17:00h.</w:t>
      </w:r>
    </w:p>
    <w:p w14:paraId="12BE613D" w14:textId="77777777" w:rsidR="001F3906" w:rsidRPr="00391104" w:rsidRDefault="001F3906" w:rsidP="001F3906">
      <w:pPr>
        <w:pStyle w:val="Nivel2"/>
        <w:numPr>
          <w:ilvl w:val="1"/>
          <w:numId w:val="3"/>
        </w:numPr>
        <w:ind w:left="0" w:firstLine="0"/>
        <w:rPr>
          <w:rFonts w:ascii="Times New Roman" w:hAnsi="Times New Roman"/>
          <w:color w:val="000000"/>
          <w:sz w:val="24"/>
          <w:szCs w:val="24"/>
        </w:rPr>
      </w:pPr>
      <w:r w:rsidRPr="00391104">
        <w:rPr>
          <w:rFonts w:ascii="Times New Roman" w:eastAsia="MS Mincho" w:hAnsi="Times New Roman"/>
          <w:color w:val="000000"/>
          <w:sz w:val="24"/>
          <w:szCs w:val="24"/>
        </w:rPr>
        <w:t>Decididos os recursos, ou em não havendo o registro dos mesmos, efetuada a adjudicação e homologação do certame e assinada a ata de registro de preços, se for o cas</w:t>
      </w:r>
      <w:r w:rsidR="0030020A">
        <w:rPr>
          <w:rFonts w:ascii="Times New Roman" w:eastAsia="MS Mincho" w:hAnsi="Times New Roman"/>
          <w:color w:val="000000"/>
          <w:sz w:val="24"/>
          <w:szCs w:val="24"/>
        </w:rPr>
        <w:t>o</w:t>
      </w:r>
      <w:r w:rsidRPr="00391104">
        <w:rPr>
          <w:rFonts w:ascii="Times New Roman" w:eastAsia="MS Mincho" w:hAnsi="Times New Roman"/>
          <w:color w:val="000000"/>
          <w:sz w:val="24"/>
          <w:szCs w:val="24"/>
        </w:rPr>
        <w:t xml:space="preserve">, será convocado o licitante vencedor para </w:t>
      </w:r>
      <w:r w:rsidRPr="00391104">
        <w:rPr>
          <w:rFonts w:ascii="Times New Roman" w:hAnsi="Times New Roman"/>
          <w:color w:val="000000"/>
          <w:sz w:val="24"/>
          <w:szCs w:val="24"/>
        </w:rPr>
        <w:t xml:space="preserve">assinar o termo de contrato </w:t>
      </w:r>
      <w:r w:rsidRPr="00391104">
        <w:rPr>
          <w:rFonts w:ascii="Times New Roman" w:hAnsi="Times New Roman"/>
          <w:b/>
          <w:bCs/>
          <w:color w:val="000000"/>
          <w:sz w:val="24"/>
          <w:szCs w:val="24"/>
          <w:u w:val="single"/>
        </w:rPr>
        <w:t>OU</w:t>
      </w:r>
      <w:r w:rsidRPr="00391104">
        <w:rPr>
          <w:rFonts w:ascii="Times New Roman" w:hAnsi="Times New Roman"/>
          <w:b/>
          <w:bCs/>
          <w:color w:val="000000"/>
          <w:sz w:val="24"/>
          <w:szCs w:val="24"/>
        </w:rPr>
        <w:t xml:space="preserve"> </w:t>
      </w:r>
      <w:r w:rsidRPr="00391104">
        <w:rPr>
          <w:rFonts w:ascii="Times New Roman" w:hAnsi="Times New Roman"/>
          <w:color w:val="000000"/>
          <w:sz w:val="24"/>
          <w:szCs w:val="24"/>
        </w:rPr>
        <w:t>aceitar instrumento equivalente, conforme o caso (Nota de Empenho/Carta Contrato/Autorização), no prazo de 5 (cinco) dias, sob pena de decair do direito à contratação, sem prejuízo das sanções previstas neste Edital.</w:t>
      </w:r>
    </w:p>
    <w:p w14:paraId="2CA52D4A" w14:textId="77777777" w:rsidR="001F3906" w:rsidRPr="00391104" w:rsidRDefault="001F3906" w:rsidP="001F3906">
      <w:pPr>
        <w:pStyle w:val="Nivel2"/>
        <w:numPr>
          <w:ilvl w:val="2"/>
          <w:numId w:val="3"/>
        </w:numPr>
        <w:ind w:left="284" w:firstLine="0"/>
        <w:rPr>
          <w:rFonts w:ascii="Times New Roman" w:hAnsi="Times New Roman"/>
          <w:color w:val="000000"/>
          <w:sz w:val="24"/>
          <w:szCs w:val="24"/>
        </w:rPr>
      </w:pPr>
      <w:r w:rsidRPr="00391104">
        <w:rPr>
          <w:rFonts w:ascii="Times New Roman" w:hAnsi="Times New Roman"/>
          <w:color w:val="000000"/>
          <w:sz w:val="24"/>
          <w:szCs w:val="24"/>
        </w:rPr>
        <w:t xml:space="preserve">O prazo constante do subitem </w:t>
      </w:r>
      <w:r w:rsidR="00371A18">
        <w:rPr>
          <w:rFonts w:ascii="Times New Roman" w:hAnsi="Times New Roman"/>
          <w:color w:val="000000"/>
          <w:sz w:val="24"/>
          <w:szCs w:val="24"/>
        </w:rPr>
        <w:t>11</w:t>
      </w:r>
      <w:r w:rsidRPr="00391104">
        <w:rPr>
          <w:rFonts w:ascii="Times New Roman" w:hAnsi="Times New Roman"/>
          <w:color w:val="000000"/>
          <w:sz w:val="24"/>
          <w:szCs w:val="24"/>
        </w:rPr>
        <w:t>.1</w:t>
      </w:r>
      <w:r w:rsidR="00371A18">
        <w:rPr>
          <w:rFonts w:ascii="Times New Roman" w:hAnsi="Times New Roman"/>
          <w:color w:val="000000"/>
          <w:sz w:val="24"/>
          <w:szCs w:val="24"/>
        </w:rPr>
        <w:t>1</w:t>
      </w:r>
      <w:r w:rsidRPr="00391104">
        <w:rPr>
          <w:rFonts w:ascii="Times New Roman" w:hAnsi="Times New Roman"/>
          <w:color w:val="000000"/>
          <w:sz w:val="24"/>
          <w:szCs w:val="24"/>
        </w:rPr>
        <w:t xml:space="preserve"> poderá ser prorrogado uma única vez, por igual período, mediante solicitação da parte durante seu transcurso, devidamente justificada, e desde que o motivo apresentado seja aceito pela Administração.</w:t>
      </w:r>
    </w:p>
    <w:p w14:paraId="57C73856" w14:textId="77777777" w:rsidR="001F3906" w:rsidRPr="00391104" w:rsidRDefault="001F3906" w:rsidP="001F3906">
      <w:pPr>
        <w:numPr>
          <w:ilvl w:val="2"/>
          <w:numId w:val="3"/>
        </w:numPr>
        <w:spacing w:before="120" w:after="120" w:line="276" w:lineRule="auto"/>
        <w:ind w:left="284" w:firstLine="0"/>
        <w:jc w:val="both"/>
        <w:rPr>
          <w:rFonts w:eastAsia="Arial"/>
          <w:color w:val="000000"/>
        </w:rPr>
      </w:pPr>
      <w:r w:rsidRPr="00391104">
        <w:rPr>
          <w:rFonts w:eastAsia="Arial"/>
          <w:color w:val="000000"/>
        </w:rPr>
        <w:t xml:space="preserve">Alternativamente à convocação para comparecer perante o órgão ou entidade para a assinatura do termo de contrato ou aceitar instrumento equivalente, a Administração poderá encaminhá-lo para assinatura, mediante correspondência postal com aviso de recebimento (AR), disponibilização de acesso à sistema de processo eletrônico para esse fim ou outro meio eletrônico (e-mail, por exemplo), para que seja assinado e devolvido no prazo de 5 (cinco) dias, </w:t>
      </w:r>
      <w:r w:rsidRPr="00391104">
        <w:rPr>
          <w:rFonts w:eastAsia="Arial"/>
          <w:color w:val="000000"/>
        </w:rPr>
        <w:lastRenderedPageBreak/>
        <w:t>a contar da data de seu recebimento ou da disponibilização do acesso ao sistema de processo eletrônico.</w:t>
      </w:r>
    </w:p>
    <w:p w14:paraId="10C92DE3" w14:textId="77777777" w:rsidR="00AC5809" w:rsidRPr="00664321" w:rsidRDefault="00AC5809" w:rsidP="00AC5809">
      <w:pPr>
        <w:pStyle w:val="Nivel01"/>
        <w:spacing w:beforeLines="120" w:before="288" w:afterLines="120" w:after="288" w:line="312" w:lineRule="auto"/>
        <w:rPr>
          <w:rFonts w:ascii="Times New Roman" w:hAnsi="Times New Roman"/>
          <w:sz w:val="24"/>
          <w:szCs w:val="24"/>
        </w:rPr>
      </w:pPr>
      <w:bookmarkStart w:id="55" w:name="_Toc135469234"/>
      <w:r w:rsidRPr="00664321">
        <w:rPr>
          <w:rFonts w:ascii="Times New Roman" w:hAnsi="Times New Roman"/>
          <w:sz w:val="24"/>
          <w:szCs w:val="24"/>
        </w:rPr>
        <w:t>DAS INFRAÇÕES ADMINISTRATIVAS E SANÇÕES</w:t>
      </w:r>
      <w:bookmarkEnd w:id="55"/>
    </w:p>
    <w:p w14:paraId="10F20D7F"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Comete infração administrativa, nos termos da lei, o licitante que, com dolo ou culpa: </w:t>
      </w:r>
    </w:p>
    <w:p w14:paraId="30FC852C"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56" w:name="_Ref114668085"/>
      <w:bookmarkStart w:id="57" w:name="_Hlk114652595"/>
      <w:r w:rsidRPr="00664321">
        <w:rPr>
          <w:rFonts w:ascii="Times New Roman" w:hAnsi="Times New Roman" w:cs="Times New Roman"/>
          <w:sz w:val="24"/>
          <w:szCs w:val="24"/>
        </w:rPr>
        <w:t>deixar de entregar a documentação exigida para o certame ou não entregar qualquer documento que tenha sido solicitado pelo/a pregoeiro/a durante o certame;</w:t>
      </w:r>
      <w:bookmarkEnd w:id="56"/>
    </w:p>
    <w:p w14:paraId="628DC020" w14:textId="77777777" w:rsidR="00AC5809" w:rsidRPr="00664321" w:rsidRDefault="00805713" w:rsidP="00AC5809">
      <w:pPr>
        <w:pStyle w:val="Nivel3"/>
        <w:numPr>
          <w:ilvl w:val="2"/>
          <w:numId w:val="3"/>
        </w:numPr>
        <w:ind w:left="284" w:firstLine="0"/>
        <w:rPr>
          <w:rFonts w:ascii="Times New Roman" w:hAnsi="Times New Roman" w:cs="Times New Roman"/>
          <w:sz w:val="24"/>
          <w:szCs w:val="24"/>
        </w:rPr>
      </w:pPr>
      <w:bookmarkStart w:id="58" w:name="_Ref114668108"/>
      <w:r>
        <w:rPr>
          <w:rFonts w:ascii="Times New Roman" w:hAnsi="Times New Roman" w:cs="Times New Roman"/>
          <w:sz w:val="24"/>
          <w:szCs w:val="24"/>
        </w:rPr>
        <w:t>s</w:t>
      </w:r>
      <w:r w:rsidR="00AC5809" w:rsidRPr="00664321">
        <w:rPr>
          <w:rFonts w:ascii="Times New Roman" w:hAnsi="Times New Roman" w:cs="Times New Roman"/>
          <w:sz w:val="24"/>
          <w:szCs w:val="24"/>
        </w:rPr>
        <w:t>alvo em decorrência de fato superveniente devidamente justificado, não mantiver a proposta em especial quando:</w:t>
      </w:r>
      <w:bookmarkEnd w:id="58"/>
    </w:p>
    <w:p w14:paraId="73106EFA"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 xml:space="preserve">não enviar a proposta adequada ao último lance ofertado ou após a negociação; </w:t>
      </w:r>
    </w:p>
    <w:p w14:paraId="587E677A"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 xml:space="preserve">recusar-se a enviar o detalhamento da proposta quando exigível; </w:t>
      </w:r>
    </w:p>
    <w:p w14:paraId="04549A80"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 xml:space="preserve">pedir para ser desclassificado quando encerrada a etapa competitiva; ou </w:t>
      </w:r>
    </w:p>
    <w:p w14:paraId="3CB7D88C"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deixar de apresentar amostra;</w:t>
      </w:r>
    </w:p>
    <w:p w14:paraId="73FB479A"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 xml:space="preserve">apresentar proposta ou amostra em desacordo com as especificações do edital; </w:t>
      </w:r>
    </w:p>
    <w:p w14:paraId="09F6C97F"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59" w:name="_Ref114668139"/>
      <w:r w:rsidRPr="00664321">
        <w:rPr>
          <w:rFonts w:ascii="Times New Roman" w:hAnsi="Times New Roman" w:cs="Times New Roman"/>
          <w:sz w:val="24"/>
          <w:szCs w:val="24"/>
        </w:rPr>
        <w:t>não celebrar o contrato ou não entregar a documentação exigida para a contratação, quando convocado dentro do prazo de validade de sua proposta;</w:t>
      </w:r>
      <w:bookmarkEnd w:id="59"/>
    </w:p>
    <w:p w14:paraId="5B9CCC00"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294B050D"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60" w:name="_Ref114668249"/>
      <w:r w:rsidRPr="00664321">
        <w:rPr>
          <w:rFonts w:ascii="Times New Roman" w:hAnsi="Times New Roman" w:cs="Times New Roman"/>
          <w:sz w:val="24"/>
          <w:szCs w:val="24"/>
        </w:rPr>
        <w:t>apresentar declaração ou documentação falsa exigida para o certame ou prestar declaração falsa durante a licitação</w:t>
      </w:r>
      <w:bookmarkEnd w:id="60"/>
    </w:p>
    <w:p w14:paraId="3E0D9086"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61" w:name="_Ref114668245"/>
      <w:r w:rsidRPr="00664321">
        <w:rPr>
          <w:rFonts w:ascii="Times New Roman" w:hAnsi="Times New Roman" w:cs="Times New Roman"/>
          <w:sz w:val="24"/>
          <w:szCs w:val="24"/>
        </w:rPr>
        <w:t>fraudar a licitação</w:t>
      </w:r>
      <w:bookmarkEnd w:id="61"/>
    </w:p>
    <w:p w14:paraId="296E457D"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62" w:name="_Ref114668247"/>
      <w:r w:rsidRPr="00664321">
        <w:rPr>
          <w:rFonts w:ascii="Times New Roman" w:hAnsi="Times New Roman" w:cs="Times New Roman"/>
          <w:sz w:val="24"/>
          <w:szCs w:val="24"/>
        </w:rPr>
        <w:t>comportar-se de modo inidôneo ou cometer fraude de qualquer natureza, em especial quando:</w:t>
      </w:r>
      <w:bookmarkEnd w:id="62"/>
    </w:p>
    <w:p w14:paraId="066C99F7"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 xml:space="preserve">agir em conluio ou em desconformidade com a lei; </w:t>
      </w:r>
    </w:p>
    <w:p w14:paraId="0F5B4C22"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 xml:space="preserve">induzir deliberadamente a erro no julgamento; </w:t>
      </w:r>
    </w:p>
    <w:p w14:paraId="3C847F0E" w14:textId="77777777" w:rsidR="00AC5809" w:rsidRPr="00664321"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 xml:space="preserve">apresentar amostra falsificada ou deteriorada; </w:t>
      </w:r>
    </w:p>
    <w:p w14:paraId="420B1999"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63" w:name="_Ref114668251"/>
      <w:r w:rsidRPr="00664321">
        <w:rPr>
          <w:rFonts w:ascii="Times New Roman" w:hAnsi="Times New Roman" w:cs="Times New Roman"/>
          <w:sz w:val="24"/>
          <w:szCs w:val="24"/>
        </w:rPr>
        <w:t>praticar atos ilícitos com vistas a frustrar os objetivos da licitação</w:t>
      </w:r>
      <w:bookmarkEnd w:id="63"/>
    </w:p>
    <w:p w14:paraId="3EE1D06F"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bookmarkStart w:id="64" w:name="_Ref114668252"/>
      <w:r w:rsidRPr="00664321">
        <w:rPr>
          <w:rFonts w:ascii="Times New Roman" w:hAnsi="Times New Roman" w:cs="Times New Roman"/>
          <w:sz w:val="24"/>
          <w:szCs w:val="24"/>
        </w:rPr>
        <w:t xml:space="preserve">praticar ato lesivo previsto no </w:t>
      </w:r>
      <w:hyperlink r:id="rId43" w:anchor="art5" w:history="1">
        <w:r w:rsidRPr="00664321">
          <w:rPr>
            <w:rStyle w:val="Hyperlink"/>
            <w:rFonts w:ascii="Times New Roman" w:hAnsi="Times New Roman" w:cs="Times New Roman"/>
            <w:sz w:val="24"/>
            <w:szCs w:val="24"/>
          </w:rPr>
          <w:t>art. 5º da Lei n.º 12.846, de 2013</w:t>
        </w:r>
      </w:hyperlink>
      <w:r w:rsidRPr="00664321">
        <w:rPr>
          <w:rFonts w:ascii="Times New Roman" w:hAnsi="Times New Roman" w:cs="Times New Roman"/>
          <w:sz w:val="24"/>
          <w:szCs w:val="24"/>
        </w:rPr>
        <w:t>.</w:t>
      </w:r>
      <w:bookmarkEnd w:id="64"/>
    </w:p>
    <w:bookmarkEnd w:id="57"/>
    <w:p w14:paraId="78060198"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lastRenderedPageBreak/>
        <w:t xml:space="preserve">Com fulcro na </w:t>
      </w:r>
      <w:hyperlink r:id="rId44" w:history="1">
        <w:r w:rsidRPr="00664321">
          <w:rPr>
            <w:rStyle w:val="Hyperlink"/>
            <w:rFonts w:ascii="Times New Roman" w:hAnsi="Times New Roman"/>
            <w:sz w:val="24"/>
            <w:szCs w:val="24"/>
          </w:rPr>
          <w:t>Lei nº 14.133, de 2021</w:t>
        </w:r>
      </w:hyperlink>
      <w:r w:rsidR="0016657C">
        <w:rPr>
          <w:rStyle w:val="Hyperlink"/>
          <w:rFonts w:ascii="Times New Roman" w:hAnsi="Times New Roman"/>
          <w:sz w:val="24"/>
          <w:szCs w:val="24"/>
        </w:rPr>
        <w:t>,</w:t>
      </w:r>
      <w:r w:rsidR="0016657C" w:rsidRPr="0016657C">
        <w:rPr>
          <w:rStyle w:val="Hyperlink"/>
          <w:rFonts w:ascii="Times New Roman" w:hAnsi="Times New Roman"/>
          <w:sz w:val="24"/>
          <w:szCs w:val="24"/>
          <w:u w:val="none"/>
        </w:rPr>
        <w:t xml:space="preserve"> </w:t>
      </w:r>
      <w:r w:rsidR="0016657C" w:rsidRPr="00E54A5F">
        <w:rPr>
          <w:rStyle w:val="Hyperlink"/>
          <w:rFonts w:ascii="Times New Roman" w:hAnsi="Times New Roman"/>
          <w:color w:val="000000"/>
          <w:sz w:val="24"/>
          <w:szCs w:val="24"/>
          <w:u w:val="none"/>
        </w:rPr>
        <w:t>e no Decreto Municipal n.º 046, de 24 de março de 2023</w:t>
      </w:r>
      <w:r w:rsidRPr="00E54A5F">
        <w:rPr>
          <w:rFonts w:ascii="Times New Roman" w:hAnsi="Times New Roman"/>
          <w:color w:val="000000"/>
          <w:sz w:val="24"/>
          <w:szCs w:val="24"/>
        </w:rPr>
        <w:t>,</w:t>
      </w:r>
      <w:r w:rsidRPr="00664321">
        <w:rPr>
          <w:rFonts w:ascii="Times New Roman" w:hAnsi="Times New Roman"/>
          <w:sz w:val="24"/>
          <w:szCs w:val="24"/>
        </w:rPr>
        <w:t xml:space="preserve"> a Administração poderá, garantida a prévia defesa, aplicar aos licitantes e/ou adjudicatários as seguintes sanções, sem prejuízo das responsabilidades civil e criminal: </w:t>
      </w:r>
    </w:p>
    <w:p w14:paraId="19782B2B"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 xml:space="preserve">advertência; </w:t>
      </w:r>
    </w:p>
    <w:p w14:paraId="321CC958"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multa;</w:t>
      </w:r>
    </w:p>
    <w:p w14:paraId="1564FBB4"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impedimento de licitar e contratar</w:t>
      </w:r>
      <w:r w:rsidR="003E3F4F">
        <w:rPr>
          <w:rFonts w:ascii="Times New Roman" w:hAnsi="Times New Roman" w:cs="Times New Roman"/>
          <w:sz w:val="24"/>
          <w:szCs w:val="24"/>
        </w:rPr>
        <w:t>;</w:t>
      </w:r>
      <w:r w:rsidRPr="00664321">
        <w:rPr>
          <w:rFonts w:ascii="Times New Roman" w:hAnsi="Times New Roman" w:cs="Times New Roman"/>
          <w:sz w:val="24"/>
          <w:szCs w:val="24"/>
        </w:rPr>
        <w:t xml:space="preserve"> e</w:t>
      </w:r>
    </w:p>
    <w:p w14:paraId="5E18EDD9"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7D698647"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Na aplicação das sanções serão considerados:</w:t>
      </w:r>
    </w:p>
    <w:p w14:paraId="545159F0"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natureza e a</w:t>
      </w:r>
      <w:r w:rsidR="00CF61EF">
        <w:rPr>
          <w:rFonts w:ascii="Times New Roman" w:hAnsi="Times New Roman" w:cs="Times New Roman"/>
          <w:sz w:val="24"/>
          <w:szCs w:val="24"/>
        </w:rPr>
        <w:t xml:space="preserve"> gravidade da infração cometida;</w:t>
      </w:r>
    </w:p>
    <w:p w14:paraId="4FF427AD"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as peculiaridades do caso concreto</w:t>
      </w:r>
      <w:r w:rsidR="00CF61EF">
        <w:rPr>
          <w:rFonts w:ascii="Times New Roman" w:hAnsi="Times New Roman" w:cs="Times New Roman"/>
          <w:sz w:val="24"/>
          <w:szCs w:val="24"/>
        </w:rPr>
        <w:t>;</w:t>
      </w:r>
    </w:p>
    <w:p w14:paraId="64A2E95E"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as circunstâncias agravantes ou atenuantes</w:t>
      </w:r>
      <w:r w:rsidR="00CF61EF">
        <w:rPr>
          <w:rFonts w:ascii="Times New Roman" w:hAnsi="Times New Roman" w:cs="Times New Roman"/>
          <w:sz w:val="24"/>
          <w:szCs w:val="24"/>
        </w:rPr>
        <w:t>;</w:t>
      </w:r>
    </w:p>
    <w:p w14:paraId="58DFACF7"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os danos que dela provierem para a Administração Pública</w:t>
      </w:r>
      <w:r w:rsidR="00CF61EF">
        <w:rPr>
          <w:rFonts w:ascii="Times New Roman" w:hAnsi="Times New Roman" w:cs="Times New Roman"/>
          <w:sz w:val="24"/>
          <w:szCs w:val="24"/>
        </w:rPr>
        <w:t>;</w:t>
      </w:r>
    </w:p>
    <w:p w14:paraId="17FB5633"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implantação ou o aperfeiçoamento de programa de integridade, conforme normas e orientações dos órgãos de controle.</w:t>
      </w:r>
    </w:p>
    <w:p w14:paraId="2026AD88"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A multa será recolhida em percentual de 0,5% a 30% incidente sobre o valor do contrato licitado, recolhida no prazo máximo de </w:t>
      </w:r>
      <w:r w:rsidR="00BC4D73" w:rsidRPr="00E54A5F">
        <w:rPr>
          <w:rFonts w:ascii="Times New Roman" w:hAnsi="Times New Roman"/>
          <w:b/>
          <w:color w:val="000000"/>
          <w:sz w:val="24"/>
          <w:szCs w:val="24"/>
        </w:rPr>
        <w:t>15</w:t>
      </w:r>
      <w:r w:rsidRPr="00E54A5F">
        <w:rPr>
          <w:rFonts w:ascii="Times New Roman" w:hAnsi="Times New Roman"/>
          <w:b/>
          <w:bCs/>
          <w:color w:val="000000"/>
          <w:sz w:val="24"/>
          <w:szCs w:val="24"/>
        </w:rPr>
        <w:t xml:space="preserve"> (</w:t>
      </w:r>
      <w:r w:rsidR="00BC4D73" w:rsidRPr="00E54A5F">
        <w:rPr>
          <w:rFonts w:ascii="Times New Roman" w:hAnsi="Times New Roman"/>
          <w:b/>
          <w:bCs/>
          <w:color w:val="000000"/>
          <w:sz w:val="24"/>
          <w:szCs w:val="24"/>
        </w:rPr>
        <w:t>quinze</w:t>
      </w:r>
      <w:r w:rsidRPr="00E54A5F">
        <w:rPr>
          <w:rFonts w:ascii="Times New Roman" w:hAnsi="Times New Roman"/>
          <w:b/>
          <w:bCs/>
          <w:color w:val="000000"/>
          <w:sz w:val="24"/>
          <w:szCs w:val="24"/>
        </w:rPr>
        <w:t>) dias</w:t>
      </w:r>
      <w:r w:rsidRPr="00664321">
        <w:rPr>
          <w:rFonts w:ascii="Times New Roman" w:hAnsi="Times New Roman"/>
          <w:color w:val="FF0000"/>
          <w:sz w:val="24"/>
          <w:szCs w:val="24"/>
        </w:rPr>
        <w:t xml:space="preserve"> </w:t>
      </w:r>
      <w:r w:rsidRPr="00664321">
        <w:rPr>
          <w:rFonts w:ascii="Times New Roman" w:hAnsi="Times New Roman"/>
          <w:sz w:val="24"/>
          <w:szCs w:val="24"/>
        </w:rPr>
        <w:t xml:space="preserve">úteis, a contar da comunicação oficial. </w:t>
      </w:r>
    </w:p>
    <w:p w14:paraId="06DC0D6E" w14:textId="1296F830" w:rsidR="00AC5809" w:rsidRPr="00E54A5F" w:rsidRDefault="00AC5809" w:rsidP="00AC5809">
      <w:pPr>
        <w:pStyle w:val="Nivel3"/>
        <w:numPr>
          <w:ilvl w:val="2"/>
          <w:numId w:val="3"/>
        </w:numPr>
        <w:ind w:left="284" w:firstLine="0"/>
        <w:rPr>
          <w:rFonts w:ascii="Times New Roman" w:hAnsi="Times New Roman" w:cs="Times New Roman"/>
          <w:sz w:val="24"/>
          <w:szCs w:val="24"/>
        </w:rPr>
      </w:pPr>
      <w:bookmarkStart w:id="65" w:name="_Hlk113876035"/>
      <w:r w:rsidRPr="00664321">
        <w:rPr>
          <w:rFonts w:ascii="Times New Roman" w:hAnsi="Times New Roman" w:cs="Times New Roman"/>
          <w:sz w:val="24"/>
          <w:szCs w:val="24"/>
        </w:rPr>
        <w:t xml:space="preserve">Para as infrações previstas nos itens </w:t>
      </w:r>
      <w:r w:rsidRPr="00664321">
        <w:rPr>
          <w:rFonts w:ascii="Times New Roman" w:hAnsi="Times New Roman" w:cs="Times New Roman"/>
          <w:sz w:val="24"/>
          <w:szCs w:val="24"/>
        </w:rPr>
        <w:fldChar w:fldCharType="begin"/>
      </w:r>
      <w:r w:rsidRPr="00664321">
        <w:rPr>
          <w:rFonts w:ascii="Times New Roman" w:hAnsi="Times New Roman" w:cs="Times New Roman"/>
          <w:sz w:val="24"/>
          <w:szCs w:val="24"/>
        </w:rPr>
        <w:instrText xml:space="preserve"> REF _Ref114668085 \r \h  \* MERGEFORMAT </w:instrText>
      </w:r>
      <w:r w:rsidRPr="00664321">
        <w:rPr>
          <w:rFonts w:ascii="Times New Roman" w:hAnsi="Times New Roman" w:cs="Times New Roman"/>
          <w:sz w:val="24"/>
          <w:szCs w:val="24"/>
        </w:rPr>
      </w:r>
      <w:r w:rsidRPr="00664321">
        <w:rPr>
          <w:rFonts w:ascii="Times New Roman" w:hAnsi="Times New Roman" w:cs="Times New Roman"/>
          <w:sz w:val="24"/>
          <w:szCs w:val="24"/>
        </w:rPr>
        <w:fldChar w:fldCharType="separate"/>
      </w:r>
      <w:r w:rsidR="0037436B">
        <w:rPr>
          <w:rFonts w:ascii="Times New Roman" w:hAnsi="Times New Roman" w:cs="Times New Roman"/>
          <w:sz w:val="24"/>
          <w:szCs w:val="24"/>
        </w:rPr>
        <w:t>12.1.1</w:t>
      </w:r>
      <w:r w:rsidRPr="00664321">
        <w:rPr>
          <w:rFonts w:ascii="Times New Roman" w:hAnsi="Times New Roman" w:cs="Times New Roman"/>
          <w:sz w:val="24"/>
          <w:szCs w:val="24"/>
        </w:rPr>
        <w:fldChar w:fldCharType="end"/>
      </w:r>
      <w:r w:rsidRPr="00664321">
        <w:rPr>
          <w:rFonts w:ascii="Times New Roman" w:hAnsi="Times New Roman" w:cs="Times New Roman"/>
          <w:sz w:val="24"/>
          <w:szCs w:val="24"/>
        </w:rPr>
        <w:t xml:space="preserve">, </w:t>
      </w:r>
      <w:r w:rsidRPr="00664321">
        <w:rPr>
          <w:rFonts w:ascii="Times New Roman" w:hAnsi="Times New Roman" w:cs="Times New Roman"/>
          <w:sz w:val="24"/>
          <w:szCs w:val="24"/>
        </w:rPr>
        <w:fldChar w:fldCharType="begin"/>
      </w:r>
      <w:r w:rsidRPr="00664321">
        <w:rPr>
          <w:rFonts w:ascii="Times New Roman" w:hAnsi="Times New Roman" w:cs="Times New Roman"/>
          <w:sz w:val="24"/>
          <w:szCs w:val="24"/>
        </w:rPr>
        <w:instrText xml:space="preserve"> REF _Ref114668108 \r \h  \* MERGEFORMAT </w:instrText>
      </w:r>
      <w:r w:rsidRPr="00664321">
        <w:rPr>
          <w:rFonts w:ascii="Times New Roman" w:hAnsi="Times New Roman" w:cs="Times New Roman"/>
          <w:sz w:val="24"/>
          <w:szCs w:val="24"/>
        </w:rPr>
      </w:r>
      <w:r w:rsidRPr="00664321">
        <w:rPr>
          <w:rFonts w:ascii="Times New Roman" w:hAnsi="Times New Roman" w:cs="Times New Roman"/>
          <w:sz w:val="24"/>
          <w:szCs w:val="24"/>
        </w:rPr>
        <w:fldChar w:fldCharType="separate"/>
      </w:r>
      <w:r w:rsidR="0037436B">
        <w:rPr>
          <w:rFonts w:ascii="Times New Roman" w:hAnsi="Times New Roman" w:cs="Times New Roman"/>
          <w:sz w:val="24"/>
          <w:szCs w:val="24"/>
        </w:rPr>
        <w:t>12.1.2</w:t>
      </w:r>
      <w:r w:rsidRPr="00664321">
        <w:rPr>
          <w:rFonts w:ascii="Times New Roman" w:hAnsi="Times New Roman" w:cs="Times New Roman"/>
          <w:sz w:val="24"/>
          <w:szCs w:val="24"/>
        </w:rPr>
        <w:fldChar w:fldCharType="end"/>
      </w:r>
      <w:r w:rsidRPr="00664321">
        <w:rPr>
          <w:rFonts w:ascii="Times New Roman" w:hAnsi="Times New Roman" w:cs="Times New Roman"/>
          <w:sz w:val="24"/>
          <w:szCs w:val="24"/>
        </w:rPr>
        <w:t xml:space="preserve"> e </w:t>
      </w:r>
      <w:r w:rsidRPr="00664321">
        <w:rPr>
          <w:rFonts w:ascii="Times New Roman" w:hAnsi="Times New Roman" w:cs="Times New Roman"/>
          <w:sz w:val="24"/>
          <w:szCs w:val="24"/>
        </w:rPr>
        <w:fldChar w:fldCharType="begin"/>
      </w:r>
      <w:r w:rsidRPr="00664321">
        <w:rPr>
          <w:rFonts w:ascii="Times New Roman" w:hAnsi="Times New Roman" w:cs="Times New Roman"/>
          <w:sz w:val="24"/>
          <w:szCs w:val="24"/>
        </w:rPr>
        <w:instrText xml:space="preserve"> REF _Ref114668139 \r \h  \* MERGEFORMAT </w:instrText>
      </w:r>
      <w:r w:rsidRPr="00664321">
        <w:rPr>
          <w:rFonts w:ascii="Times New Roman" w:hAnsi="Times New Roman" w:cs="Times New Roman"/>
          <w:sz w:val="24"/>
          <w:szCs w:val="24"/>
        </w:rPr>
      </w:r>
      <w:r w:rsidRPr="00664321">
        <w:rPr>
          <w:rFonts w:ascii="Times New Roman" w:hAnsi="Times New Roman" w:cs="Times New Roman"/>
          <w:sz w:val="24"/>
          <w:szCs w:val="24"/>
        </w:rPr>
        <w:fldChar w:fldCharType="separate"/>
      </w:r>
      <w:r w:rsidR="0037436B">
        <w:rPr>
          <w:rFonts w:ascii="Times New Roman" w:hAnsi="Times New Roman" w:cs="Times New Roman"/>
          <w:sz w:val="24"/>
          <w:szCs w:val="24"/>
        </w:rPr>
        <w:t>12.1.3</w:t>
      </w:r>
      <w:r w:rsidRPr="00664321">
        <w:rPr>
          <w:rFonts w:ascii="Times New Roman" w:hAnsi="Times New Roman" w:cs="Times New Roman"/>
          <w:sz w:val="24"/>
          <w:szCs w:val="24"/>
        </w:rPr>
        <w:fldChar w:fldCharType="end"/>
      </w:r>
      <w:r w:rsidRPr="00664321">
        <w:rPr>
          <w:rFonts w:ascii="Times New Roman" w:hAnsi="Times New Roman" w:cs="Times New Roman"/>
          <w:sz w:val="24"/>
          <w:szCs w:val="24"/>
        </w:rPr>
        <w:t xml:space="preserve">, a multa será </w:t>
      </w:r>
      <w:r w:rsidRPr="00E54A5F">
        <w:rPr>
          <w:rFonts w:ascii="Times New Roman" w:hAnsi="Times New Roman" w:cs="Times New Roman"/>
          <w:sz w:val="24"/>
          <w:szCs w:val="24"/>
        </w:rPr>
        <w:t>de 0,5% a 15% do valor do contrato licitado.</w:t>
      </w:r>
    </w:p>
    <w:bookmarkEnd w:id="65"/>
    <w:p w14:paraId="42FBF254" w14:textId="093C35D2" w:rsidR="00AC5809" w:rsidRPr="00E54A5F" w:rsidRDefault="00AC5809" w:rsidP="00AC5809">
      <w:pPr>
        <w:pStyle w:val="Nivel3"/>
        <w:numPr>
          <w:ilvl w:val="2"/>
          <w:numId w:val="3"/>
        </w:numPr>
        <w:ind w:left="284" w:firstLine="0"/>
        <w:rPr>
          <w:rFonts w:ascii="Times New Roman" w:hAnsi="Times New Roman" w:cs="Times New Roman"/>
          <w:sz w:val="24"/>
          <w:szCs w:val="24"/>
        </w:rPr>
      </w:pPr>
      <w:r w:rsidRPr="00E54A5F">
        <w:rPr>
          <w:rFonts w:ascii="Times New Roman" w:hAnsi="Times New Roman" w:cs="Times New Roman"/>
          <w:sz w:val="24"/>
          <w:szCs w:val="24"/>
        </w:rPr>
        <w:t xml:space="preserve">Para as infrações previstas nos itens </w:t>
      </w:r>
      <w:r w:rsidRPr="00E54A5F">
        <w:rPr>
          <w:rFonts w:ascii="Times New Roman" w:hAnsi="Times New Roman" w:cs="Times New Roman"/>
          <w:sz w:val="24"/>
          <w:szCs w:val="24"/>
        </w:rPr>
        <w:fldChar w:fldCharType="begin"/>
      </w:r>
      <w:r w:rsidRPr="00E54A5F">
        <w:rPr>
          <w:rFonts w:ascii="Times New Roman" w:hAnsi="Times New Roman" w:cs="Times New Roman"/>
          <w:sz w:val="24"/>
          <w:szCs w:val="24"/>
        </w:rPr>
        <w:instrText xml:space="preserve"> REF _Ref114668249 \r \h  \* MERGEFORMAT </w:instrText>
      </w:r>
      <w:r w:rsidRPr="00E54A5F">
        <w:rPr>
          <w:rFonts w:ascii="Times New Roman" w:hAnsi="Times New Roman" w:cs="Times New Roman"/>
          <w:sz w:val="24"/>
          <w:szCs w:val="24"/>
        </w:rPr>
      </w:r>
      <w:r w:rsidRPr="00E54A5F">
        <w:rPr>
          <w:rFonts w:ascii="Times New Roman" w:hAnsi="Times New Roman" w:cs="Times New Roman"/>
          <w:sz w:val="24"/>
          <w:szCs w:val="24"/>
        </w:rPr>
        <w:fldChar w:fldCharType="separate"/>
      </w:r>
      <w:r w:rsidR="0037436B">
        <w:rPr>
          <w:rFonts w:ascii="Times New Roman" w:hAnsi="Times New Roman" w:cs="Times New Roman"/>
          <w:sz w:val="24"/>
          <w:szCs w:val="24"/>
        </w:rPr>
        <w:t>12.1.4</w:t>
      </w:r>
      <w:r w:rsidRPr="00E54A5F">
        <w:rPr>
          <w:rFonts w:ascii="Times New Roman" w:hAnsi="Times New Roman" w:cs="Times New Roman"/>
          <w:sz w:val="24"/>
          <w:szCs w:val="24"/>
        </w:rPr>
        <w:fldChar w:fldCharType="end"/>
      </w:r>
      <w:r w:rsidRPr="00E54A5F">
        <w:rPr>
          <w:rFonts w:ascii="Times New Roman" w:hAnsi="Times New Roman" w:cs="Times New Roman"/>
          <w:sz w:val="24"/>
          <w:szCs w:val="24"/>
        </w:rPr>
        <w:t xml:space="preserve">, </w:t>
      </w:r>
      <w:r w:rsidRPr="00E54A5F">
        <w:rPr>
          <w:rFonts w:ascii="Times New Roman" w:hAnsi="Times New Roman" w:cs="Times New Roman"/>
          <w:sz w:val="24"/>
          <w:szCs w:val="24"/>
        </w:rPr>
        <w:fldChar w:fldCharType="begin"/>
      </w:r>
      <w:r w:rsidRPr="00E54A5F">
        <w:rPr>
          <w:rFonts w:ascii="Times New Roman" w:hAnsi="Times New Roman" w:cs="Times New Roman"/>
          <w:sz w:val="24"/>
          <w:szCs w:val="24"/>
        </w:rPr>
        <w:instrText xml:space="preserve"> REF _Ref114668245 \r \h  \* MERGEFORMAT </w:instrText>
      </w:r>
      <w:r w:rsidRPr="00E54A5F">
        <w:rPr>
          <w:rFonts w:ascii="Times New Roman" w:hAnsi="Times New Roman" w:cs="Times New Roman"/>
          <w:sz w:val="24"/>
          <w:szCs w:val="24"/>
        </w:rPr>
      </w:r>
      <w:r w:rsidRPr="00E54A5F">
        <w:rPr>
          <w:rFonts w:ascii="Times New Roman" w:hAnsi="Times New Roman" w:cs="Times New Roman"/>
          <w:sz w:val="24"/>
          <w:szCs w:val="24"/>
        </w:rPr>
        <w:fldChar w:fldCharType="separate"/>
      </w:r>
      <w:r w:rsidR="0037436B">
        <w:rPr>
          <w:rFonts w:ascii="Times New Roman" w:hAnsi="Times New Roman" w:cs="Times New Roman"/>
          <w:sz w:val="24"/>
          <w:szCs w:val="24"/>
        </w:rPr>
        <w:t>12.1.5</w:t>
      </w:r>
      <w:r w:rsidRPr="00E54A5F">
        <w:rPr>
          <w:rFonts w:ascii="Times New Roman" w:hAnsi="Times New Roman" w:cs="Times New Roman"/>
          <w:sz w:val="24"/>
          <w:szCs w:val="24"/>
        </w:rPr>
        <w:fldChar w:fldCharType="end"/>
      </w:r>
      <w:r w:rsidRPr="00E54A5F">
        <w:rPr>
          <w:rFonts w:ascii="Times New Roman" w:hAnsi="Times New Roman" w:cs="Times New Roman"/>
          <w:sz w:val="24"/>
          <w:szCs w:val="24"/>
        </w:rPr>
        <w:t xml:space="preserve">, </w:t>
      </w:r>
      <w:r w:rsidRPr="00E54A5F">
        <w:rPr>
          <w:rFonts w:ascii="Times New Roman" w:hAnsi="Times New Roman" w:cs="Times New Roman"/>
          <w:sz w:val="24"/>
          <w:szCs w:val="24"/>
        </w:rPr>
        <w:fldChar w:fldCharType="begin"/>
      </w:r>
      <w:r w:rsidRPr="00E54A5F">
        <w:rPr>
          <w:rFonts w:ascii="Times New Roman" w:hAnsi="Times New Roman" w:cs="Times New Roman"/>
          <w:sz w:val="24"/>
          <w:szCs w:val="24"/>
        </w:rPr>
        <w:instrText xml:space="preserve"> REF _Ref114668247 \r \h  \* MERGEFORMAT </w:instrText>
      </w:r>
      <w:r w:rsidRPr="00E54A5F">
        <w:rPr>
          <w:rFonts w:ascii="Times New Roman" w:hAnsi="Times New Roman" w:cs="Times New Roman"/>
          <w:sz w:val="24"/>
          <w:szCs w:val="24"/>
        </w:rPr>
      </w:r>
      <w:r w:rsidRPr="00E54A5F">
        <w:rPr>
          <w:rFonts w:ascii="Times New Roman" w:hAnsi="Times New Roman" w:cs="Times New Roman"/>
          <w:sz w:val="24"/>
          <w:szCs w:val="24"/>
        </w:rPr>
        <w:fldChar w:fldCharType="separate"/>
      </w:r>
      <w:r w:rsidR="0037436B">
        <w:rPr>
          <w:rFonts w:ascii="Times New Roman" w:hAnsi="Times New Roman" w:cs="Times New Roman"/>
          <w:sz w:val="24"/>
          <w:szCs w:val="24"/>
        </w:rPr>
        <w:t>12.1.6</w:t>
      </w:r>
      <w:r w:rsidRPr="00E54A5F">
        <w:rPr>
          <w:rFonts w:ascii="Times New Roman" w:hAnsi="Times New Roman" w:cs="Times New Roman"/>
          <w:sz w:val="24"/>
          <w:szCs w:val="24"/>
        </w:rPr>
        <w:fldChar w:fldCharType="end"/>
      </w:r>
      <w:r w:rsidRPr="00E54A5F">
        <w:rPr>
          <w:rFonts w:ascii="Times New Roman" w:hAnsi="Times New Roman" w:cs="Times New Roman"/>
          <w:sz w:val="24"/>
          <w:szCs w:val="24"/>
        </w:rPr>
        <w:t xml:space="preserve">, </w:t>
      </w:r>
      <w:r w:rsidRPr="00E54A5F">
        <w:rPr>
          <w:rFonts w:ascii="Times New Roman" w:hAnsi="Times New Roman" w:cs="Times New Roman"/>
          <w:sz w:val="24"/>
          <w:szCs w:val="24"/>
        </w:rPr>
        <w:fldChar w:fldCharType="begin"/>
      </w:r>
      <w:r w:rsidRPr="00E54A5F">
        <w:rPr>
          <w:rFonts w:ascii="Times New Roman" w:hAnsi="Times New Roman" w:cs="Times New Roman"/>
          <w:sz w:val="24"/>
          <w:szCs w:val="24"/>
        </w:rPr>
        <w:instrText xml:space="preserve"> REF _Ref114668251 \r \h  \* MERGEFORMAT </w:instrText>
      </w:r>
      <w:r w:rsidRPr="00E54A5F">
        <w:rPr>
          <w:rFonts w:ascii="Times New Roman" w:hAnsi="Times New Roman" w:cs="Times New Roman"/>
          <w:sz w:val="24"/>
          <w:szCs w:val="24"/>
        </w:rPr>
      </w:r>
      <w:r w:rsidRPr="00E54A5F">
        <w:rPr>
          <w:rFonts w:ascii="Times New Roman" w:hAnsi="Times New Roman" w:cs="Times New Roman"/>
          <w:sz w:val="24"/>
          <w:szCs w:val="24"/>
        </w:rPr>
        <w:fldChar w:fldCharType="separate"/>
      </w:r>
      <w:r w:rsidR="0037436B">
        <w:rPr>
          <w:rFonts w:ascii="Times New Roman" w:hAnsi="Times New Roman" w:cs="Times New Roman"/>
          <w:sz w:val="24"/>
          <w:szCs w:val="24"/>
        </w:rPr>
        <w:t>12.1.7</w:t>
      </w:r>
      <w:r w:rsidRPr="00E54A5F">
        <w:rPr>
          <w:rFonts w:ascii="Times New Roman" w:hAnsi="Times New Roman" w:cs="Times New Roman"/>
          <w:sz w:val="24"/>
          <w:szCs w:val="24"/>
        </w:rPr>
        <w:fldChar w:fldCharType="end"/>
      </w:r>
      <w:r w:rsidRPr="00E54A5F">
        <w:rPr>
          <w:rFonts w:ascii="Times New Roman" w:hAnsi="Times New Roman" w:cs="Times New Roman"/>
          <w:sz w:val="24"/>
          <w:szCs w:val="24"/>
        </w:rPr>
        <w:t xml:space="preserve"> e </w:t>
      </w:r>
      <w:r w:rsidRPr="00E54A5F">
        <w:rPr>
          <w:rFonts w:ascii="Times New Roman" w:hAnsi="Times New Roman" w:cs="Times New Roman"/>
          <w:sz w:val="24"/>
          <w:szCs w:val="24"/>
        </w:rPr>
        <w:fldChar w:fldCharType="begin"/>
      </w:r>
      <w:r w:rsidRPr="00E54A5F">
        <w:rPr>
          <w:rFonts w:ascii="Times New Roman" w:hAnsi="Times New Roman" w:cs="Times New Roman"/>
          <w:sz w:val="24"/>
          <w:szCs w:val="24"/>
        </w:rPr>
        <w:instrText xml:space="preserve"> REF _Ref114668252 \r \h  \* MERGEFORMAT </w:instrText>
      </w:r>
      <w:r w:rsidRPr="00E54A5F">
        <w:rPr>
          <w:rFonts w:ascii="Times New Roman" w:hAnsi="Times New Roman" w:cs="Times New Roman"/>
          <w:sz w:val="24"/>
          <w:szCs w:val="24"/>
        </w:rPr>
      </w:r>
      <w:r w:rsidRPr="00E54A5F">
        <w:rPr>
          <w:rFonts w:ascii="Times New Roman" w:hAnsi="Times New Roman" w:cs="Times New Roman"/>
          <w:sz w:val="24"/>
          <w:szCs w:val="24"/>
        </w:rPr>
        <w:fldChar w:fldCharType="separate"/>
      </w:r>
      <w:r w:rsidR="0037436B">
        <w:rPr>
          <w:rFonts w:ascii="Times New Roman" w:hAnsi="Times New Roman" w:cs="Times New Roman"/>
          <w:sz w:val="24"/>
          <w:szCs w:val="24"/>
        </w:rPr>
        <w:t>12.1.8</w:t>
      </w:r>
      <w:r w:rsidRPr="00E54A5F">
        <w:rPr>
          <w:rFonts w:ascii="Times New Roman" w:hAnsi="Times New Roman" w:cs="Times New Roman"/>
          <w:sz w:val="24"/>
          <w:szCs w:val="24"/>
        </w:rPr>
        <w:fldChar w:fldCharType="end"/>
      </w:r>
      <w:r w:rsidRPr="00E54A5F">
        <w:rPr>
          <w:rFonts w:ascii="Times New Roman" w:hAnsi="Times New Roman" w:cs="Times New Roman"/>
          <w:sz w:val="24"/>
          <w:szCs w:val="24"/>
        </w:rPr>
        <w:t>, a multa será de 15% a 30% do valor do contrato licitado.</w:t>
      </w:r>
    </w:p>
    <w:p w14:paraId="568C514A"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As sanções de advertência, impedimento de licitar e contratar e declaração de inidoneidade para licitar ou contratar poderão ser aplicadas, cumulativamente ou não, à penalidade de multa.</w:t>
      </w:r>
    </w:p>
    <w:p w14:paraId="60175661"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Na aplicação da sanção de multa será facultada a defesa do interessado no prazo de 15 (quinze) dias úteis, contado da data de sua intimação.</w:t>
      </w:r>
    </w:p>
    <w:p w14:paraId="7A59A08D" w14:textId="229FCA31"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A sanção de impedimento de licitar e contratar será aplicada ao responsável em decorrência das infrações administrativas relacionadas nos itens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_Ref114668085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12.1.1</w:t>
      </w:r>
      <w:r w:rsidRPr="00664321">
        <w:rPr>
          <w:rFonts w:ascii="Times New Roman" w:hAnsi="Times New Roman"/>
          <w:sz w:val="24"/>
          <w:szCs w:val="24"/>
        </w:rPr>
        <w:fldChar w:fldCharType="end"/>
      </w:r>
      <w:r w:rsidRPr="00664321">
        <w:rPr>
          <w:rFonts w:ascii="Times New Roman" w:hAnsi="Times New Roman"/>
          <w:sz w:val="24"/>
          <w:szCs w:val="24"/>
        </w:rPr>
        <w:t xml:space="preserv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_Ref114668108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12.1.2</w:t>
      </w:r>
      <w:r w:rsidRPr="00664321">
        <w:rPr>
          <w:rFonts w:ascii="Times New Roman" w:hAnsi="Times New Roman"/>
          <w:sz w:val="24"/>
          <w:szCs w:val="24"/>
        </w:rPr>
        <w:fldChar w:fldCharType="end"/>
      </w:r>
      <w:r w:rsidRPr="00664321">
        <w:rPr>
          <w:rFonts w:ascii="Times New Roman" w:hAnsi="Times New Roman"/>
          <w:sz w:val="24"/>
          <w:szCs w:val="24"/>
        </w:rPr>
        <w:t xml:space="preserve"> 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_Ref114668139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12.1.3</w:t>
      </w:r>
      <w:r w:rsidRPr="00664321">
        <w:rPr>
          <w:rFonts w:ascii="Times New Roman" w:hAnsi="Times New Roman"/>
          <w:sz w:val="24"/>
          <w:szCs w:val="24"/>
        </w:rPr>
        <w:fldChar w:fldCharType="end"/>
      </w:r>
      <w:r w:rsidRPr="00664321">
        <w:rPr>
          <w:rFonts w:ascii="Times New Roman" w:hAnsi="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B712ED7" w14:textId="251E4273"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lastRenderedPageBreak/>
        <w:t xml:space="preserve">Poderá ser aplicada ao responsável a sanção de declaração de inidoneidade para licitar ou contratar, em decorrência da prática das infrações dispostas nos itens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_Ref114668249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12.1.4</w:t>
      </w:r>
      <w:r w:rsidRPr="00664321">
        <w:rPr>
          <w:rFonts w:ascii="Times New Roman" w:hAnsi="Times New Roman"/>
          <w:sz w:val="24"/>
          <w:szCs w:val="24"/>
        </w:rPr>
        <w:fldChar w:fldCharType="end"/>
      </w:r>
      <w:r w:rsidRPr="00664321">
        <w:rPr>
          <w:rFonts w:ascii="Times New Roman" w:hAnsi="Times New Roman"/>
          <w:sz w:val="24"/>
          <w:szCs w:val="24"/>
        </w:rPr>
        <w:t xml:space="preserv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_Ref114668245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12.1.5</w:t>
      </w:r>
      <w:r w:rsidRPr="00664321">
        <w:rPr>
          <w:rFonts w:ascii="Times New Roman" w:hAnsi="Times New Roman"/>
          <w:sz w:val="24"/>
          <w:szCs w:val="24"/>
        </w:rPr>
        <w:fldChar w:fldCharType="end"/>
      </w:r>
      <w:r w:rsidRPr="00664321">
        <w:rPr>
          <w:rFonts w:ascii="Times New Roman" w:hAnsi="Times New Roman"/>
          <w:sz w:val="24"/>
          <w:szCs w:val="24"/>
        </w:rPr>
        <w:t xml:space="preserv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_Ref114668247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12.1.6</w:t>
      </w:r>
      <w:r w:rsidRPr="00664321">
        <w:rPr>
          <w:rFonts w:ascii="Times New Roman" w:hAnsi="Times New Roman"/>
          <w:sz w:val="24"/>
          <w:szCs w:val="24"/>
        </w:rPr>
        <w:fldChar w:fldCharType="end"/>
      </w:r>
      <w:r w:rsidRPr="00664321">
        <w:rPr>
          <w:rFonts w:ascii="Times New Roman" w:hAnsi="Times New Roman"/>
          <w:sz w:val="24"/>
          <w:szCs w:val="24"/>
        </w:rPr>
        <w:t xml:space="preserv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_Ref114668251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12.1.7</w:t>
      </w:r>
      <w:r w:rsidRPr="00664321">
        <w:rPr>
          <w:rFonts w:ascii="Times New Roman" w:hAnsi="Times New Roman"/>
          <w:sz w:val="24"/>
          <w:szCs w:val="24"/>
        </w:rPr>
        <w:fldChar w:fldCharType="end"/>
      </w:r>
      <w:r w:rsidRPr="00664321">
        <w:rPr>
          <w:rFonts w:ascii="Times New Roman" w:hAnsi="Times New Roman"/>
          <w:sz w:val="24"/>
          <w:szCs w:val="24"/>
        </w:rPr>
        <w:t xml:space="preserve"> 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_Ref114668252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12.1.8</w:t>
      </w:r>
      <w:r w:rsidRPr="00664321">
        <w:rPr>
          <w:rFonts w:ascii="Times New Roman" w:hAnsi="Times New Roman"/>
          <w:sz w:val="24"/>
          <w:szCs w:val="24"/>
        </w:rPr>
        <w:fldChar w:fldCharType="end"/>
      </w:r>
      <w:r w:rsidRPr="00664321">
        <w:rPr>
          <w:rFonts w:ascii="Times New Roman" w:hAnsi="Times New Roman"/>
          <w:sz w:val="24"/>
          <w:szCs w:val="24"/>
        </w:rPr>
        <w:t xml:space="preserve">, bem como pelas infrações administrativas previstas nos itens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_Ref114668085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12.1.1</w:t>
      </w:r>
      <w:r w:rsidRPr="00664321">
        <w:rPr>
          <w:rFonts w:ascii="Times New Roman" w:hAnsi="Times New Roman"/>
          <w:sz w:val="24"/>
          <w:szCs w:val="24"/>
        </w:rPr>
        <w:fldChar w:fldCharType="end"/>
      </w:r>
      <w:r w:rsidRPr="00664321">
        <w:rPr>
          <w:rFonts w:ascii="Times New Roman" w:hAnsi="Times New Roman"/>
          <w:sz w:val="24"/>
          <w:szCs w:val="24"/>
        </w:rPr>
        <w:t xml:space="preserv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_Ref114668108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12.1.2</w:t>
      </w:r>
      <w:r w:rsidRPr="00664321">
        <w:rPr>
          <w:rFonts w:ascii="Times New Roman" w:hAnsi="Times New Roman"/>
          <w:sz w:val="24"/>
          <w:szCs w:val="24"/>
        </w:rPr>
        <w:fldChar w:fldCharType="end"/>
      </w:r>
      <w:r w:rsidRPr="00664321">
        <w:rPr>
          <w:rFonts w:ascii="Times New Roman" w:hAnsi="Times New Roman"/>
          <w:sz w:val="24"/>
          <w:szCs w:val="24"/>
        </w:rPr>
        <w:t xml:space="preserve"> e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_Ref114668139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12.1.3</w:t>
      </w:r>
      <w:r w:rsidRPr="00664321">
        <w:rPr>
          <w:rFonts w:ascii="Times New Roman" w:hAnsi="Times New Roman"/>
          <w:sz w:val="24"/>
          <w:szCs w:val="24"/>
        </w:rPr>
        <w:fldChar w:fldCharType="end"/>
      </w:r>
      <w:r w:rsidRPr="00664321">
        <w:rPr>
          <w:rFonts w:ascii="Times New Roman" w:hAnsi="Times New Roman"/>
          <w:sz w:val="24"/>
          <w:szCs w:val="24"/>
        </w:rPr>
        <w:t xml:space="preserve"> que justifiquem a imposição de penalidade mais grave que a sanção de impedimento de licitar e contratar, cuja duração observará o prazo previsto no </w:t>
      </w:r>
      <w:hyperlink r:id="rId45" w:anchor="art156§5" w:history="1">
        <w:r w:rsidRPr="00664321">
          <w:rPr>
            <w:rStyle w:val="Hyperlink"/>
            <w:rFonts w:ascii="Times New Roman" w:hAnsi="Times New Roman"/>
            <w:color w:val="000000"/>
            <w:sz w:val="24"/>
            <w:szCs w:val="24"/>
          </w:rPr>
          <w:t>art. 156, §5º, da Lei n.º 14.133/2021</w:t>
        </w:r>
      </w:hyperlink>
      <w:r w:rsidRPr="00664321">
        <w:rPr>
          <w:rFonts w:ascii="Times New Roman" w:hAnsi="Times New Roman"/>
          <w:sz w:val="24"/>
          <w:szCs w:val="24"/>
        </w:rPr>
        <w:t>.</w:t>
      </w:r>
    </w:p>
    <w:p w14:paraId="201EE46B" w14:textId="2358ECD8"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sidRPr="00664321">
        <w:rPr>
          <w:rFonts w:ascii="Times New Roman" w:hAnsi="Times New Roman"/>
          <w:sz w:val="24"/>
          <w:szCs w:val="24"/>
        </w:rPr>
        <w:fldChar w:fldCharType="begin"/>
      </w:r>
      <w:r w:rsidRPr="00664321">
        <w:rPr>
          <w:rFonts w:ascii="Times New Roman" w:hAnsi="Times New Roman"/>
          <w:sz w:val="24"/>
          <w:szCs w:val="24"/>
        </w:rPr>
        <w:instrText xml:space="preserve"> REF _Ref114668139 \r \h  \* MERGEFORMAT </w:instrText>
      </w:r>
      <w:r w:rsidRPr="00664321">
        <w:rPr>
          <w:rFonts w:ascii="Times New Roman" w:hAnsi="Times New Roman"/>
          <w:sz w:val="24"/>
          <w:szCs w:val="24"/>
        </w:rPr>
      </w:r>
      <w:r w:rsidRPr="00664321">
        <w:rPr>
          <w:rFonts w:ascii="Times New Roman" w:hAnsi="Times New Roman"/>
          <w:sz w:val="24"/>
          <w:szCs w:val="24"/>
        </w:rPr>
        <w:fldChar w:fldCharType="separate"/>
      </w:r>
      <w:r w:rsidR="0037436B">
        <w:rPr>
          <w:rFonts w:ascii="Times New Roman" w:hAnsi="Times New Roman"/>
          <w:sz w:val="24"/>
          <w:szCs w:val="24"/>
        </w:rPr>
        <w:t>12.1.3</w:t>
      </w:r>
      <w:r w:rsidRPr="00664321">
        <w:rPr>
          <w:rFonts w:ascii="Times New Roman" w:hAnsi="Times New Roman"/>
          <w:sz w:val="24"/>
          <w:szCs w:val="24"/>
        </w:rPr>
        <w:fldChar w:fldCharType="end"/>
      </w:r>
      <w:r w:rsidRPr="00664321">
        <w:rPr>
          <w:rFonts w:ascii="Times New Roman" w:hAnsi="Times New Roman"/>
          <w:sz w:val="24"/>
          <w:szCs w:val="24"/>
        </w:rPr>
        <w:t xml:space="preserve">, caracterizará o descumprimento total da obrigação assumida e o sujeitará às penalidades e à imediata perda da garantia de proposta em favor do órgão ou </w:t>
      </w:r>
      <w:r w:rsidR="002753CE">
        <w:rPr>
          <w:rFonts w:ascii="Times New Roman" w:hAnsi="Times New Roman"/>
          <w:sz w:val="24"/>
          <w:szCs w:val="24"/>
        </w:rPr>
        <w:t>entidade promotora da licitação</w:t>
      </w:r>
      <w:r w:rsidRPr="00664321">
        <w:rPr>
          <w:rFonts w:ascii="Times New Roman" w:hAnsi="Times New Roman"/>
          <w:sz w:val="24"/>
          <w:szCs w:val="24"/>
        </w:rPr>
        <w:t xml:space="preserve">. </w:t>
      </w:r>
    </w:p>
    <w:p w14:paraId="5C2DAF71"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FB06255"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CB94062"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9E7997D"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 recurso e o pedido de reconsideração terão efeito suspensivo do ato ou da decisão recorrida até que sobrevenha decisão final da autoridade competente.</w:t>
      </w:r>
    </w:p>
    <w:p w14:paraId="04F8187F" w14:textId="77777777" w:rsidR="00AC5809"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A aplicação das sanções previstas neste edital não exclui, em hipótese alguma, a obrigação de reparação integral dos danos causados.</w:t>
      </w:r>
    </w:p>
    <w:p w14:paraId="3CD06993" w14:textId="77777777" w:rsidR="00D9256E" w:rsidRDefault="00D9256E" w:rsidP="00AC5809">
      <w:pPr>
        <w:pStyle w:val="Nivel2"/>
        <w:numPr>
          <w:ilvl w:val="1"/>
          <w:numId w:val="3"/>
        </w:numPr>
        <w:ind w:left="0" w:firstLine="0"/>
        <w:rPr>
          <w:rFonts w:ascii="Times New Roman" w:hAnsi="Times New Roman"/>
          <w:sz w:val="24"/>
          <w:szCs w:val="24"/>
        </w:rPr>
      </w:pPr>
      <w:r>
        <w:rPr>
          <w:rFonts w:ascii="Times New Roman" w:hAnsi="Times New Roman"/>
          <w:sz w:val="24"/>
          <w:szCs w:val="24"/>
        </w:rPr>
        <w:t xml:space="preserve">As infrações relativas </w:t>
      </w:r>
      <w:proofErr w:type="gramStart"/>
      <w:r>
        <w:rPr>
          <w:rFonts w:ascii="Times New Roman" w:hAnsi="Times New Roman"/>
          <w:sz w:val="24"/>
          <w:szCs w:val="24"/>
        </w:rPr>
        <w:t>a</w:t>
      </w:r>
      <w:proofErr w:type="gramEnd"/>
      <w:r>
        <w:rPr>
          <w:rFonts w:ascii="Times New Roman" w:hAnsi="Times New Roman"/>
          <w:sz w:val="24"/>
          <w:szCs w:val="24"/>
        </w:rPr>
        <w:t xml:space="preserve"> fase de execução</w:t>
      </w:r>
      <w:r w:rsidR="00E31F86">
        <w:rPr>
          <w:rFonts w:ascii="Times New Roman" w:hAnsi="Times New Roman"/>
          <w:sz w:val="24"/>
          <w:szCs w:val="24"/>
        </w:rPr>
        <w:t xml:space="preserve"> contratual</w:t>
      </w:r>
      <w:r>
        <w:rPr>
          <w:rFonts w:ascii="Times New Roman" w:hAnsi="Times New Roman"/>
          <w:sz w:val="24"/>
          <w:szCs w:val="24"/>
        </w:rPr>
        <w:t>, respectivas sanções e procedimento sancionador</w:t>
      </w:r>
      <w:r w:rsidR="00E31F86">
        <w:rPr>
          <w:rFonts w:ascii="Times New Roman" w:hAnsi="Times New Roman"/>
          <w:sz w:val="24"/>
          <w:szCs w:val="24"/>
        </w:rPr>
        <w:t>,</w:t>
      </w:r>
      <w:r>
        <w:rPr>
          <w:rFonts w:ascii="Times New Roman" w:hAnsi="Times New Roman"/>
          <w:sz w:val="24"/>
          <w:szCs w:val="24"/>
        </w:rPr>
        <w:t xml:space="preserve"> consta</w:t>
      </w:r>
      <w:r w:rsidR="00E31F86">
        <w:rPr>
          <w:rFonts w:ascii="Times New Roman" w:hAnsi="Times New Roman"/>
          <w:sz w:val="24"/>
          <w:szCs w:val="24"/>
        </w:rPr>
        <w:t>m</w:t>
      </w:r>
      <w:r>
        <w:rPr>
          <w:rFonts w:ascii="Times New Roman" w:hAnsi="Times New Roman"/>
          <w:sz w:val="24"/>
          <w:szCs w:val="24"/>
        </w:rPr>
        <w:t xml:space="preserve"> </w:t>
      </w:r>
      <w:r w:rsidR="006000D2">
        <w:rPr>
          <w:rFonts w:ascii="Times New Roman" w:hAnsi="Times New Roman"/>
          <w:sz w:val="24"/>
          <w:szCs w:val="24"/>
        </w:rPr>
        <w:t>da minuta do instrumento contratual, anexo deste Edital</w:t>
      </w:r>
      <w:r>
        <w:rPr>
          <w:rFonts w:ascii="Times New Roman" w:hAnsi="Times New Roman"/>
          <w:sz w:val="24"/>
          <w:szCs w:val="24"/>
        </w:rPr>
        <w:t>.</w:t>
      </w:r>
    </w:p>
    <w:p w14:paraId="226EF10A" w14:textId="77777777" w:rsidR="00E31F86" w:rsidRPr="003E0D0C" w:rsidRDefault="00E31F86" w:rsidP="00807D25">
      <w:pPr>
        <w:pStyle w:val="Nivel2"/>
        <w:numPr>
          <w:ilvl w:val="1"/>
          <w:numId w:val="21"/>
        </w:numPr>
        <w:ind w:left="0" w:firstLine="0"/>
        <w:rPr>
          <w:rFonts w:ascii="Times New Roman" w:hAnsi="Times New Roman"/>
          <w:sz w:val="24"/>
          <w:szCs w:val="24"/>
          <w:highlight w:val="yellow"/>
        </w:rPr>
      </w:pPr>
      <w:r w:rsidRPr="003E0D0C">
        <w:rPr>
          <w:rFonts w:ascii="Times New Roman" w:hAnsi="Times New Roman"/>
          <w:sz w:val="24"/>
          <w:szCs w:val="24"/>
          <w:highlight w:val="yellow"/>
        </w:rPr>
        <w:t>As intimações necessárias ao desenvolvimento do procedimento para eventual aplicação de sanção</w:t>
      </w:r>
      <w:r w:rsidR="00FA0748">
        <w:rPr>
          <w:rFonts w:ascii="Times New Roman" w:hAnsi="Times New Roman"/>
          <w:sz w:val="24"/>
          <w:szCs w:val="24"/>
          <w:highlight w:val="yellow"/>
        </w:rPr>
        <w:t xml:space="preserve"> por infração</w:t>
      </w:r>
      <w:r w:rsidRPr="003E0D0C">
        <w:rPr>
          <w:rFonts w:ascii="Times New Roman" w:hAnsi="Times New Roman"/>
          <w:sz w:val="24"/>
          <w:szCs w:val="24"/>
          <w:highlight w:val="yellow"/>
        </w:rPr>
        <w:t xml:space="preserve">, seja na fase da licitação, seja na fase de execução contratual, </w:t>
      </w:r>
      <w:r w:rsidR="002335AB" w:rsidRPr="003E0D0C">
        <w:rPr>
          <w:rFonts w:ascii="Times New Roman" w:hAnsi="Times New Roman"/>
          <w:sz w:val="24"/>
          <w:szCs w:val="24"/>
          <w:highlight w:val="yellow"/>
        </w:rPr>
        <w:t>poderão</w:t>
      </w:r>
      <w:r w:rsidRPr="003E0D0C">
        <w:rPr>
          <w:rFonts w:ascii="Times New Roman" w:hAnsi="Times New Roman"/>
          <w:sz w:val="24"/>
          <w:szCs w:val="24"/>
          <w:highlight w:val="yellow"/>
        </w:rPr>
        <w:t xml:space="preserve"> ser realizadas por qualquer meio idôneo de comunicação, como correspondência com aviso de </w:t>
      </w:r>
      <w:r w:rsidRPr="003E0D0C">
        <w:rPr>
          <w:rFonts w:ascii="Times New Roman" w:hAnsi="Times New Roman"/>
          <w:sz w:val="24"/>
          <w:szCs w:val="24"/>
          <w:highlight w:val="yellow"/>
        </w:rPr>
        <w:lastRenderedPageBreak/>
        <w:t xml:space="preserve">recebimento, contato telefônico, mensagem por meio do aplicativo WhatsApp, mensagem por meio de redes sociais, e-mail indicado pelo </w:t>
      </w:r>
      <w:proofErr w:type="gramStart"/>
      <w:r w:rsidRPr="003E0D0C">
        <w:rPr>
          <w:rFonts w:ascii="Times New Roman" w:hAnsi="Times New Roman"/>
          <w:sz w:val="24"/>
          <w:szCs w:val="24"/>
          <w:highlight w:val="yellow"/>
        </w:rPr>
        <w:t>contratado</w:t>
      </w:r>
      <w:r w:rsidR="00BD0B14" w:rsidRPr="003E0D0C">
        <w:rPr>
          <w:rFonts w:ascii="Times New Roman" w:hAnsi="Times New Roman"/>
          <w:sz w:val="24"/>
          <w:szCs w:val="24"/>
          <w:highlight w:val="yellow"/>
        </w:rPr>
        <w:t>, e etc.</w:t>
      </w:r>
      <w:proofErr w:type="gramEnd"/>
    </w:p>
    <w:p w14:paraId="1521CECC" w14:textId="77777777" w:rsidR="00E31F86" w:rsidRPr="003E0D0C" w:rsidRDefault="00E31F86" w:rsidP="00807D25">
      <w:pPr>
        <w:pStyle w:val="Nivel2"/>
        <w:numPr>
          <w:ilvl w:val="1"/>
          <w:numId w:val="21"/>
        </w:numPr>
        <w:ind w:left="0" w:firstLine="0"/>
        <w:rPr>
          <w:rFonts w:ascii="Times New Roman" w:hAnsi="Times New Roman"/>
          <w:sz w:val="24"/>
          <w:szCs w:val="24"/>
          <w:highlight w:val="yellow"/>
        </w:rPr>
      </w:pPr>
      <w:r w:rsidRPr="003E0D0C">
        <w:rPr>
          <w:rFonts w:ascii="Times New Roman" w:hAnsi="Times New Roman"/>
          <w:sz w:val="24"/>
          <w:szCs w:val="24"/>
          <w:highlight w:val="yellow"/>
        </w:rPr>
        <w:t>A intimação por correspondência será comprovada mediante a juntada do aviso de recebimento aos autos e, as demais, mediante a juntada do respectivo comprovante e/ou certidã</w:t>
      </w:r>
      <w:r w:rsidR="00BD0B14" w:rsidRPr="003E0D0C">
        <w:rPr>
          <w:rFonts w:ascii="Times New Roman" w:hAnsi="Times New Roman"/>
          <w:sz w:val="24"/>
          <w:szCs w:val="24"/>
          <w:highlight w:val="yellow"/>
        </w:rPr>
        <w:t>o expedida por servidor público.</w:t>
      </w:r>
    </w:p>
    <w:p w14:paraId="4D072A7F" w14:textId="77777777" w:rsidR="00E31F86" w:rsidRPr="003E0D0C" w:rsidRDefault="00E31F86" w:rsidP="00807D25">
      <w:pPr>
        <w:pStyle w:val="Nivel2"/>
        <w:numPr>
          <w:ilvl w:val="1"/>
          <w:numId w:val="21"/>
        </w:numPr>
        <w:ind w:left="0" w:firstLine="0"/>
        <w:rPr>
          <w:rFonts w:ascii="Times New Roman" w:hAnsi="Times New Roman"/>
          <w:sz w:val="24"/>
          <w:szCs w:val="24"/>
          <w:highlight w:val="yellow"/>
        </w:rPr>
      </w:pPr>
      <w:r w:rsidRPr="003E0D0C">
        <w:rPr>
          <w:rFonts w:ascii="Times New Roman" w:hAnsi="Times New Roman"/>
          <w:sz w:val="24"/>
          <w:szCs w:val="24"/>
          <w:highlight w:val="yellow"/>
        </w:rPr>
        <w:t>A intimação efetuada por e-mail, mensagem por meio do aplicativo WhatsApp e mensagem por meio de redes sociais, será considerada efetuada/recebida no prazo de 1 (um) dia útil, a contar de seu envio, caso o destinatário não confirme o recebimento antes</w:t>
      </w:r>
      <w:r w:rsidR="00BD0B14" w:rsidRPr="003E0D0C">
        <w:rPr>
          <w:rFonts w:ascii="Times New Roman" w:hAnsi="Times New Roman"/>
          <w:sz w:val="24"/>
          <w:szCs w:val="24"/>
          <w:highlight w:val="yellow"/>
        </w:rPr>
        <w:t>.</w:t>
      </w:r>
    </w:p>
    <w:p w14:paraId="26F6216E" w14:textId="77777777" w:rsidR="00E31F86" w:rsidRPr="003E0D0C" w:rsidRDefault="00E31F86" w:rsidP="00807D25">
      <w:pPr>
        <w:pStyle w:val="Nivel2"/>
        <w:numPr>
          <w:ilvl w:val="1"/>
          <w:numId w:val="21"/>
        </w:numPr>
        <w:ind w:left="0" w:firstLine="0"/>
        <w:rPr>
          <w:rFonts w:ascii="Times New Roman" w:hAnsi="Times New Roman"/>
          <w:sz w:val="24"/>
          <w:szCs w:val="24"/>
          <w:highlight w:val="yellow"/>
        </w:rPr>
      </w:pPr>
      <w:r w:rsidRPr="003E0D0C">
        <w:rPr>
          <w:rFonts w:ascii="Times New Roman" w:hAnsi="Times New Roman"/>
          <w:sz w:val="24"/>
          <w:szCs w:val="24"/>
          <w:highlight w:val="yellow"/>
        </w:rPr>
        <w:t xml:space="preserve">É responsabilidade do </w:t>
      </w:r>
      <w:r w:rsidR="00BD0B14" w:rsidRPr="003E0D0C">
        <w:rPr>
          <w:rFonts w:ascii="Times New Roman" w:hAnsi="Times New Roman"/>
          <w:sz w:val="24"/>
          <w:szCs w:val="24"/>
          <w:highlight w:val="yellow"/>
        </w:rPr>
        <w:t>licitante/</w:t>
      </w:r>
      <w:r w:rsidRPr="003E0D0C">
        <w:rPr>
          <w:rFonts w:ascii="Times New Roman" w:hAnsi="Times New Roman"/>
          <w:sz w:val="24"/>
          <w:szCs w:val="24"/>
          <w:highlight w:val="yellow"/>
        </w:rPr>
        <w:t xml:space="preserve">contratado manter atualizados os endereços e contatos informados, considerando-se recebidas as comunicações encaminhadas para </w:t>
      </w:r>
      <w:proofErr w:type="gramStart"/>
      <w:r w:rsidRPr="003E0D0C">
        <w:rPr>
          <w:rFonts w:ascii="Times New Roman" w:hAnsi="Times New Roman"/>
          <w:sz w:val="24"/>
          <w:szCs w:val="24"/>
          <w:highlight w:val="yellow"/>
        </w:rPr>
        <w:t>os mesmos</w:t>
      </w:r>
      <w:proofErr w:type="gramEnd"/>
      <w:r w:rsidRPr="003E0D0C">
        <w:rPr>
          <w:rFonts w:ascii="Times New Roman" w:hAnsi="Times New Roman"/>
          <w:sz w:val="24"/>
          <w:szCs w:val="24"/>
          <w:highlight w:val="yellow"/>
        </w:rPr>
        <w:t xml:space="preserve"> no caso de eventual alteração não comunicada</w:t>
      </w:r>
      <w:r w:rsidR="00BD0B14" w:rsidRPr="003E0D0C">
        <w:rPr>
          <w:rFonts w:ascii="Times New Roman" w:hAnsi="Times New Roman"/>
          <w:sz w:val="24"/>
          <w:szCs w:val="24"/>
          <w:highlight w:val="yellow"/>
        </w:rPr>
        <w:t>.</w:t>
      </w:r>
    </w:p>
    <w:p w14:paraId="4B6D43E4" w14:textId="77777777" w:rsidR="00E31F86" w:rsidRPr="003E0D0C" w:rsidRDefault="00E31F86" w:rsidP="00807D25">
      <w:pPr>
        <w:pStyle w:val="Nivel2"/>
        <w:numPr>
          <w:ilvl w:val="1"/>
          <w:numId w:val="21"/>
        </w:numPr>
        <w:ind w:left="0" w:firstLine="0"/>
        <w:rPr>
          <w:rFonts w:ascii="Times New Roman" w:hAnsi="Times New Roman"/>
          <w:sz w:val="24"/>
          <w:szCs w:val="24"/>
          <w:highlight w:val="yellow"/>
        </w:rPr>
      </w:pPr>
      <w:r w:rsidRPr="003E0D0C">
        <w:rPr>
          <w:rFonts w:ascii="Times New Roman" w:hAnsi="Times New Roman"/>
          <w:sz w:val="24"/>
          <w:szCs w:val="24"/>
          <w:highlight w:val="yellow"/>
        </w:rPr>
        <w:t>A participação nos certames promovidos pelo Município de Mercedes, bem como, nas contratações diretas, implica ciência e concordância com a realização das comunicações na forma dos subitens antecedentes.</w:t>
      </w:r>
    </w:p>
    <w:p w14:paraId="39D24DE2" w14:textId="77777777" w:rsidR="00AC5809" w:rsidRPr="00664321" w:rsidRDefault="00AC5809" w:rsidP="00AC5809">
      <w:pPr>
        <w:pStyle w:val="Nivel01"/>
        <w:spacing w:beforeLines="120" w:before="288" w:afterLines="120" w:after="288" w:line="312" w:lineRule="auto"/>
        <w:rPr>
          <w:rFonts w:ascii="Times New Roman" w:hAnsi="Times New Roman"/>
          <w:sz w:val="24"/>
          <w:szCs w:val="24"/>
        </w:rPr>
      </w:pPr>
      <w:bookmarkStart w:id="66" w:name="_Toc135469235"/>
      <w:r w:rsidRPr="00664321">
        <w:rPr>
          <w:rFonts w:ascii="Times New Roman" w:hAnsi="Times New Roman"/>
          <w:sz w:val="24"/>
          <w:szCs w:val="24"/>
        </w:rPr>
        <w:t>DA IMPUGNAÇÃO AO EDITAL E DO PEDIDO DE ESCLARECIMENTO</w:t>
      </w:r>
      <w:bookmarkEnd w:id="66"/>
    </w:p>
    <w:p w14:paraId="54029897"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Qualquer pessoa é parte legítima para impugnar este Edital por irregularidade na aplicação da </w:t>
      </w:r>
      <w:hyperlink r:id="rId46" w:history="1">
        <w:r w:rsidRPr="00664321">
          <w:rPr>
            <w:rStyle w:val="Hyperlink"/>
            <w:rFonts w:ascii="Times New Roman" w:hAnsi="Times New Roman"/>
            <w:color w:val="000000"/>
            <w:sz w:val="24"/>
            <w:szCs w:val="24"/>
          </w:rPr>
          <w:t>Lei nº 14.133, de 2021</w:t>
        </w:r>
      </w:hyperlink>
      <w:r w:rsidRPr="00664321">
        <w:rPr>
          <w:rFonts w:ascii="Times New Roman" w:hAnsi="Times New Roman"/>
          <w:sz w:val="24"/>
          <w:szCs w:val="24"/>
        </w:rPr>
        <w:t>, devendo protocolar o pedido até 3 (três) dias úteis antes da data da abertura do certame.</w:t>
      </w:r>
    </w:p>
    <w:p w14:paraId="02A4A942"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A resposta à impugnação ou ao pedido de esclarecimento será divulgado em sítio eletrônico oficial no prazo de até 3 (três) dias úteis, limitado ao último dia útil anterior à data da abertura do certame.</w:t>
      </w:r>
    </w:p>
    <w:p w14:paraId="01FDF8A3" w14:textId="77777777" w:rsidR="0016495A" w:rsidRPr="0016495A" w:rsidRDefault="00AC5809" w:rsidP="00911A33">
      <w:pPr>
        <w:numPr>
          <w:ilvl w:val="1"/>
          <w:numId w:val="19"/>
        </w:numPr>
        <w:suppressAutoHyphens w:val="0"/>
        <w:ind w:left="0" w:hanging="7"/>
        <w:jc w:val="both"/>
        <w:rPr>
          <w:rFonts w:eastAsia="MS Mincho"/>
          <w:color w:val="000000"/>
          <w:lang w:eastAsia="pt-BR"/>
        </w:rPr>
      </w:pPr>
      <w:r w:rsidRPr="0016495A">
        <w:t xml:space="preserve">A impugnação e o pedido de esclarecimento poderão ser realizados por forma eletrônica, </w:t>
      </w:r>
      <w:r w:rsidRPr="00E54A5F">
        <w:rPr>
          <w:i/>
          <w:iCs/>
          <w:color w:val="000000"/>
        </w:rPr>
        <w:t>pelos seguintes meios</w:t>
      </w:r>
      <w:r w:rsidRPr="00E54A5F">
        <w:rPr>
          <w:color w:val="000000"/>
        </w:rPr>
        <w:t>:</w:t>
      </w:r>
      <w:r w:rsidRPr="0016495A">
        <w:t xml:space="preserve"> </w:t>
      </w:r>
      <w:r w:rsidR="0016495A" w:rsidRPr="00FC7C38">
        <w:rPr>
          <w:rFonts w:eastAsia="MS Mincho"/>
          <w:b/>
          <w:color w:val="000000"/>
          <w:lang w:eastAsia="pt-BR"/>
        </w:rPr>
        <w:t xml:space="preserve">e-mail </w:t>
      </w:r>
      <w:hyperlink r:id="rId47" w:history="1">
        <w:r w:rsidR="0016495A" w:rsidRPr="00FC7C38">
          <w:rPr>
            <w:rFonts w:eastAsia="MS Mincho"/>
            <w:b/>
            <w:color w:val="000000"/>
            <w:lang w:eastAsia="pt-BR"/>
          </w:rPr>
          <w:t>licitacao@mercedes.pr.gov.br</w:t>
        </w:r>
      </w:hyperlink>
      <w:r w:rsidR="0016495A">
        <w:rPr>
          <w:rFonts w:eastAsia="MS Mincho"/>
          <w:color w:val="000000"/>
          <w:lang w:eastAsia="pt-BR"/>
        </w:rPr>
        <w:t>. A manifestação poderá, ainda, ser</w:t>
      </w:r>
      <w:r w:rsidR="0016495A" w:rsidRPr="0016495A">
        <w:rPr>
          <w:rFonts w:eastAsia="MS Mincho"/>
          <w:color w:val="000000"/>
          <w:lang w:eastAsia="pt-BR"/>
        </w:rPr>
        <w:t xml:space="preserve"> dirigida ou protocolada no endereço constante do preâmbulo deste Edital.</w:t>
      </w:r>
      <w:r w:rsidR="00FC7C38">
        <w:rPr>
          <w:rFonts w:eastAsia="MS Mincho"/>
          <w:color w:val="000000"/>
          <w:lang w:eastAsia="pt-BR"/>
        </w:rPr>
        <w:t xml:space="preserve"> </w:t>
      </w:r>
    </w:p>
    <w:p w14:paraId="0738266A" w14:textId="77777777" w:rsidR="00AC5809" w:rsidRPr="0016495A" w:rsidRDefault="00AC5809" w:rsidP="00E54A5F">
      <w:pPr>
        <w:pStyle w:val="Nivel2"/>
        <w:numPr>
          <w:ilvl w:val="1"/>
          <w:numId w:val="3"/>
        </w:numPr>
        <w:ind w:left="0" w:firstLine="0"/>
        <w:rPr>
          <w:rFonts w:ascii="Times New Roman" w:hAnsi="Times New Roman"/>
          <w:sz w:val="24"/>
          <w:szCs w:val="24"/>
        </w:rPr>
      </w:pPr>
      <w:r w:rsidRPr="0016495A">
        <w:rPr>
          <w:rFonts w:ascii="Times New Roman" w:hAnsi="Times New Roman"/>
          <w:sz w:val="24"/>
          <w:szCs w:val="24"/>
        </w:rPr>
        <w:t>As impugnações e pedidos de esclarecimentos não suspendem os prazos previstos no certame.</w:t>
      </w:r>
    </w:p>
    <w:p w14:paraId="10266688"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2C3819D6"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Acolhida a impugnação, será definida e publicada nova data para a realização do certame.</w:t>
      </w:r>
    </w:p>
    <w:p w14:paraId="7F43F163" w14:textId="77777777" w:rsidR="00AC5809" w:rsidRPr="00664321" w:rsidRDefault="00AC5809" w:rsidP="00AC5809">
      <w:pPr>
        <w:pStyle w:val="Nivel01"/>
        <w:spacing w:beforeLines="120" w:before="288" w:afterLines="120" w:after="288" w:line="312" w:lineRule="auto"/>
        <w:rPr>
          <w:rFonts w:ascii="Times New Roman" w:hAnsi="Times New Roman"/>
          <w:sz w:val="24"/>
          <w:szCs w:val="24"/>
        </w:rPr>
      </w:pPr>
      <w:bookmarkStart w:id="67" w:name="_Toc135469236"/>
      <w:r w:rsidRPr="00664321">
        <w:rPr>
          <w:rFonts w:ascii="Times New Roman" w:hAnsi="Times New Roman"/>
          <w:sz w:val="24"/>
          <w:szCs w:val="24"/>
        </w:rPr>
        <w:lastRenderedPageBreak/>
        <w:t>DAS DISPOSIÇÕES GERAIS</w:t>
      </w:r>
      <w:bookmarkEnd w:id="67"/>
    </w:p>
    <w:p w14:paraId="6C905800" w14:textId="77777777" w:rsidR="00AC5809" w:rsidRPr="00664321" w:rsidRDefault="00AC5809" w:rsidP="00AC5809">
      <w:pPr>
        <w:pStyle w:val="Nivel2"/>
        <w:numPr>
          <w:ilvl w:val="1"/>
          <w:numId w:val="3"/>
        </w:numPr>
        <w:ind w:left="0" w:firstLine="0"/>
        <w:rPr>
          <w:rFonts w:ascii="Times New Roman" w:hAnsi="Times New Roman"/>
          <w:sz w:val="24"/>
          <w:szCs w:val="24"/>
        </w:rPr>
      </w:pPr>
      <w:bookmarkStart w:id="68" w:name="_Hlk82473550"/>
      <w:r w:rsidRPr="00664321">
        <w:rPr>
          <w:rFonts w:ascii="Times New Roman" w:hAnsi="Times New Roman"/>
          <w:sz w:val="24"/>
          <w:szCs w:val="24"/>
        </w:rPr>
        <w:t>Será divulgada ata da sessão pública no sistema eletrônico.</w:t>
      </w:r>
    </w:p>
    <w:p w14:paraId="788CEDB6"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18846BE"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Todas as referências de tempo no Edital, no aviso e durante a sessão pública observarão o horário de Brasília - DF.</w:t>
      </w:r>
    </w:p>
    <w:p w14:paraId="740EC8F4"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A homologação do resultado desta licitação não implicará direito à contratação.</w:t>
      </w:r>
    </w:p>
    <w:p w14:paraId="764021FD"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564CFBD"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7823DA1"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Na contagem dos prazos estabelecidos neste Edital e seus Anexos, excluir-se-á o dia do início e incluir-se-á o do vencimento. Só se iniciam e vencem os prazos em dias de expediente na Administração.</w:t>
      </w:r>
    </w:p>
    <w:p w14:paraId="3A833DA1" w14:textId="77777777" w:rsidR="00AC5809" w:rsidRPr="00664321" w:rsidRDefault="00AC5809" w:rsidP="00AC5809">
      <w:pPr>
        <w:pStyle w:val="Nivel2"/>
        <w:numPr>
          <w:ilvl w:val="1"/>
          <w:numId w:val="3"/>
        </w:numPr>
        <w:ind w:left="0" w:firstLine="0"/>
        <w:rPr>
          <w:rFonts w:ascii="Times New Roman" w:hAnsi="Times New Roman"/>
          <w:sz w:val="24"/>
          <w:szCs w:val="24"/>
        </w:rPr>
      </w:pPr>
      <w:r w:rsidRPr="00664321">
        <w:rPr>
          <w:rFonts w:ascii="Times New Roman" w:hAnsi="Times New Roman"/>
          <w:sz w:val="24"/>
          <w:szCs w:val="24"/>
        </w:rPr>
        <w:t>O desatendimento de exigências formais não essenciais não importará o afastamento do licitante, desde que seja possível o aproveitamento do ato, observados os princípios da isonomia e do interesse público.</w:t>
      </w:r>
    </w:p>
    <w:p w14:paraId="57E011CB" w14:textId="77777777" w:rsidR="00AC5809" w:rsidRPr="00664321" w:rsidRDefault="00AC5809" w:rsidP="00AC5809">
      <w:pPr>
        <w:pStyle w:val="Nivel2"/>
        <w:numPr>
          <w:ilvl w:val="1"/>
          <w:numId w:val="3"/>
        </w:numPr>
        <w:ind w:left="0" w:firstLine="0"/>
        <w:rPr>
          <w:rFonts w:ascii="Times New Roman" w:eastAsia="Times New Roman" w:hAnsi="Times New Roman"/>
          <w:sz w:val="24"/>
          <w:szCs w:val="24"/>
        </w:rPr>
      </w:pPr>
      <w:r w:rsidRPr="00664321">
        <w:rPr>
          <w:rFonts w:ascii="Times New Roman" w:hAnsi="Times New Roman"/>
          <w:sz w:val="24"/>
          <w:szCs w:val="24"/>
        </w:rPr>
        <w:t>Em caso de divergência entre disposições deste Edital e de seus anexos ou demais peças que compõem o processo, prevalecerá as deste Edital.</w:t>
      </w:r>
    </w:p>
    <w:p w14:paraId="4A177D73" w14:textId="77777777" w:rsidR="008D36F2" w:rsidRPr="00455015" w:rsidRDefault="008D36F2" w:rsidP="008D36F2">
      <w:pPr>
        <w:pStyle w:val="Nivel2"/>
        <w:numPr>
          <w:ilvl w:val="1"/>
          <w:numId w:val="17"/>
        </w:numPr>
        <w:ind w:left="0" w:firstLine="0"/>
        <w:rPr>
          <w:rFonts w:ascii="Times New Roman" w:eastAsia="Times New Roman" w:hAnsi="Times New Roman"/>
          <w:sz w:val="24"/>
          <w:szCs w:val="24"/>
        </w:rPr>
      </w:pPr>
      <w:r w:rsidRPr="00455015">
        <w:rPr>
          <w:rFonts w:ascii="Times New Roman" w:hAnsi="Times New Roman"/>
          <w:sz w:val="24"/>
          <w:szCs w:val="24"/>
        </w:rPr>
        <w:t xml:space="preserve">O Edital e seus anexos estão disponíveis, na íntegra, no Portal Nacional de Contratações Públicas – PNCP (se adotado o meio) e endereço eletrônico </w:t>
      </w:r>
      <w:hyperlink r:id="rId48" w:history="1">
        <w:r w:rsidRPr="00455015">
          <w:rPr>
            <w:rStyle w:val="Hyperlink"/>
            <w:rFonts w:ascii="Times New Roman" w:hAnsi="Times New Roman"/>
            <w:sz w:val="24"/>
            <w:szCs w:val="24"/>
          </w:rPr>
          <w:t>https://www.mercedes.pr.gov.br/</w:t>
        </w:r>
      </w:hyperlink>
      <w:r w:rsidRPr="00455015">
        <w:rPr>
          <w:rFonts w:ascii="Times New Roman" w:hAnsi="Times New Roman"/>
          <w:sz w:val="24"/>
          <w:szCs w:val="24"/>
        </w:rPr>
        <w:t>.</w:t>
      </w:r>
    </w:p>
    <w:p w14:paraId="0234836A" w14:textId="77777777" w:rsidR="008D36F2" w:rsidRPr="00455015" w:rsidRDefault="008D36F2" w:rsidP="008D36F2">
      <w:pPr>
        <w:pStyle w:val="Nivel2"/>
        <w:numPr>
          <w:ilvl w:val="2"/>
          <w:numId w:val="17"/>
        </w:numPr>
        <w:ind w:left="284" w:firstLine="0"/>
        <w:rPr>
          <w:rFonts w:ascii="Times New Roman" w:eastAsia="Times New Roman" w:hAnsi="Times New Roman"/>
          <w:sz w:val="24"/>
          <w:szCs w:val="24"/>
          <w:highlight w:val="yellow"/>
        </w:rPr>
      </w:pPr>
      <w:r w:rsidRPr="00455015">
        <w:rPr>
          <w:rFonts w:ascii="Times New Roman" w:eastAsia="Times New Roman" w:hAnsi="Times New Roman"/>
          <w:sz w:val="24"/>
          <w:szCs w:val="24"/>
          <w:highlight w:val="yellow"/>
        </w:rPr>
        <w:t>Por força do Decreto Municipal n.º 175/2023, o Município de Mercedes optou por não adotar o Portal Nacional de Contratações Públicas (PNCP), de sorte que todas as publicações que deveriam ser efetuadas no aludido meio deverão ser realizadas no Diário Oficial Eletrônico do Município de Mercedes, admitida a divulgação na forma de extrato, conforme preconiza o art. 176, parágrafo único, I e II, da Lei Federal n.º 14.133/2021, e o art. 2º do referido Decreto Municipal n.º 175/2023.</w:t>
      </w:r>
    </w:p>
    <w:p w14:paraId="33A23CCB" w14:textId="77777777" w:rsidR="00AC5809" w:rsidRPr="00664321" w:rsidRDefault="00AC5809" w:rsidP="00AC5809">
      <w:pPr>
        <w:pStyle w:val="Nivel2"/>
        <w:numPr>
          <w:ilvl w:val="1"/>
          <w:numId w:val="3"/>
        </w:numPr>
        <w:ind w:left="0" w:firstLine="0"/>
        <w:rPr>
          <w:rFonts w:ascii="Times New Roman" w:eastAsia="Times New Roman" w:hAnsi="Times New Roman"/>
          <w:sz w:val="24"/>
          <w:szCs w:val="24"/>
        </w:rPr>
      </w:pPr>
      <w:r w:rsidRPr="00664321">
        <w:rPr>
          <w:rFonts w:ascii="Times New Roman" w:hAnsi="Times New Roman"/>
          <w:sz w:val="24"/>
          <w:szCs w:val="24"/>
        </w:rPr>
        <w:t>Integram este Edital, para todos os fins e efeitos, os seguintes anexos:</w:t>
      </w:r>
    </w:p>
    <w:p w14:paraId="720315EE"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lastRenderedPageBreak/>
        <w:t>ANEXO I - Termo de Referência</w:t>
      </w:r>
      <w:r w:rsidR="008621F7">
        <w:rPr>
          <w:rFonts w:ascii="Times New Roman" w:hAnsi="Times New Roman" w:cs="Times New Roman"/>
          <w:sz w:val="24"/>
          <w:szCs w:val="24"/>
        </w:rPr>
        <w:t>;</w:t>
      </w:r>
    </w:p>
    <w:p w14:paraId="7B6D48AA" w14:textId="77777777" w:rsidR="00AC5809" w:rsidRDefault="00AC5809" w:rsidP="00AC5809">
      <w:pPr>
        <w:pStyle w:val="Nivel4"/>
        <w:numPr>
          <w:ilvl w:val="3"/>
          <w:numId w:val="3"/>
        </w:numPr>
        <w:ind w:left="567" w:firstLine="0"/>
        <w:rPr>
          <w:rFonts w:ascii="Times New Roman" w:hAnsi="Times New Roman" w:cs="Times New Roman"/>
          <w:sz w:val="24"/>
          <w:szCs w:val="24"/>
        </w:rPr>
      </w:pPr>
      <w:r w:rsidRPr="00664321">
        <w:rPr>
          <w:rFonts w:ascii="Times New Roman" w:hAnsi="Times New Roman" w:cs="Times New Roman"/>
          <w:sz w:val="24"/>
          <w:szCs w:val="24"/>
        </w:rPr>
        <w:t>Apêndice do A</w:t>
      </w:r>
      <w:r w:rsidR="00CD0265">
        <w:rPr>
          <w:rFonts w:ascii="Times New Roman" w:hAnsi="Times New Roman" w:cs="Times New Roman"/>
          <w:sz w:val="24"/>
          <w:szCs w:val="24"/>
        </w:rPr>
        <w:t xml:space="preserve"> -</w:t>
      </w:r>
      <w:r w:rsidRPr="00664321">
        <w:rPr>
          <w:rFonts w:ascii="Times New Roman" w:hAnsi="Times New Roman" w:cs="Times New Roman"/>
          <w:sz w:val="24"/>
          <w:szCs w:val="24"/>
        </w:rPr>
        <w:t xml:space="preserve"> Estudo Técnico Preliminar</w:t>
      </w:r>
      <w:r w:rsidR="008621F7">
        <w:rPr>
          <w:rFonts w:ascii="Times New Roman" w:hAnsi="Times New Roman" w:cs="Times New Roman"/>
          <w:sz w:val="24"/>
          <w:szCs w:val="24"/>
        </w:rPr>
        <w:t>;</w:t>
      </w:r>
    </w:p>
    <w:p w14:paraId="2A898FAE" w14:textId="77777777" w:rsidR="002410A1" w:rsidRPr="00664321" w:rsidRDefault="002410A1" w:rsidP="00AC5809">
      <w:pPr>
        <w:pStyle w:val="Nivel4"/>
        <w:numPr>
          <w:ilvl w:val="3"/>
          <w:numId w:val="3"/>
        </w:numPr>
        <w:ind w:left="567" w:firstLine="0"/>
        <w:rPr>
          <w:rFonts w:ascii="Times New Roman" w:hAnsi="Times New Roman" w:cs="Times New Roman"/>
          <w:sz w:val="24"/>
          <w:szCs w:val="24"/>
        </w:rPr>
      </w:pPr>
      <w:r>
        <w:rPr>
          <w:rFonts w:ascii="Times New Roman" w:hAnsi="Times New Roman" w:cs="Times New Roman"/>
          <w:sz w:val="24"/>
          <w:szCs w:val="24"/>
        </w:rPr>
        <w:t>Apêndice B – Documento de Formalização de Demanda</w:t>
      </w:r>
    </w:p>
    <w:p w14:paraId="7A59CBAB" w14:textId="77777777" w:rsidR="00AC5809" w:rsidRPr="00664321" w:rsidRDefault="00AC5809" w:rsidP="00AC5809">
      <w:pPr>
        <w:pStyle w:val="Nivel3"/>
        <w:numPr>
          <w:ilvl w:val="2"/>
          <w:numId w:val="3"/>
        </w:numPr>
        <w:ind w:left="284" w:firstLine="0"/>
        <w:rPr>
          <w:rFonts w:ascii="Times New Roman" w:hAnsi="Times New Roman" w:cs="Times New Roman"/>
          <w:sz w:val="24"/>
          <w:szCs w:val="24"/>
        </w:rPr>
      </w:pPr>
      <w:r w:rsidRPr="00664321">
        <w:rPr>
          <w:rFonts w:ascii="Times New Roman" w:hAnsi="Times New Roman" w:cs="Times New Roman"/>
          <w:sz w:val="24"/>
          <w:szCs w:val="24"/>
        </w:rPr>
        <w:t>ANEXO II – Minuta de Termo de Contrato</w:t>
      </w:r>
      <w:r w:rsidR="008621F7">
        <w:rPr>
          <w:rFonts w:ascii="Times New Roman" w:hAnsi="Times New Roman" w:cs="Times New Roman"/>
          <w:sz w:val="24"/>
          <w:szCs w:val="24"/>
        </w:rPr>
        <w:t>;</w:t>
      </w:r>
    </w:p>
    <w:p w14:paraId="61E74792" w14:textId="77777777" w:rsidR="00AC5809" w:rsidRPr="00664321" w:rsidRDefault="00AC5809" w:rsidP="00AC5809">
      <w:pPr>
        <w:pStyle w:val="Nivel3"/>
        <w:numPr>
          <w:ilvl w:val="2"/>
          <w:numId w:val="3"/>
        </w:numPr>
        <w:ind w:left="284" w:firstLine="0"/>
        <w:rPr>
          <w:rFonts w:ascii="Times New Roman" w:hAnsi="Times New Roman" w:cs="Times New Roman"/>
          <w:sz w:val="24"/>
          <w:szCs w:val="24"/>
          <w:highlight w:val="cyan"/>
        </w:rPr>
      </w:pPr>
      <w:r w:rsidRPr="00664321">
        <w:rPr>
          <w:rFonts w:ascii="Times New Roman" w:hAnsi="Times New Roman" w:cs="Times New Roman"/>
          <w:sz w:val="24"/>
          <w:szCs w:val="24"/>
          <w:highlight w:val="cyan"/>
        </w:rPr>
        <w:t>ANEXO III – Minuta de Ata de Registro de Preços</w:t>
      </w:r>
      <w:r w:rsidR="008621F7">
        <w:rPr>
          <w:rFonts w:ascii="Times New Roman" w:hAnsi="Times New Roman" w:cs="Times New Roman"/>
          <w:sz w:val="24"/>
          <w:szCs w:val="24"/>
          <w:highlight w:val="cyan"/>
        </w:rPr>
        <w:t>.</w:t>
      </w:r>
    </w:p>
    <w:bookmarkEnd w:id="68"/>
    <w:p w14:paraId="00B18DF9" w14:textId="77777777" w:rsidR="001F4E2C" w:rsidRDefault="001F4E2C" w:rsidP="00F81846">
      <w:pPr>
        <w:suppressAutoHyphens w:val="0"/>
        <w:ind w:left="425"/>
        <w:jc w:val="both"/>
        <w:rPr>
          <w:lang w:eastAsia="pt-BR"/>
        </w:rPr>
      </w:pPr>
    </w:p>
    <w:p w14:paraId="36A04C72" w14:textId="77777777" w:rsidR="00F81846" w:rsidRPr="00CD0265" w:rsidRDefault="00F81846" w:rsidP="001F4E2C">
      <w:pPr>
        <w:suppressAutoHyphens w:val="0"/>
        <w:jc w:val="both"/>
        <w:rPr>
          <w:lang w:eastAsia="pt-BR"/>
        </w:rPr>
      </w:pPr>
      <w:r w:rsidRPr="006E2DF7">
        <w:rPr>
          <w:lang w:eastAsia="pt-BR"/>
        </w:rPr>
        <w:t xml:space="preserve">Município de Mercedes - PR, </w:t>
      </w:r>
      <w:r w:rsidR="00CD0265">
        <w:rPr>
          <w:lang w:eastAsia="pt-BR"/>
        </w:rPr>
        <w:t>17</w:t>
      </w:r>
      <w:r w:rsidRPr="001F4E2C">
        <w:rPr>
          <w:color w:val="FF0000"/>
          <w:lang w:eastAsia="pt-BR"/>
        </w:rPr>
        <w:t xml:space="preserve"> </w:t>
      </w:r>
      <w:r w:rsidRPr="00CD0265">
        <w:rPr>
          <w:lang w:eastAsia="pt-BR"/>
        </w:rPr>
        <w:t xml:space="preserve">de </w:t>
      </w:r>
      <w:r w:rsidR="00CD0265" w:rsidRPr="00CD0265">
        <w:rPr>
          <w:lang w:eastAsia="pt-BR"/>
        </w:rPr>
        <w:t>fevereiro</w:t>
      </w:r>
      <w:r w:rsidRPr="00CD0265">
        <w:rPr>
          <w:lang w:eastAsia="pt-BR"/>
        </w:rPr>
        <w:t xml:space="preserve"> de 202</w:t>
      </w:r>
      <w:r w:rsidR="002410A1" w:rsidRPr="00CD0265">
        <w:rPr>
          <w:lang w:eastAsia="pt-BR"/>
        </w:rPr>
        <w:t>5</w:t>
      </w:r>
      <w:r w:rsidRPr="00CD0265">
        <w:rPr>
          <w:lang w:eastAsia="pt-BR"/>
        </w:rPr>
        <w:t>.</w:t>
      </w:r>
    </w:p>
    <w:p w14:paraId="3EA173BA" w14:textId="77777777" w:rsidR="00F81846" w:rsidRDefault="00F81846" w:rsidP="00F81846">
      <w:pPr>
        <w:suppressAutoHyphens w:val="0"/>
        <w:ind w:left="425"/>
        <w:jc w:val="both"/>
        <w:rPr>
          <w:b/>
          <w:color w:val="000000"/>
          <w:lang w:eastAsia="pt-BR"/>
        </w:rPr>
      </w:pPr>
    </w:p>
    <w:p w14:paraId="52E1825B" w14:textId="77777777" w:rsidR="00F81846" w:rsidRDefault="00F81846" w:rsidP="00F81846">
      <w:pPr>
        <w:suppressAutoHyphens w:val="0"/>
        <w:ind w:left="425"/>
        <w:jc w:val="both"/>
        <w:rPr>
          <w:b/>
          <w:color w:val="000000"/>
          <w:lang w:eastAsia="pt-BR"/>
        </w:rPr>
      </w:pPr>
    </w:p>
    <w:p w14:paraId="3931EAEC" w14:textId="77777777" w:rsidR="003471FA" w:rsidRDefault="003471FA" w:rsidP="00F81846">
      <w:pPr>
        <w:suppressAutoHyphens w:val="0"/>
        <w:ind w:left="425"/>
        <w:jc w:val="both"/>
        <w:rPr>
          <w:b/>
          <w:color w:val="000000"/>
          <w:lang w:eastAsia="pt-BR"/>
        </w:rPr>
      </w:pPr>
    </w:p>
    <w:p w14:paraId="4B0E432A" w14:textId="77777777" w:rsidR="00F81846" w:rsidRPr="00661C22" w:rsidRDefault="00F81846" w:rsidP="00F81846">
      <w:pPr>
        <w:suppressAutoHyphens w:val="0"/>
        <w:ind w:left="425"/>
        <w:jc w:val="center"/>
        <w:rPr>
          <w:b/>
          <w:color w:val="000000"/>
          <w:lang w:eastAsia="pt-BR"/>
        </w:rPr>
      </w:pPr>
      <w:r w:rsidRPr="00661C22">
        <w:rPr>
          <w:b/>
          <w:color w:val="000000"/>
          <w:lang w:eastAsia="pt-BR"/>
        </w:rPr>
        <w:t>Laerton Weber</w:t>
      </w:r>
    </w:p>
    <w:p w14:paraId="346A03D0" w14:textId="45C64F33" w:rsidR="002410A1" w:rsidRDefault="00F81846" w:rsidP="00C66FAD">
      <w:pPr>
        <w:suppressAutoHyphens w:val="0"/>
        <w:ind w:left="425"/>
        <w:jc w:val="center"/>
        <w:rPr>
          <w:b/>
          <w:color w:val="000000"/>
          <w:lang w:eastAsia="pt-BR"/>
        </w:rPr>
      </w:pPr>
      <w:r w:rsidRPr="00661C22">
        <w:rPr>
          <w:b/>
          <w:color w:val="000000"/>
          <w:lang w:eastAsia="pt-BR"/>
        </w:rPr>
        <w:t>PREFEITO</w:t>
      </w:r>
    </w:p>
    <w:p w14:paraId="1EBD8F85" w14:textId="77777777" w:rsidR="00C66FAD" w:rsidRDefault="00C66FAD" w:rsidP="00C66FAD">
      <w:pPr>
        <w:suppressAutoHyphens w:val="0"/>
        <w:ind w:left="425"/>
        <w:jc w:val="center"/>
        <w:rPr>
          <w:b/>
          <w:color w:val="000000"/>
          <w:lang w:eastAsia="pt-BR"/>
        </w:rPr>
      </w:pPr>
    </w:p>
    <w:p w14:paraId="17AF7AC1" w14:textId="77777777" w:rsidR="00C66FAD" w:rsidRDefault="00C66FAD" w:rsidP="00C66FAD">
      <w:pPr>
        <w:suppressAutoHyphens w:val="0"/>
        <w:ind w:left="425"/>
        <w:jc w:val="center"/>
        <w:rPr>
          <w:b/>
          <w:color w:val="000000"/>
          <w:lang w:eastAsia="pt-BR"/>
        </w:rPr>
      </w:pPr>
    </w:p>
    <w:p w14:paraId="51F46831" w14:textId="77777777" w:rsidR="00C66FAD" w:rsidRDefault="00C66FAD" w:rsidP="00C66FAD">
      <w:pPr>
        <w:suppressAutoHyphens w:val="0"/>
        <w:ind w:left="425"/>
        <w:jc w:val="center"/>
        <w:rPr>
          <w:b/>
          <w:color w:val="000000"/>
          <w:lang w:eastAsia="pt-BR"/>
        </w:rPr>
      </w:pPr>
    </w:p>
    <w:p w14:paraId="537FEDF7" w14:textId="77777777" w:rsidR="00C66FAD" w:rsidRDefault="00C66FAD" w:rsidP="00C66FAD">
      <w:pPr>
        <w:suppressAutoHyphens w:val="0"/>
        <w:ind w:left="425"/>
        <w:jc w:val="center"/>
        <w:rPr>
          <w:b/>
          <w:color w:val="000000"/>
          <w:lang w:eastAsia="pt-BR"/>
        </w:rPr>
      </w:pPr>
    </w:p>
    <w:p w14:paraId="3638FF11" w14:textId="77777777" w:rsidR="00C66FAD" w:rsidRDefault="00C66FAD" w:rsidP="00C66FAD">
      <w:pPr>
        <w:suppressAutoHyphens w:val="0"/>
        <w:ind w:left="425"/>
        <w:jc w:val="center"/>
        <w:rPr>
          <w:b/>
          <w:color w:val="000000"/>
          <w:lang w:eastAsia="pt-BR"/>
        </w:rPr>
      </w:pPr>
    </w:p>
    <w:p w14:paraId="204E35D1" w14:textId="77777777" w:rsidR="00C66FAD" w:rsidRDefault="00C66FAD" w:rsidP="00C66FAD">
      <w:pPr>
        <w:suppressAutoHyphens w:val="0"/>
        <w:ind w:left="425"/>
        <w:jc w:val="center"/>
        <w:rPr>
          <w:b/>
          <w:color w:val="000000"/>
          <w:lang w:eastAsia="pt-BR"/>
        </w:rPr>
      </w:pPr>
    </w:p>
    <w:p w14:paraId="2C7CBFC2" w14:textId="77777777" w:rsidR="00C66FAD" w:rsidRDefault="00C66FAD" w:rsidP="00C66FAD">
      <w:pPr>
        <w:suppressAutoHyphens w:val="0"/>
        <w:ind w:left="425"/>
        <w:jc w:val="center"/>
        <w:rPr>
          <w:b/>
          <w:color w:val="000000"/>
          <w:lang w:eastAsia="pt-BR"/>
        </w:rPr>
      </w:pPr>
    </w:p>
    <w:p w14:paraId="386DBDD3" w14:textId="77777777" w:rsidR="00C66FAD" w:rsidRDefault="00C66FAD" w:rsidP="00C66FAD">
      <w:pPr>
        <w:suppressAutoHyphens w:val="0"/>
        <w:ind w:left="425"/>
        <w:jc w:val="center"/>
        <w:rPr>
          <w:b/>
          <w:color w:val="000000"/>
          <w:lang w:eastAsia="pt-BR"/>
        </w:rPr>
      </w:pPr>
    </w:p>
    <w:p w14:paraId="69FD6E1D" w14:textId="77777777" w:rsidR="00C66FAD" w:rsidRDefault="00C66FAD" w:rsidP="00C66FAD">
      <w:pPr>
        <w:suppressAutoHyphens w:val="0"/>
        <w:ind w:left="425"/>
        <w:jc w:val="center"/>
        <w:rPr>
          <w:b/>
          <w:color w:val="000000"/>
          <w:lang w:eastAsia="pt-BR"/>
        </w:rPr>
      </w:pPr>
    </w:p>
    <w:p w14:paraId="6807F6B5" w14:textId="77777777" w:rsidR="00C66FAD" w:rsidRDefault="00C66FAD" w:rsidP="00C66FAD">
      <w:pPr>
        <w:suppressAutoHyphens w:val="0"/>
        <w:ind w:left="425"/>
        <w:jc w:val="center"/>
        <w:rPr>
          <w:b/>
          <w:color w:val="000000"/>
          <w:lang w:eastAsia="pt-BR"/>
        </w:rPr>
      </w:pPr>
    </w:p>
    <w:p w14:paraId="062032F9" w14:textId="77777777" w:rsidR="00C66FAD" w:rsidRDefault="00C66FAD" w:rsidP="00C66FAD">
      <w:pPr>
        <w:suppressAutoHyphens w:val="0"/>
        <w:ind w:left="425"/>
        <w:jc w:val="center"/>
        <w:rPr>
          <w:b/>
          <w:color w:val="000000"/>
          <w:lang w:eastAsia="pt-BR"/>
        </w:rPr>
      </w:pPr>
    </w:p>
    <w:p w14:paraId="4B5AF75B" w14:textId="77777777" w:rsidR="00C66FAD" w:rsidRDefault="00C66FAD" w:rsidP="00C66FAD">
      <w:pPr>
        <w:suppressAutoHyphens w:val="0"/>
        <w:ind w:left="425"/>
        <w:jc w:val="center"/>
        <w:rPr>
          <w:b/>
          <w:color w:val="000000"/>
          <w:lang w:eastAsia="pt-BR"/>
        </w:rPr>
      </w:pPr>
    </w:p>
    <w:p w14:paraId="0127DFC3" w14:textId="77777777" w:rsidR="00C66FAD" w:rsidRDefault="00C66FAD" w:rsidP="00C66FAD">
      <w:pPr>
        <w:suppressAutoHyphens w:val="0"/>
        <w:ind w:left="425"/>
        <w:jc w:val="center"/>
        <w:rPr>
          <w:b/>
          <w:color w:val="000000"/>
          <w:lang w:eastAsia="pt-BR"/>
        </w:rPr>
      </w:pPr>
    </w:p>
    <w:p w14:paraId="698C5C45" w14:textId="77777777" w:rsidR="00C66FAD" w:rsidRDefault="00C66FAD" w:rsidP="00C66FAD">
      <w:pPr>
        <w:suppressAutoHyphens w:val="0"/>
        <w:ind w:left="425"/>
        <w:jc w:val="center"/>
        <w:rPr>
          <w:b/>
          <w:color w:val="000000"/>
          <w:lang w:eastAsia="pt-BR"/>
        </w:rPr>
      </w:pPr>
    </w:p>
    <w:p w14:paraId="0CE0FCA3" w14:textId="77777777" w:rsidR="00C66FAD" w:rsidRDefault="00C66FAD" w:rsidP="00C66FAD">
      <w:pPr>
        <w:suppressAutoHyphens w:val="0"/>
        <w:ind w:left="425"/>
        <w:jc w:val="center"/>
        <w:rPr>
          <w:b/>
          <w:color w:val="000000"/>
          <w:lang w:eastAsia="pt-BR"/>
        </w:rPr>
      </w:pPr>
    </w:p>
    <w:p w14:paraId="377178D1" w14:textId="77777777" w:rsidR="00C66FAD" w:rsidRDefault="00C66FAD" w:rsidP="00C66FAD">
      <w:pPr>
        <w:suppressAutoHyphens w:val="0"/>
        <w:ind w:left="425"/>
        <w:jc w:val="center"/>
        <w:rPr>
          <w:b/>
          <w:color w:val="000000"/>
          <w:lang w:eastAsia="pt-BR"/>
        </w:rPr>
      </w:pPr>
    </w:p>
    <w:p w14:paraId="578CD0C7" w14:textId="77777777" w:rsidR="00C66FAD" w:rsidRDefault="00C66FAD" w:rsidP="00C66FAD">
      <w:pPr>
        <w:suppressAutoHyphens w:val="0"/>
        <w:ind w:left="425"/>
        <w:jc w:val="center"/>
        <w:rPr>
          <w:b/>
          <w:color w:val="000000"/>
          <w:lang w:eastAsia="pt-BR"/>
        </w:rPr>
      </w:pPr>
    </w:p>
    <w:p w14:paraId="52C12FD9" w14:textId="77777777" w:rsidR="00C66FAD" w:rsidRPr="00C66FAD" w:rsidRDefault="00C66FAD" w:rsidP="00C66FAD">
      <w:pPr>
        <w:suppressAutoHyphens w:val="0"/>
        <w:ind w:left="425"/>
        <w:jc w:val="center"/>
        <w:rPr>
          <w:b/>
          <w:color w:val="000000"/>
          <w:lang w:eastAsia="pt-BR"/>
        </w:rPr>
      </w:pPr>
    </w:p>
    <w:p w14:paraId="62211402" w14:textId="77777777" w:rsidR="002410A1" w:rsidRDefault="002410A1" w:rsidP="00AC5809">
      <w:pPr>
        <w:rPr>
          <w:rFonts w:eastAsia="Arial"/>
        </w:rPr>
      </w:pPr>
    </w:p>
    <w:p w14:paraId="2A097B93" w14:textId="77777777" w:rsidR="002410A1" w:rsidRDefault="002410A1" w:rsidP="00AC5809">
      <w:pPr>
        <w:rPr>
          <w:rFonts w:eastAsia="Arial"/>
        </w:rPr>
      </w:pPr>
    </w:p>
    <w:p w14:paraId="48D690FE" w14:textId="77777777" w:rsidR="002410A1" w:rsidRDefault="002410A1" w:rsidP="00AC5809">
      <w:pPr>
        <w:rPr>
          <w:rFonts w:eastAsia="Arial"/>
        </w:rPr>
      </w:pPr>
    </w:p>
    <w:p w14:paraId="6A852AE6" w14:textId="77777777" w:rsidR="002410A1" w:rsidRDefault="002410A1" w:rsidP="00AC5809">
      <w:pPr>
        <w:rPr>
          <w:rFonts w:eastAsia="Arial"/>
        </w:rPr>
      </w:pPr>
    </w:p>
    <w:p w14:paraId="11CBB677" w14:textId="77777777" w:rsidR="002410A1" w:rsidRDefault="002410A1" w:rsidP="00AC5809">
      <w:pPr>
        <w:rPr>
          <w:rFonts w:eastAsia="Arial"/>
        </w:rPr>
      </w:pPr>
    </w:p>
    <w:p w14:paraId="4F239ED7" w14:textId="77777777" w:rsidR="002410A1" w:rsidRDefault="002410A1" w:rsidP="00AC5809">
      <w:pPr>
        <w:rPr>
          <w:rFonts w:eastAsia="Arial"/>
        </w:rPr>
      </w:pPr>
    </w:p>
    <w:p w14:paraId="24916D02" w14:textId="77777777" w:rsidR="002410A1" w:rsidRDefault="002410A1" w:rsidP="00AC5809">
      <w:pPr>
        <w:rPr>
          <w:rFonts w:eastAsia="Arial"/>
        </w:rPr>
      </w:pPr>
    </w:p>
    <w:p w14:paraId="7A0FA377" w14:textId="77777777" w:rsidR="002410A1" w:rsidRDefault="002410A1" w:rsidP="00AC5809">
      <w:pPr>
        <w:rPr>
          <w:rFonts w:eastAsia="Arial"/>
        </w:rPr>
      </w:pPr>
    </w:p>
    <w:p w14:paraId="44FEFFD8" w14:textId="77777777" w:rsidR="002410A1" w:rsidRDefault="002410A1" w:rsidP="00AC5809">
      <w:pPr>
        <w:rPr>
          <w:rFonts w:eastAsia="Arial"/>
        </w:rPr>
      </w:pPr>
    </w:p>
    <w:p w14:paraId="05A9E5CD" w14:textId="77777777" w:rsidR="002410A1" w:rsidRDefault="002410A1" w:rsidP="002410A1">
      <w:pPr>
        <w:jc w:val="center"/>
        <w:rPr>
          <w:b/>
          <w:color w:val="000000"/>
        </w:rPr>
      </w:pPr>
      <w:bookmarkStart w:id="69" w:name="_Hlk82471863"/>
      <w:r>
        <w:rPr>
          <w:b/>
          <w:color w:val="000000"/>
        </w:rPr>
        <w:lastRenderedPageBreak/>
        <w:t>ANEXO I</w:t>
      </w:r>
    </w:p>
    <w:p w14:paraId="61E1A544" w14:textId="77777777" w:rsidR="002410A1" w:rsidRPr="0068041B" w:rsidRDefault="002410A1" w:rsidP="002410A1">
      <w:pPr>
        <w:jc w:val="center"/>
        <w:rPr>
          <w:b/>
          <w:color w:val="000000"/>
        </w:rPr>
      </w:pPr>
      <w:r>
        <w:rPr>
          <w:b/>
          <w:color w:val="000000"/>
        </w:rPr>
        <w:t>TERMO DE REFERÊNCIA</w:t>
      </w:r>
    </w:p>
    <w:p w14:paraId="288DF999" w14:textId="77777777" w:rsidR="002410A1" w:rsidRPr="00ED6DCC" w:rsidRDefault="002410A1" w:rsidP="002410A1">
      <w:pPr>
        <w:spacing w:before="120" w:afterLines="120" w:after="288" w:line="312" w:lineRule="auto"/>
        <w:jc w:val="center"/>
        <w:rPr>
          <w:bCs/>
          <w:color w:val="000000"/>
        </w:rPr>
      </w:pPr>
      <w:r w:rsidRPr="00ED6DCC">
        <w:rPr>
          <w:color w:val="000000"/>
        </w:rPr>
        <w:t>(Processo Administrativo n</w:t>
      </w:r>
      <w:r w:rsidRPr="00ED6DCC">
        <w:rPr>
          <w:bCs/>
          <w:color w:val="000000"/>
        </w:rPr>
        <w:t>°...........)</w:t>
      </w:r>
    </w:p>
    <w:p w14:paraId="69AD1887" w14:textId="77777777" w:rsidR="002410A1" w:rsidRPr="002410A1" w:rsidRDefault="002410A1" w:rsidP="00807D25">
      <w:pPr>
        <w:pStyle w:val="Nivel01"/>
        <w:numPr>
          <w:ilvl w:val="0"/>
          <w:numId w:val="24"/>
        </w:numPr>
        <w:spacing w:after="120" w:line="276" w:lineRule="auto"/>
        <w:rPr>
          <w:rFonts w:ascii="Times New Roman" w:eastAsia="Arial" w:hAnsi="Times New Roman"/>
          <w:sz w:val="24"/>
          <w:szCs w:val="24"/>
        </w:rPr>
      </w:pPr>
      <w:r w:rsidRPr="002410A1">
        <w:rPr>
          <w:rFonts w:ascii="Times New Roman" w:hAnsi="Times New Roman"/>
          <w:sz w:val="24"/>
          <w:szCs w:val="24"/>
        </w:rPr>
        <w:t>CONDIÇÕES GERAIS DA CONTRATAÇÃO</w:t>
      </w:r>
    </w:p>
    <w:p w14:paraId="3092EADB" w14:textId="77777777" w:rsidR="002410A1" w:rsidRPr="000B1C50" w:rsidRDefault="002410A1" w:rsidP="002410A1">
      <w:pPr>
        <w:pStyle w:val="Nivel2"/>
        <w:numPr>
          <w:ilvl w:val="1"/>
          <w:numId w:val="3"/>
        </w:numPr>
        <w:ind w:left="0" w:firstLine="0"/>
        <w:rPr>
          <w:rFonts w:ascii="Times New Roman" w:hAnsi="Times New Roman"/>
          <w:b/>
          <w:bCs/>
          <w:sz w:val="24"/>
          <w:szCs w:val="24"/>
        </w:rPr>
      </w:pPr>
      <w:bookmarkStart w:id="70" w:name="_Hlk189057187"/>
      <w:r w:rsidRPr="000B1C50">
        <w:rPr>
          <w:rFonts w:ascii="Times New Roman" w:hAnsi="Times New Roman"/>
          <w:sz w:val="24"/>
          <w:szCs w:val="24"/>
        </w:rPr>
        <w:t>Formalização de Ata de Registro de Preços para eventual aquisição de</w:t>
      </w:r>
      <w:r w:rsidRPr="000B1C50">
        <w:rPr>
          <w:rFonts w:ascii="Times New Roman" w:hAnsi="Times New Roman"/>
          <w:color w:val="FF0000"/>
          <w:sz w:val="24"/>
          <w:szCs w:val="24"/>
        </w:rPr>
        <w:t xml:space="preserve"> </w:t>
      </w:r>
      <w:r w:rsidRPr="000B1C50">
        <w:rPr>
          <w:rFonts w:ascii="Times New Roman" w:hAnsi="Times New Roman"/>
          <w:sz w:val="24"/>
          <w:szCs w:val="24"/>
          <w:lang w:eastAsia="en-US"/>
        </w:rPr>
        <w:t>materiais diversos para utilização em campanhas e ações desenvolvidas pelas Secretarias de Saúde, Assistência Social e Educação e Cultura</w:t>
      </w:r>
      <w:bookmarkEnd w:id="70"/>
      <w:r w:rsidRPr="00CD0265">
        <w:rPr>
          <w:rFonts w:ascii="Times New Roman" w:hAnsi="Times New Roman"/>
          <w:bCs/>
          <w:sz w:val="24"/>
          <w:szCs w:val="24"/>
        </w:rPr>
        <w:t>,</w:t>
      </w:r>
      <w:r w:rsidRPr="000B1C50">
        <w:rPr>
          <w:rFonts w:ascii="Times New Roman" w:hAnsi="Times New Roman"/>
          <w:sz w:val="24"/>
          <w:szCs w:val="24"/>
        </w:rPr>
        <w:t xml:space="preserve"> nos termos da tabela abaixo, conforme condições e exigências estabelecidas neste instrumento.</w:t>
      </w:r>
    </w:p>
    <w:tbl>
      <w:tblPr>
        <w:tblW w:w="5166" w:type="pct"/>
        <w:tblLayout w:type="fixed"/>
        <w:tblLook w:val="0600" w:firstRow="0" w:lastRow="0" w:firstColumn="0" w:lastColumn="0" w:noHBand="1" w:noVBand="1"/>
      </w:tblPr>
      <w:tblGrid>
        <w:gridCol w:w="790"/>
        <w:gridCol w:w="969"/>
        <w:gridCol w:w="3038"/>
        <w:gridCol w:w="664"/>
        <w:gridCol w:w="664"/>
        <w:gridCol w:w="1015"/>
        <w:gridCol w:w="1265"/>
        <w:gridCol w:w="1240"/>
      </w:tblGrid>
      <w:tr w:rsidR="00617A17" w:rsidRPr="00617A17" w14:paraId="66B0AD98" w14:textId="77777777" w:rsidTr="00617A17">
        <w:trPr>
          <w:trHeight w:val="20"/>
          <w:tblHeader/>
        </w:trPr>
        <w:tc>
          <w:tcPr>
            <w:tcW w:w="409"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0F48980C" w14:textId="77777777" w:rsidR="00617A17" w:rsidRPr="00617A17" w:rsidRDefault="00617A17" w:rsidP="00C9470E">
            <w:pPr>
              <w:suppressAutoHyphens w:val="0"/>
              <w:spacing w:line="259" w:lineRule="auto"/>
              <w:jc w:val="center"/>
              <w:rPr>
                <w:b/>
                <w:bCs/>
                <w:sz w:val="22"/>
                <w:szCs w:val="22"/>
                <w:lang w:eastAsia="en-US"/>
              </w:rPr>
            </w:pPr>
            <w:r w:rsidRPr="00617A17">
              <w:rPr>
                <w:b/>
                <w:bCs/>
                <w:sz w:val="22"/>
                <w:szCs w:val="22"/>
                <w:lang w:eastAsia="en-US"/>
              </w:rPr>
              <w:t>Item</w:t>
            </w:r>
          </w:p>
        </w:tc>
        <w:tc>
          <w:tcPr>
            <w:tcW w:w="502" w:type="pct"/>
            <w:tcBorders>
              <w:top w:val="single" w:sz="4" w:space="0" w:color="auto"/>
              <w:left w:val="single" w:sz="4" w:space="0" w:color="auto"/>
              <w:bottom w:val="single" w:sz="4" w:space="0" w:color="auto"/>
              <w:right w:val="single" w:sz="4" w:space="0" w:color="auto"/>
            </w:tcBorders>
            <w:vAlign w:val="center"/>
          </w:tcPr>
          <w:p w14:paraId="6EFDB895" w14:textId="77777777" w:rsidR="00617A17" w:rsidRPr="00617A17" w:rsidRDefault="00617A17" w:rsidP="00C9470E">
            <w:pPr>
              <w:suppressAutoHyphens w:val="0"/>
              <w:jc w:val="center"/>
              <w:rPr>
                <w:b/>
                <w:bCs/>
                <w:sz w:val="22"/>
                <w:szCs w:val="22"/>
                <w:lang w:eastAsia="en-US"/>
              </w:rPr>
            </w:pPr>
            <w:r w:rsidRPr="00617A17">
              <w:rPr>
                <w:b/>
                <w:bCs/>
                <w:sz w:val="22"/>
                <w:szCs w:val="22"/>
                <w:lang w:eastAsia="en-US"/>
              </w:rPr>
              <w:t>Catmat</w:t>
            </w:r>
          </w:p>
        </w:tc>
        <w:tc>
          <w:tcPr>
            <w:tcW w:w="1575"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169F1D20" w14:textId="77777777" w:rsidR="00617A17" w:rsidRPr="00617A17" w:rsidRDefault="00617A17" w:rsidP="00C9470E">
            <w:pPr>
              <w:suppressAutoHyphens w:val="0"/>
              <w:jc w:val="center"/>
              <w:rPr>
                <w:b/>
                <w:bCs/>
                <w:sz w:val="22"/>
                <w:szCs w:val="22"/>
                <w:lang w:eastAsia="en-US"/>
              </w:rPr>
            </w:pPr>
            <w:r w:rsidRPr="00617A17">
              <w:rPr>
                <w:b/>
                <w:bCs/>
                <w:sz w:val="22"/>
                <w:szCs w:val="22"/>
                <w:lang w:eastAsia="en-US"/>
              </w:rPr>
              <w:t>Descrição</w:t>
            </w:r>
          </w:p>
        </w:tc>
        <w:tc>
          <w:tcPr>
            <w:tcW w:w="344" w:type="pct"/>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12D04CD" w14:textId="77777777" w:rsidR="00617A17" w:rsidRPr="00617A17" w:rsidRDefault="00617A17" w:rsidP="00C9470E">
            <w:pPr>
              <w:widowControl w:val="0"/>
              <w:suppressAutoHyphens w:val="0"/>
              <w:jc w:val="center"/>
              <w:rPr>
                <w:b/>
                <w:bCs/>
                <w:sz w:val="22"/>
                <w:szCs w:val="22"/>
                <w:lang w:eastAsia="en-US"/>
              </w:rPr>
            </w:pPr>
            <w:r w:rsidRPr="00617A17">
              <w:rPr>
                <w:b/>
                <w:bCs/>
                <w:sz w:val="22"/>
                <w:szCs w:val="22"/>
                <w:lang w:eastAsia="en-US"/>
              </w:rPr>
              <w:t>Und</w:t>
            </w:r>
          </w:p>
        </w:tc>
        <w:tc>
          <w:tcPr>
            <w:tcW w:w="344" w:type="pct"/>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71E24CE" w14:textId="77777777" w:rsidR="00617A17" w:rsidRPr="00617A17" w:rsidRDefault="00617A17" w:rsidP="00617A17">
            <w:pPr>
              <w:widowControl w:val="0"/>
              <w:suppressAutoHyphens w:val="0"/>
              <w:jc w:val="center"/>
              <w:rPr>
                <w:b/>
                <w:bCs/>
                <w:sz w:val="22"/>
                <w:szCs w:val="22"/>
                <w:lang w:eastAsia="en-US"/>
              </w:rPr>
            </w:pPr>
            <w:r w:rsidRPr="00617A17">
              <w:rPr>
                <w:b/>
                <w:bCs/>
                <w:sz w:val="22"/>
                <w:szCs w:val="22"/>
                <w:lang w:eastAsia="en-US"/>
              </w:rPr>
              <w:t>Qtd</w:t>
            </w:r>
          </w:p>
        </w:tc>
        <w:tc>
          <w:tcPr>
            <w:tcW w:w="526" w:type="pct"/>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A76E841" w14:textId="77777777" w:rsidR="00617A17" w:rsidRPr="00617A17" w:rsidRDefault="00617A17" w:rsidP="00617A17">
            <w:pPr>
              <w:widowControl w:val="0"/>
              <w:suppressAutoHyphens w:val="0"/>
              <w:jc w:val="center"/>
              <w:rPr>
                <w:b/>
                <w:bCs/>
                <w:sz w:val="22"/>
                <w:szCs w:val="22"/>
                <w:lang w:eastAsia="en-US"/>
              </w:rPr>
            </w:pPr>
            <w:r w:rsidRPr="00617A17">
              <w:rPr>
                <w:b/>
                <w:bCs/>
                <w:sz w:val="22"/>
                <w:szCs w:val="22"/>
                <w:lang w:eastAsia="en-US"/>
              </w:rPr>
              <w:t>R$ Unit</w:t>
            </w:r>
          </w:p>
        </w:tc>
        <w:tc>
          <w:tcPr>
            <w:tcW w:w="656" w:type="pct"/>
            <w:tcBorders>
              <w:top w:val="single" w:sz="8" w:space="0" w:color="000000"/>
              <w:bottom w:val="single" w:sz="8" w:space="0" w:color="000000"/>
              <w:right w:val="single" w:sz="8" w:space="0" w:color="000000"/>
            </w:tcBorders>
            <w:vAlign w:val="center"/>
          </w:tcPr>
          <w:p w14:paraId="0EB8AAEE" w14:textId="77777777" w:rsidR="00617A17" w:rsidRPr="00617A17" w:rsidRDefault="00617A17" w:rsidP="00617A17">
            <w:pPr>
              <w:widowControl w:val="0"/>
              <w:suppressAutoHyphens w:val="0"/>
              <w:jc w:val="center"/>
              <w:rPr>
                <w:b/>
                <w:bCs/>
                <w:sz w:val="22"/>
                <w:szCs w:val="22"/>
                <w:lang w:eastAsia="en-US"/>
              </w:rPr>
            </w:pPr>
            <w:r w:rsidRPr="00617A17">
              <w:rPr>
                <w:b/>
                <w:bCs/>
                <w:sz w:val="22"/>
                <w:szCs w:val="22"/>
                <w:lang w:eastAsia="en-US"/>
              </w:rPr>
              <w:t>R</w:t>
            </w:r>
            <w:proofErr w:type="gramStart"/>
            <w:r w:rsidRPr="00617A17">
              <w:rPr>
                <w:b/>
                <w:bCs/>
                <w:sz w:val="22"/>
                <w:szCs w:val="22"/>
                <w:lang w:eastAsia="en-US"/>
              </w:rPr>
              <w:t>$ Total</w:t>
            </w:r>
            <w:proofErr w:type="gramEnd"/>
          </w:p>
        </w:tc>
        <w:tc>
          <w:tcPr>
            <w:tcW w:w="643" w:type="pct"/>
            <w:tcBorders>
              <w:top w:val="single" w:sz="8" w:space="0" w:color="000000"/>
              <w:bottom w:val="single" w:sz="8" w:space="0" w:color="000000"/>
              <w:right w:val="single" w:sz="8" w:space="0" w:color="000000"/>
            </w:tcBorders>
            <w:vAlign w:val="center"/>
          </w:tcPr>
          <w:p w14:paraId="5D823178" w14:textId="77777777" w:rsidR="00617A17" w:rsidRPr="00617A17" w:rsidRDefault="00617A17" w:rsidP="00617A17">
            <w:pPr>
              <w:widowControl w:val="0"/>
              <w:suppressAutoHyphens w:val="0"/>
              <w:jc w:val="center"/>
              <w:rPr>
                <w:b/>
                <w:bCs/>
                <w:sz w:val="22"/>
                <w:szCs w:val="22"/>
                <w:lang w:eastAsia="en-US"/>
              </w:rPr>
            </w:pPr>
            <w:r w:rsidRPr="00617A17">
              <w:rPr>
                <w:b/>
                <w:bCs/>
                <w:sz w:val="22"/>
                <w:szCs w:val="22"/>
                <w:lang w:eastAsia="en-US"/>
              </w:rPr>
              <w:t>Tipo</w:t>
            </w:r>
          </w:p>
        </w:tc>
      </w:tr>
      <w:tr w:rsidR="00617A17" w:rsidRPr="00617A17" w14:paraId="16C28FB7" w14:textId="77777777" w:rsidTr="00617A17">
        <w:trPr>
          <w:trHeight w:val="720"/>
        </w:trPr>
        <w:tc>
          <w:tcPr>
            <w:tcW w:w="409" w:type="pct"/>
            <w:tcBorders>
              <w:left w:val="single" w:sz="8" w:space="0" w:color="000000"/>
              <w:bottom w:val="single" w:sz="4" w:space="0" w:color="auto"/>
              <w:right w:val="single" w:sz="4" w:space="0" w:color="auto"/>
            </w:tcBorders>
            <w:tcMar>
              <w:top w:w="100" w:type="dxa"/>
              <w:left w:w="100" w:type="dxa"/>
              <w:bottom w:w="100" w:type="dxa"/>
              <w:right w:w="100" w:type="dxa"/>
            </w:tcMar>
            <w:vAlign w:val="center"/>
          </w:tcPr>
          <w:p w14:paraId="23009ABB"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93CAABC" w14:textId="77777777" w:rsidR="00617A17" w:rsidRPr="00617A17" w:rsidRDefault="00617A17" w:rsidP="00C9470E">
            <w:pPr>
              <w:jc w:val="center"/>
              <w:rPr>
                <w:sz w:val="22"/>
                <w:szCs w:val="22"/>
              </w:rPr>
            </w:pPr>
            <w:r w:rsidRPr="00617A17">
              <w:rPr>
                <w:color w:val="000000"/>
                <w:sz w:val="22"/>
                <w:szCs w:val="22"/>
              </w:rPr>
              <w:t>445790</w:t>
            </w:r>
          </w:p>
        </w:tc>
        <w:tc>
          <w:tcPr>
            <w:tcW w:w="1575"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76ECDFB"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ÁLBUM SCRAPBOOK:</w:t>
            </w:r>
            <w:r w:rsidRPr="00617A17">
              <w:rPr>
                <w:color w:val="000000"/>
                <w:sz w:val="22"/>
                <w:szCs w:val="22"/>
              </w:rPr>
              <w:t xml:space="preserve"> Álbum </w:t>
            </w:r>
            <w:proofErr w:type="spellStart"/>
            <w:r w:rsidRPr="00617A17">
              <w:rPr>
                <w:color w:val="000000"/>
                <w:sz w:val="22"/>
                <w:szCs w:val="22"/>
              </w:rPr>
              <w:t>scrapbook</w:t>
            </w:r>
            <w:proofErr w:type="spellEnd"/>
            <w:r w:rsidRPr="00617A17">
              <w:rPr>
                <w:color w:val="000000"/>
                <w:sz w:val="22"/>
                <w:szCs w:val="22"/>
              </w:rPr>
              <w:t xml:space="preserve"> com capa dura personalizada “Memórias Especiais”. Modelo do álbum com espiral. Mínimo 25 folhas lisas em papel </w:t>
            </w:r>
            <w:proofErr w:type="spellStart"/>
            <w:r w:rsidRPr="00617A17">
              <w:rPr>
                <w:color w:val="000000"/>
                <w:sz w:val="22"/>
                <w:szCs w:val="22"/>
              </w:rPr>
              <w:t>kraft</w:t>
            </w:r>
            <w:proofErr w:type="spellEnd"/>
            <w:r w:rsidRPr="00617A17">
              <w:rPr>
                <w:color w:val="000000"/>
                <w:sz w:val="22"/>
                <w:szCs w:val="22"/>
              </w:rPr>
              <w:t xml:space="preserve">. Medidas aproximadas: 20cm x 20cm. </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0E0EE4C"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022CAD3"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1CBEC1A" w14:textId="77777777" w:rsidR="00617A17" w:rsidRPr="00617A17" w:rsidRDefault="00617A17" w:rsidP="00C9470E">
            <w:pPr>
              <w:jc w:val="center"/>
              <w:rPr>
                <w:sz w:val="22"/>
                <w:szCs w:val="22"/>
              </w:rPr>
            </w:pPr>
            <w:r w:rsidRPr="00617A17">
              <w:rPr>
                <w:color w:val="000000"/>
                <w:sz w:val="22"/>
                <w:szCs w:val="22"/>
              </w:rPr>
              <w:t>125,95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72D670D" w14:textId="77777777" w:rsidR="00617A17" w:rsidRPr="00617A17" w:rsidRDefault="00617A17" w:rsidP="00C9470E">
            <w:pPr>
              <w:jc w:val="center"/>
              <w:rPr>
                <w:sz w:val="22"/>
                <w:szCs w:val="22"/>
              </w:rPr>
            </w:pPr>
            <w:r w:rsidRPr="00617A17">
              <w:rPr>
                <w:color w:val="000000"/>
                <w:sz w:val="22"/>
                <w:szCs w:val="22"/>
              </w:rPr>
              <w:t>6.297,50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23D7541D"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1E923C3E" w14:textId="77777777" w:rsidTr="00617A17">
        <w:trPr>
          <w:trHeight w:val="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101547"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10D2EAB" w14:textId="77777777" w:rsidR="00617A17" w:rsidRPr="00617A17" w:rsidRDefault="00617A17" w:rsidP="00C9470E">
            <w:pPr>
              <w:jc w:val="center"/>
              <w:rPr>
                <w:sz w:val="22"/>
                <w:szCs w:val="22"/>
              </w:rPr>
            </w:pPr>
            <w:r w:rsidRPr="00617A17">
              <w:rPr>
                <w:color w:val="000000"/>
                <w:sz w:val="22"/>
                <w:szCs w:val="22"/>
              </w:rPr>
              <w:t>455048</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1C422DA"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CHAVEIRO PORTA ÁLCOOL EM GEL PERSONALIZADO</w:t>
            </w:r>
            <w:r w:rsidRPr="00617A17">
              <w:rPr>
                <w:color w:val="000000"/>
                <w:sz w:val="22"/>
                <w:szCs w:val="22"/>
              </w:rPr>
              <w:t xml:space="preserve">: Contém: 1 frasco de plástico com álcool gel. Capacidade aproximada do frasco: 30ml; e suporte </w:t>
            </w:r>
            <w:proofErr w:type="gramStart"/>
            <w:r w:rsidRPr="00617A17">
              <w:rPr>
                <w:color w:val="000000"/>
                <w:sz w:val="22"/>
                <w:szCs w:val="22"/>
              </w:rPr>
              <w:t>pra</w:t>
            </w:r>
            <w:proofErr w:type="gramEnd"/>
            <w:r w:rsidRPr="00617A17">
              <w:rPr>
                <w:color w:val="000000"/>
                <w:sz w:val="22"/>
                <w:szCs w:val="22"/>
              </w:rPr>
              <w:t xml:space="preserve"> chaveiro em silicone. Personalizado conforme a necessidade da Secretaria de Saúde.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C79B8AC"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4AE7028" w14:textId="77777777" w:rsidR="00617A17" w:rsidRPr="00617A17" w:rsidRDefault="00617A17" w:rsidP="00C9470E">
            <w:pPr>
              <w:jc w:val="center"/>
              <w:rPr>
                <w:sz w:val="22"/>
                <w:szCs w:val="22"/>
              </w:rPr>
            </w:pPr>
            <w:r w:rsidRPr="00617A17">
              <w:rPr>
                <w:color w:val="000000"/>
                <w:sz w:val="22"/>
                <w:szCs w:val="22"/>
              </w:rPr>
              <w:t>12</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31187EC" w14:textId="77777777" w:rsidR="00617A17" w:rsidRPr="00617A17" w:rsidRDefault="00617A17" w:rsidP="00C9470E">
            <w:pPr>
              <w:jc w:val="center"/>
              <w:rPr>
                <w:sz w:val="22"/>
                <w:szCs w:val="22"/>
              </w:rPr>
            </w:pPr>
            <w:r w:rsidRPr="00617A17">
              <w:rPr>
                <w:color w:val="000000"/>
                <w:sz w:val="22"/>
                <w:szCs w:val="22"/>
              </w:rPr>
              <w:t>29,56</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129836F6" w14:textId="77777777" w:rsidR="00617A17" w:rsidRPr="00617A17" w:rsidRDefault="00617A17" w:rsidP="00C9470E">
            <w:pPr>
              <w:jc w:val="center"/>
              <w:rPr>
                <w:sz w:val="22"/>
                <w:szCs w:val="22"/>
              </w:rPr>
            </w:pPr>
            <w:r w:rsidRPr="00617A17">
              <w:rPr>
                <w:color w:val="000000"/>
                <w:sz w:val="22"/>
                <w:szCs w:val="22"/>
              </w:rPr>
              <w:t>354,72</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7481471E"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1389E5E2"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1DD131"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3</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1EF2741" w14:textId="77777777" w:rsidR="00617A17" w:rsidRPr="00617A17" w:rsidRDefault="00617A17" w:rsidP="00C9470E">
            <w:pPr>
              <w:jc w:val="center"/>
              <w:rPr>
                <w:sz w:val="22"/>
                <w:szCs w:val="22"/>
              </w:rPr>
            </w:pPr>
            <w:r w:rsidRPr="00617A17">
              <w:rPr>
                <w:color w:val="000000"/>
                <w:sz w:val="22"/>
                <w:szCs w:val="22"/>
              </w:rPr>
              <w:t>229690</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EC1DC86"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SACOLA NYLON COM CORDÃO PERSONALIZADO:</w:t>
            </w:r>
            <w:r w:rsidRPr="00617A17">
              <w:rPr>
                <w:color w:val="000000"/>
                <w:sz w:val="22"/>
                <w:szCs w:val="22"/>
              </w:rPr>
              <w:t xml:space="preserve"> Sacola com cordão. Material: Nylon. Medidas aproximadas da sacola: 41,5cm x 35 cm x 5 cm. Personalizado conforme a </w:t>
            </w:r>
            <w:r w:rsidRPr="00617A17">
              <w:rPr>
                <w:color w:val="000000"/>
                <w:sz w:val="22"/>
                <w:szCs w:val="22"/>
              </w:rPr>
              <w:lastRenderedPageBreak/>
              <w:t>necessidade da Secretaria de Saúde.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E3600E1"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8CCAFDA" w14:textId="77777777" w:rsidR="00617A17" w:rsidRPr="00617A17" w:rsidRDefault="00617A17" w:rsidP="00C9470E">
            <w:pPr>
              <w:jc w:val="center"/>
              <w:rPr>
                <w:sz w:val="22"/>
                <w:szCs w:val="22"/>
              </w:rPr>
            </w:pPr>
            <w:r w:rsidRPr="00617A17">
              <w:rPr>
                <w:color w:val="000000"/>
                <w:sz w:val="22"/>
                <w:szCs w:val="22"/>
              </w:rPr>
              <w:t>100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F82F844" w14:textId="77777777" w:rsidR="00617A17" w:rsidRPr="00617A17" w:rsidRDefault="00617A17" w:rsidP="00C9470E">
            <w:pPr>
              <w:jc w:val="center"/>
              <w:rPr>
                <w:sz w:val="22"/>
                <w:szCs w:val="22"/>
              </w:rPr>
            </w:pPr>
            <w:r w:rsidRPr="00617A17">
              <w:rPr>
                <w:color w:val="000000"/>
                <w:sz w:val="22"/>
                <w:szCs w:val="22"/>
              </w:rPr>
              <w:t>15,44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E7B19C6" w14:textId="77777777" w:rsidR="00617A17" w:rsidRPr="00617A17" w:rsidRDefault="00617A17" w:rsidP="00C9470E">
            <w:pPr>
              <w:jc w:val="center"/>
              <w:rPr>
                <w:sz w:val="22"/>
                <w:szCs w:val="22"/>
              </w:rPr>
            </w:pPr>
            <w:r w:rsidRPr="00617A17">
              <w:rPr>
                <w:color w:val="000000"/>
                <w:sz w:val="22"/>
                <w:szCs w:val="22"/>
              </w:rPr>
              <w:t>1.544,00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398AF4E"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70361EA1"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44B877"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3656AE5" w14:textId="77777777" w:rsidR="00617A17" w:rsidRPr="00617A17" w:rsidRDefault="00617A17" w:rsidP="00C9470E">
            <w:pPr>
              <w:jc w:val="center"/>
              <w:rPr>
                <w:sz w:val="22"/>
                <w:szCs w:val="22"/>
              </w:rPr>
            </w:pPr>
            <w:r w:rsidRPr="00617A17">
              <w:rPr>
                <w:color w:val="000000"/>
                <w:sz w:val="22"/>
                <w:szCs w:val="22"/>
              </w:rPr>
              <w:t>428372</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4C2BFD6"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COPO TÉRMICO PERSONALIZADO:</w:t>
            </w:r>
            <w:r w:rsidRPr="00617A17">
              <w:rPr>
                <w:color w:val="000000"/>
                <w:sz w:val="22"/>
                <w:szCs w:val="22"/>
              </w:rPr>
              <w:t xml:space="preserve"> Copo térmico que preserva temperatura quente e gelada. Material: Aço inox; Capacidade mínima: 400ml. Com tampa. Personalizado conforme a necessidade das Secretarias de Saúde e Assistência Social.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E465D1D"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C6F22B6" w14:textId="77777777" w:rsidR="00617A17" w:rsidRPr="00617A17" w:rsidRDefault="00617A17" w:rsidP="00C9470E">
            <w:pPr>
              <w:jc w:val="center"/>
              <w:rPr>
                <w:sz w:val="22"/>
                <w:szCs w:val="22"/>
              </w:rPr>
            </w:pPr>
            <w:r w:rsidRPr="00617A17">
              <w:rPr>
                <w:color w:val="000000"/>
                <w:sz w:val="22"/>
                <w:szCs w:val="22"/>
              </w:rPr>
              <w:t>390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E937FA6" w14:textId="77777777" w:rsidR="00617A17" w:rsidRPr="00617A17" w:rsidRDefault="00617A17" w:rsidP="00C9470E">
            <w:pPr>
              <w:jc w:val="center"/>
              <w:rPr>
                <w:sz w:val="22"/>
                <w:szCs w:val="22"/>
              </w:rPr>
            </w:pPr>
            <w:r w:rsidRPr="00617A17">
              <w:rPr>
                <w:color w:val="000000"/>
                <w:sz w:val="22"/>
                <w:szCs w:val="22"/>
              </w:rPr>
              <w:t>43,74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B94F3EB" w14:textId="77777777" w:rsidR="00617A17" w:rsidRPr="00617A17" w:rsidRDefault="00617A17" w:rsidP="00C9470E">
            <w:pPr>
              <w:jc w:val="center"/>
              <w:rPr>
                <w:sz w:val="22"/>
                <w:szCs w:val="22"/>
              </w:rPr>
            </w:pPr>
            <w:r w:rsidRPr="00617A17">
              <w:rPr>
                <w:color w:val="000000"/>
                <w:sz w:val="22"/>
                <w:szCs w:val="22"/>
              </w:rPr>
              <w:t>17.058,60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1C5E7EE0"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49B487A"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41FCB9"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9893752" w14:textId="77777777" w:rsidR="00617A17" w:rsidRPr="00617A17" w:rsidRDefault="00617A17" w:rsidP="00C9470E">
            <w:pPr>
              <w:jc w:val="center"/>
              <w:rPr>
                <w:sz w:val="22"/>
                <w:szCs w:val="22"/>
              </w:rPr>
            </w:pPr>
            <w:r w:rsidRPr="00617A17">
              <w:rPr>
                <w:color w:val="000000"/>
                <w:sz w:val="22"/>
                <w:szCs w:val="22"/>
              </w:rPr>
              <w:t>430185</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01C3721"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CAMISETA PARA CAMPANHAS</w:t>
            </w:r>
            <w:r w:rsidRPr="00617A17">
              <w:rPr>
                <w:color w:val="000000"/>
                <w:sz w:val="22"/>
                <w:szCs w:val="22"/>
              </w:rPr>
              <w:t xml:space="preserve">. Gola redonda; Composição: </w:t>
            </w:r>
            <w:r w:rsidRPr="00AB7E99">
              <w:rPr>
                <w:b/>
                <w:color w:val="000000"/>
                <w:sz w:val="22"/>
                <w:szCs w:val="22"/>
              </w:rPr>
              <w:t>Malha PV</w:t>
            </w:r>
            <w:r w:rsidRPr="00617A17">
              <w:rPr>
                <w:color w:val="000000"/>
                <w:sz w:val="22"/>
                <w:szCs w:val="22"/>
              </w:rPr>
              <w:t xml:space="preserve"> (67% Poliéster e 33% Viscose); com costuras retas e sem falhas. Cores diversas (inclusive neon); tamanhos infantis e adultos: 6, 8, 10, 12, 14, 16, PP, P, M, G, GG, EGG, XGG, XGG2. Com cores e serigrafias a serem definidas pelas Secretarias de Saúde e Assistência Social conforme campanha a qual se destinam;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57BCDDE"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995B888" w14:textId="77777777" w:rsidR="00617A17" w:rsidRPr="00617A17" w:rsidRDefault="00617A17" w:rsidP="00C9470E">
            <w:pPr>
              <w:jc w:val="center"/>
              <w:rPr>
                <w:sz w:val="22"/>
                <w:szCs w:val="22"/>
              </w:rPr>
            </w:pPr>
            <w:r w:rsidRPr="00617A17">
              <w:rPr>
                <w:color w:val="000000"/>
                <w:sz w:val="22"/>
                <w:szCs w:val="22"/>
              </w:rPr>
              <w:t>3220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FD50F0C" w14:textId="77777777" w:rsidR="00617A17" w:rsidRPr="00617A17" w:rsidRDefault="00617A17" w:rsidP="00C9470E">
            <w:pPr>
              <w:jc w:val="center"/>
              <w:rPr>
                <w:sz w:val="22"/>
                <w:szCs w:val="22"/>
              </w:rPr>
            </w:pPr>
            <w:r w:rsidRPr="00617A17">
              <w:rPr>
                <w:color w:val="000000"/>
                <w:sz w:val="22"/>
                <w:szCs w:val="22"/>
              </w:rPr>
              <w:t>39,65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0BAF30CE" w14:textId="77777777" w:rsidR="00617A17" w:rsidRPr="00617A17" w:rsidRDefault="00617A17" w:rsidP="00C9470E">
            <w:pPr>
              <w:jc w:val="center"/>
              <w:rPr>
                <w:sz w:val="22"/>
                <w:szCs w:val="22"/>
              </w:rPr>
            </w:pPr>
            <w:r w:rsidRPr="00617A17">
              <w:rPr>
                <w:color w:val="000000"/>
                <w:sz w:val="22"/>
                <w:szCs w:val="22"/>
              </w:rPr>
              <w:t>127.673,00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AF00276" w14:textId="77777777" w:rsidR="00617A17" w:rsidRPr="00617A17" w:rsidRDefault="00617A17" w:rsidP="00617A17">
            <w:pPr>
              <w:jc w:val="center"/>
              <w:rPr>
                <w:color w:val="000000"/>
                <w:sz w:val="22"/>
                <w:szCs w:val="22"/>
              </w:rPr>
            </w:pPr>
            <w:r w:rsidRPr="00617A17">
              <w:rPr>
                <w:color w:val="000000"/>
                <w:sz w:val="22"/>
                <w:szCs w:val="22"/>
              </w:rPr>
              <w:t>Ampla Concorrência</w:t>
            </w:r>
          </w:p>
        </w:tc>
      </w:tr>
      <w:tr w:rsidR="00617A17" w:rsidRPr="00617A17" w14:paraId="35BC9350"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384178"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6</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4D346791" w14:textId="77777777" w:rsidR="00617A17" w:rsidRPr="00617A17" w:rsidRDefault="00617A17" w:rsidP="00C9470E">
            <w:pPr>
              <w:jc w:val="center"/>
              <w:rPr>
                <w:sz w:val="22"/>
                <w:szCs w:val="22"/>
              </w:rPr>
            </w:pPr>
            <w:r w:rsidRPr="00617A17">
              <w:rPr>
                <w:color w:val="000000"/>
                <w:sz w:val="22"/>
                <w:szCs w:val="22"/>
              </w:rPr>
              <w:t>225169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E7610BF"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MASSINHA AMOEBA</w:t>
            </w:r>
            <w:r w:rsidRPr="00617A17">
              <w:rPr>
                <w:color w:val="000000"/>
                <w:sz w:val="22"/>
                <w:szCs w:val="22"/>
              </w:rPr>
              <w:t xml:space="preserve">: Composição: Água, umectantes, espessantes, dispersantes, aromatizantes artificiais, </w:t>
            </w:r>
            <w:r w:rsidRPr="00617A17">
              <w:rPr>
                <w:color w:val="000000"/>
                <w:sz w:val="22"/>
                <w:szCs w:val="22"/>
              </w:rPr>
              <w:lastRenderedPageBreak/>
              <w:t xml:space="preserve">conservantes e pigmentos. Produto não tóxico. Peso da embalagem: 110g. Cores diversas. </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26D5EE1"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8DDC25D" w14:textId="77777777" w:rsidR="00617A17" w:rsidRPr="00617A17" w:rsidRDefault="00617A17" w:rsidP="00C9470E">
            <w:pPr>
              <w:jc w:val="center"/>
              <w:rPr>
                <w:sz w:val="22"/>
                <w:szCs w:val="22"/>
              </w:rPr>
            </w:pPr>
            <w:r w:rsidRPr="00617A17">
              <w:rPr>
                <w:color w:val="000000"/>
                <w:sz w:val="22"/>
                <w:szCs w:val="22"/>
              </w:rPr>
              <w:t>1000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E7667D0" w14:textId="77777777" w:rsidR="00617A17" w:rsidRPr="00617A17" w:rsidRDefault="00617A17" w:rsidP="00C9470E">
            <w:pPr>
              <w:jc w:val="center"/>
              <w:rPr>
                <w:sz w:val="22"/>
                <w:szCs w:val="22"/>
              </w:rPr>
            </w:pPr>
            <w:r w:rsidRPr="00617A17">
              <w:rPr>
                <w:color w:val="000000"/>
                <w:sz w:val="22"/>
                <w:szCs w:val="22"/>
              </w:rPr>
              <w:t>13,61</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4F79847B" w14:textId="77777777" w:rsidR="00617A17" w:rsidRPr="00617A17" w:rsidRDefault="00617A17" w:rsidP="00C9470E">
            <w:pPr>
              <w:jc w:val="center"/>
              <w:rPr>
                <w:sz w:val="22"/>
                <w:szCs w:val="22"/>
              </w:rPr>
            </w:pPr>
            <w:r w:rsidRPr="00617A17">
              <w:rPr>
                <w:color w:val="000000"/>
                <w:sz w:val="22"/>
                <w:szCs w:val="22"/>
              </w:rPr>
              <w:t>13.610,00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3DC4E82"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06607003"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6C45D9"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7</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AC04AE2" w14:textId="77777777" w:rsidR="00617A17" w:rsidRPr="00617A17" w:rsidRDefault="00617A17" w:rsidP="00C9470E">
            <w:pPr>
              <w:jc w:val="center"/>
              <w:rPr>
                <w:sz w:val="22"/>
                <w:szCs w:val="22"/>
              </w:rPr>
            </w:pPr>
            <w:r w:rsidRPr="00617A17">
              <w:rPr>
                <w:color w:val="000000"/>
                <w:sz w:val="22"/>
                <w:szCs w:val="22"/>
              </w:rPr>
              <w:t>617778</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E058AA7"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CARTELA DE ADESIVOS STICKER</w:t>
            </w:r>
            <w:r w:rsidRPr="00617A17">
              <w:rPr>
                <w:color w:val="000000"/>
                <w:sz w:val="22"/>
                <w:szCs w:val="22"/>
              </w:rPr>
              <w:t xml:space="preserve">: Cartela de adesivos infantis, tipo </w:t>
            </w:r>
            <w:proofErr w:type="spellStart"/>
            <w:r w:rsidRPr="00617A17">
              <w:rPr>
                <w:color w:val="000000"/>
                <w:sz w:val="22"/>
                <w:szCs w:val="22"/>
              </w:rPr>
              <w:t>sticker</w:t>
            </w:r>
            <w:proofErr w:type="spellEnd"/>
            <w:r w:rsidRPr="00617A17">
              <w:rPr>
                <w:color w:val="000000"/>
                <w:sz w:val="22"/>
                <w:szCs w:val="22"/>
              </w:rPr>
              <w:t xml:space="preserve">. Modelos sortidos com vários temas infantis. Embalagem plástica.  </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5A51E9B"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A93F68E" w14:textId="77777777" w:rsidR="00617A17" w:rsidRPr="00617A17" w:rsidRDefault="00617A17" w:rsidP="00C9470E">
            <w:pPr>
              <w:jc w:val="center"/>
              <w:rPr>
                <w:sz w:val="22"/>
                <w:szCs w:val="22"/>
              </w:rPr>
            </w:pPr>
            <w:r w:rsidRPr="00617A17">
              <w:rPr>
                <w:color w:val="000000"/>
                <w:sz w:val="22"/>
                <w:szCs w:val="22"/>
              </w:rPr>
              <w:t>920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9665BAF" w14:textId="77777777" w:rsidR="00617A17" w:rsidRPr="00617A17" w:rsidRDefault="00617A17" w:rsidP="00C9470E">
            <w:pPr>
              <w:jc w:val="center"/>
              <w:rPr>
                <w:sz w:val="22"/>
                <w:szCs w:val="22"/>
              </w:rPr>
            </w:pPr>
            <w:r w:rsidRPr="00617A17">
              <w:rPr>
                <w:color w:val="000000"/>
                <w:sz w:val="22"/>
                <w:szCs w:val="22"/>
              </w:rPr>
              <w:t>3,98</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26D827F6" w14:textId="77777777" w:rsidR="00617A17" w:rsidRPr="00617A17" w:rsidRDefault="00617A17" w:rsidP="00C9470E">
            <w:pPr>
              <w:jc w:val="center"/>
              <w:rPr>
                <w:sz w:val="22"/>
                <w:szCs w:val="22"/>
              </w:rPr>
            </w:pPr>
            <w:r w:rsidRPr="00617A17">
              <w:rPr>
                <w:color w:val="000000"/>
                <w:sz w:val="22"/>
                <w:szCs w:val="22"/>
              </w:rPr>
              <w:t>3.661,60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D81C49C"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2D77AC8E"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B5E6AD"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8</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95F4E8B" w14:textId="77777777" w:rsidR="00617A17" w:rsidRPr="00617A17" w:rsidRDefault="00617A17" w:rsidP="00C9470E">
            <w:pPr>
              <w:jc w:val="center"/>
              <w:rPr>
                <w:sz w:val="22"/>
                <w:szCs w:val="22"/>
              </w:rPr>
            </w:pPr>
            <w:r w:rsidRPr="00617A17">
              <w:rPr>
                <w:color w:val="000000"/>
                <w:sz w:val="22"/>
                <w:szCs w:val="22"/>
              </w:rPr>
              <w:t>251887</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8550037"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LIXEIRA AUTOMOTIVA TNT PERSONALIZADA:</w:t>
            </w:r>
            <w:r w:rsidRPr="00617A17">
              <w:rPr>
                <w:color w:val="000000"/>
                <w:sz w:val="22"/>
                <w:szCs w:val="22"/>
              </w:rPr>
              <w:t xml:space="preserve"> Lixeira automotiva. Material: TNT. Medidas aproximadas: 17,5cm x 26cm. Cores diversas. Personalizado conforme a necessidade das Secretarias de Saúde e Assistência Social.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FF61006"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DD1B26A" w14:textId="77777777" w:rsidR="00617A17" w:rsidRPr="00617A17" w:rsidRDefault="00617A17" w:rsidP="00C9470E">
            <w:pPr>
              <w:jc w:val="center"/>
              <w:rPr>
                <w:sz w:val="22"/>
                <w:szCs w:val="22"/>
              </w:rPr>
            </w:pPr>
            <w:r w:rsidRPr="00617A17">
              <w:rPr>
                <w:color w:val="000000"/>
                <w:sz w:val="22"/>
                <w:szCs w:val="22"/>
              </w:rPr>
              <w:t>100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0B64648" w14:textId="77777777" w:rsidR="00617A17" w:rsidRPr="00617A17" w:rsidRDefault="00617A17" w:rsidP="00C9470E">
            <w:pPr>
              <w:jc w:val="center"/>
              <w:rPr>
                <w:sz w:val="22"/>
                <w:szCs w:val="22"/>
              </w:rPr>
            </w:pPr>
            <w:r w:rsidRPr="00617A17">
              <w:rPr>
                <w:color w:val="000000"/>
                <w:sz w:val="22"/>
                <w:szCs w:val="22"/>
              </w:rPr>
              <w:t>1,08</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BB2ED5B" w14:textId="77777777" w:rsidR="00617A17" w:rsidRPr="00617A17" w:rsidRDefault="00617A17" w:rsidP="00C9470E">
            <w:pPr>
              <w:jc w:val="center"/>
              <w:rPr>
                <w:sz w:val="22"/>
                <w:szCs w:val="22"/>
              </w:rPr>
            </w:pPr>
            <w:r w:rsidRPr="00617A17">
              <w:rPr>
                <w:color w:val="000000"/>
                <w:sz w:val="22"/>
                <w:szCs w:val="22"/>
              </w:rPr>
              <w:t>108,00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A48948C"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5389027" w14:textId="77777777" w:rsidTr="00617A17">
        <w:trPr>
          <w:trHeight w:val="15"/>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239A6D"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9</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7E83571" w14:textId="77777777" w:rsidR="00617A17" w:rsidRPr="00617A17" w:rsidRDefault="00617A17" w:rsidP="00C9470E">
            <w:pPr>
              <w:jc w:val="center"/>
              <w:rPr>
                <w:sz w:val="22"/>
                <w:szCs w:val="22"/>
              </w:rPr>
            </w:pPr>
            <w:r w:rsidRPr="00617A17">
              <w:rPr>
                <w:color w:val="000000"/>
                <w:sz w:val="22"/>
                <w:szCs w:val="22"/>
              </w:rPr>
              <w:t>369530</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25714D4"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CANECAS PERSONALIZADAS</w:t>
            </w:r>
            <w:r w:rsidRPr="00617A17">
              <w:rPr>
                <w:color w:val="000000"/>
                <w:sz w:val="22"/>
                <w:szCs w:val="22"/>
              </w:rPr>
              <w:t>: Material: Porcelana. Com alça. Medidas aproximadas: 9,5cm x 8cm. Capacidade mínima: 325ml. Cores diversas. Personalizada conforme necessidade das Secretarias de Saúde e Assistência Social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1C6EE9E"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7BD08EC" w14:textId="77777777" w:rsidR="00617A17" w:rsidRPr="00617A17" w:rsidRDefault="00617A17" w:rsidP="00C9470E">
            <w:pPr>
              <w:jc w:val="center"/>
              <w:rPr>
                <w:sz w:val="22"/>
                <w:szCs w:val="22"/>
              </w:rPr>
            </w:pPr>
            <w:r w:rsidRPr="00617A17">
              <w:rPr>
                <w:color w:val="000000"/>
                <w:sz w:val="22"/>
                <w:szCs w:val="22"/>
              </w:rPr>
              <w:t>135</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A0C4ABC" w14:textId="77777777" w:rsidR="00617A17" w:rsidRPr="00617A17" w:rsidRDefault="00617A17" w:rsidP="00C9470E">
            <w:pPr>
              <w:jc w:val="center"/>
              <w:rPr>
                <w:sz w:val="22"/>
                <w:szCs w:val="22"/>
              </w:rPr>
            </w:pPr>
            <w:r w:rsidRPr="00617A17">
              <w:rPr>
                <w:color w:val="000000"/>
                <w:sz w:val="22"/>
                <w:szCs w:val="22"/>
              </w:rPr>
              <w:t>24,85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49BD1A9" w14:textId="77777777" w:rsidR="00617A17" w:rsidRPr="00617A17" w:rsidRDefault="00617A17" w:rsidP="00C9470E">
            <w:pPr>
              <w:jc w:val="center"/>
              <w:rPr>
                <w:sz w:val="22"/>
                <w:szCs w:val="22"/>
              </w:rPr>
            </w:pPr>
            <w:r w:rsidRPr="00617A17">
              <w:rPr>
                <w:color w:val="000000"/>
                <w:sz w:val="22"/>
                <w:szCs w:val="22"/>
              </w:rPr>
              <w:t>3.354,75</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8C6FF2F"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2B4C7FD"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FF1F74"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10</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7668592" w14:textId="77777777" w:rsidR="00617A17" w:rsidRPr="00617A17" w:rsidRDefault="00617A17" w:rsidP="00C9470E">
            <w:pPr>
              <w:jc w:val="center"/>
              <w:rPr>
                <w:sz w:val="22"/>
                <w:szCs w:val="22"/>
              </w:rPr>
            </w:pPr>
            <w:r w:rsidRPr="00617A17">
              <w:rPr>
                <w:color w:val="000000"/>
                <w:sz w:val="22"/>
                <w:szCs w:val="22"/>
              </w:rPr>
              <w:t>466470</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31F2979"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MOUSE PAD PERSONALIZADO</w:t>
            </w:r>
            <w:r w:rsidRPr="00617A17">
              <w:rPr>
                <w:color w:val="000000"/>
                <w:sz w:val="22"/>
                <w:szCs w:val="22"/>
              </w:rPr>
              <w:t xml:space="preserve">: Mouse </w:t>
            </w:r>
            <w:proofErr w:type="spellStart"/>
            <w:r w:rsidRPr="00617A17">
              <w:rPr>
                <w:color w:val="000000"/>
                <w:sz w:val="22"/>
                <w:szCs w:val="22"/>
              </w:rPr>
              <w:t>pad</w:t>
            </w:r>
            <w:proofErr w:type="spellEnd"/>
            <w:r w:rsidRPr="00617A17">
              <w:rPr>
                <w:color w:val="000000"/>
                <w:sz w:val="22"/>
                <w:szCs w:val="22"/>
              </w:rPr>
              <w:t xml:space="preserve"> com apoio de pulso modelo ergonômico. Material: </w:t>
            </w:r>
            <w:r w:rsidRPr="00617A17">
              <w:rPr>
                <w:color w:val="000000"/>
                <w:sz w:val="22"/>
                <w:szCs w:val="22"/>
              </w:rPr>
              <w:lastRenderedPageBreak/>
              <w:t>Neoprene antiderrapante e cobertura poliéster. Apoio de pulso com espuma, altura aproximada: 1cm. Medidas aproximadas: 18cm x 25cm x 0,5mm (largura x comprimento x altura). Peso aproximado: 70g. Personalizado conforme a necessidade da Secretaria de Saúde.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D86F554"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D7E6058" w14:textId="77777777" w:rsidR="00617A17" w:rsidRPr="00617A17" w:rsidRDefault="00617A17" w:rsidP="00C9470E">
            <w:pPr>
              <w:jc w:val="center"/>
              <w:rPr>
                <w:sz w:val="22"/>
                <w:szCs w:val="22"/>
              </w:rPr>
            </w:pPr>
            <w:r w:rsidRPr="00617A17">
              <w:rPr>
                <w:color w:val="000000"/>
                <w:sz w:val="22"/>
                <w:szCs w:val="22"/>
              </w:rPr>
              <w:t>5</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442FF16" w14:textId="77777777" w:rsidR="00617A17" w:rsidRPr="00617A17" w:rsidRDefault="00617A17" w:rsidP="00C9470E">
            <w:pPr>
              <w:jc w:val="center"/>
              <w:rPr>
                <w:sz w:val="22"/>
                <w:szCs w:val="22"/>
              </w:rPr>
            </w:pPr>
            <w:r w:rsidRPr="00617A17">
              <w:rPr>
                <w:color w:val="000000"/>
                <w:sz w:val="22"/>
                <w:szCs w:val="22"/>
              </w:rPr>
              <w:t>32,08</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4940D738" w14:textId="77777777" w:rsidR="00617A17" w:rsidRPr="00617A17" w:rsidRDefault="00617A17" w:rsidP="00C9470E">
            <w:pPr>
              <w:jc w:val="center"/>
              <w:rPr>
                <w:sz w:val="22"/>
                <w:szCs w:val="22"/>
              </w:rPr>
            </w:pPr>
            <w:r w:rsidRPr="00617A17">
              <w:rPr>
                <w:color w:val="000000"/>
                <w:sz w:val="22"/>
                <w:szCs w:val="22"/>
              </w:rPr>
              <w:t>160,40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78D4C4B"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7012F1F6"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692095"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11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813CEA4" w14:textId="77777777" w:rsidR="00617A17" w:rsidRPr="00617A17" w:rsidRDefault="00617A17" w:rsidP="00C9470E">
            <w:pPr>
              <w:jc w:val="center"/>
              <w:rPr>
                <w:sz w:val="22"/>
                <w:szCs w:val="22"/>
              </w:rPr>
            </w:pPr>
            <w:r w:rsidRPr="00617A17">
              <w:rPr>
                <w:color w:val="000000"/>
                <w:sz w:val="22"/>
                <w:szCs w:val="22"/>
              </w:rPr>
              <w:t>462111</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AEB539A"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INFLADOR DE BALÃO</w:t>
            </w:r>
            <w:r w:rsidRPr="00617A17">
              <w:rPr>
                <w:color w:val="000000"/>
                <w:sz w:val="22"/>
                <w:szCs w:val="22"/>
              </w:rPr>
              <w:t xml:space="preserve">: Elétrico. Potência: 600W. Enche até 2 balões ao mesmo tempo em 2 </w:t>
            </w:r>
            <w:proofErr w:type="spellStart"/>
            <w:r w:rsidRPr="00617A17">
              <w:rPr>
                <w:color w:val="000000"/>
                <w:sz w:val="22"/>
                <w:szCs w:val="22"/>
              </w:rPr>
              <w:t>segUnidos</w:t>
            </w:r>
            <w:proofErr w:type="spellEnd"/>
            <w:r w:rsidRPr="00617A17">
              <w:rPr>
                <w:color w:val="000000"/>
                <w:sz w:val="22"/>
                <w:szCs w:val="22"/>
              </w:rPr>
              <w:t>. Botão liga e desliga que aciona simultaneamente os bocais. Bocal funciona individualmente ao ser pressionado. Medidas: 16cm x 20cm x 14cm (altura x largura x profundidade).</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0F315B0"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893B324" w14:textId="77777777" w:rsidR="00617A17" w:rsidRPr="00617A17" w:rsidRDefault="00617A17" w:rsidP="00C9470E">
            <w:pPr>
              <w:jc w:val="center"/>
              <w:rPr>
                <w:sz w:val="22"/>
                <w:szCs w:val="22"/>
              </w:rPr>
            </w:pPr>
            <w:r w:rsidRPr="00617A17">
              <w:rPr>
                <w:color w:val="000000"/>
                <w:sz w:val="22"/>
                <w:szCs w:val="22"/>
              </w:rPr>
              <w:t>3</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54C3A61" w14:textId="77777777" w:rsidR="00617A17" w:rsidRPr="00617A17" w:rsidRDefault="00617A17" w:rsidP="00C9470E">
            <w:pPr>
              <w:jc w:val="center"/>
              <w:rPr>
                <w:sz w:val="22"/>
                <w:szCs w:val="22"/>
              </w:rPr>
            </w:pPr>
            <w:r w:rsidRPr="00617A17">
              <w:rPr>
                <w:color w:val="000000"/>
                <w:sz w:val="22"/>
                <w:szCs w:val="22"/>
              </w:rPr>
              <w:t>224,65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18686DF6" w14:textId="77777777" w:rsidR="00617A17" w:rsidRPr="00617A17" w:rsidRDefault="00617A17" w:rsidP="00C9470E">
            <w:pPr>
              <w:jc w:val="center"/>
              <w:rPr>
                <w:sz w:val="22"/>
                <w:szCs w:val="22"/>
              </w:rPr>
            </w:pPr>
            <w:r w:rsidRPr="00617A17">
              <w:rPr>
                <w:color w:val="000000"/>
                <w:sz w:val="22"/>
                <w:szCs w:val="22"/>
              </w:rPr>
              <w:t>673,95</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794F3E38"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256B869F"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D961E1"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12</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B8CC3CA" w14:textId="77777777" w:rsidR="00617A17" w:rsidRPr="00617A17" w:rsidRDefault="00617A17" w:rsidP="00C9470E">
            <w:pPr>
              <w:jc w:val="center"/>
              <w:rPr>
                <w:sz w:val="22"/>
                <w:szCs w:val="22"/>
              </w:rPr>
            </w:pPr>
            <w:r w:rsidRPr="00617A17">
              <w:rPr>
                <w:color w:val="000000"/>
                <w:sz w:val="22"/>
                <w:szCs w:val="22"/>
              </w:rPr>
              <w:t>603801</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23FE80F"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ALMOFADA DE PESCOÇO:</w:t>
            </w:r>
            <w:r w:rsidRPr="00617A17">
              <w:rPr>
                <w:color w:val="000000"/>
                <w:sz w:val="22"/>
                <w:szCs w:val="22"/>
              </w:rPr>
              <w:t xml:space="preserve"> Forma redonda. Diâmetro: 30cm. Medidas: 35cm x 30cm (comprimento x largura). Material do pano: algodão. Material de preenchimento: fibra siliconada. </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8B672D1"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A5FC74C" w14:textId="77777777" w:rsidR="00617A17" w:rsidRPr="00617A17" w:rsidRDefault="00617A17" w:rsidP="00C9470E">
            <w:pPr>
              <w:jc w:val="center"/>
              <w:rPr>
                <w:sz w:val="22"/>
                <w:szCs w:val="22"/>
              </w:rPr>
            </w:pPr>
            <w:r w:rsidRPr="00617A17">
              <w:rPr>
                <w:color w:val="000000"/>
                <w:sz w:val="22"/>
                <w:szCs w:val="22"/>
              </w:rPr>
              <w:t>70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76D5C65" w14:textId="77777777" w:rsidR="00617A17" w:rsidRPr="00617A17" w:rsidRDefault="00617A17" w:rsidP="00C9470E">
            <w:pPr>
              <w:jc w:val="center"/>
              <w:rPr>
                <w:sz w:val="22"/>
                <w:szCs w:val="22"/>
              </w:rPr>
            </w:pPr>
            <w:r w:rsidRPr="00617A17">
              <w:rPr>
                <w:color w:val="000000"/>
                <w:sz w:val="22"/>
                <w:szCs w:val="22"/>
              </w:rPr>
              <w:t>51,74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597E417E" w14:textId="77777777" w:rsidR="00617A17" w:rsidRPr="00617A17" w:rsidRDefault="00617A17" w:rsidP="00C9470E">
            <w:pPr>
              <w:jc w:val="center"/>
              <w:rPr>
                <w:sz w:val="22"/>
                <w:szCs w:val="22"/>
              </w:rPr>
            </w:pPr>
            <w:r w:rsidRPr="00617A17">
              <w:rPr>
                <w:color w:val="000000"/>
                <w:sz w:val="22"/>
                <w:szCs w:val="22"/>
              </w:rPr>
              <w:t>3.621,80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BA35E75"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26299C7E"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184C9E"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13</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4400E7C" w14:textId="77777777" w:rsidR="00617A17" w:rsidRPr="00617A17" w:rsidRDefault="00617A17" w:rsidP="00C9470E">
            <w:pPr>
              <w:jc w:val="center"/>
              <w:rPr>
                <w:sz w:val="22"/>
                <w:szCs w:val="22"/>
              </w:rPr>
            </w:pPr>
            <w:r w:rsidRPr="00617A17">
              <w:rPr>
                <w:color w:val="000000"/>
                <w:sz w:val="22"/>
                <w:szCs w:val="22"/>
              </w:rPr>
              <w:t>432757</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87870A8"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GUARDA-CHUVA PERSONALIZADO</w:t>
            </w:r>
            <w:r w:rsidRPr="00617A17">
              <w:rPr>
                <w:color w:val="000000"/>
                <w:sz w:val="22"/>
                <w:szCs w:val="22"/>
              </w:rPr>
              <w:t xml:space="preserve">: Guarda-chuva em nylon 190T. Estrutura: cabo curvo revestido de borracha, haste e ponteiras de metal galvanizadas. 8 varetas de fibra de carbono. Abertura: </w:t>
            </w:r>
            <w:r w:rsidRPr="00617A17">
              <w:rPr>
                <w:color w:val="000000"/>
                <w:sz w:val="22"/>
                <w:szCs w:val="22"/>
              </w:rPr>
              <w:lastRenderedPageBreak/>
              <w:t>automática. Dimensões: 100cm (diâmetro) e 120cm (envergadura). Diversas cores. Embalagem: saco plástico transparente. Personalizado conforme necessidade das Secretarias de Saúde e Assistência Social.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F86AD0E"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CA9CB9F" w14:textId="77777777" w:rsidR="00617A17" w:rsidRPr="00617A17" w:rsidRDefault="00617A17" w:rsidP="00C9470E">
            <w:pPr>
              <w:jc w:val="center"/>
              <w:rPr>
                <w:sz w:val="22"/>
                <w:szCs w:val="22"/>
              </w:rPr>
            </w:pPr>
            <w:r w:rsidRPr="00617A17">
              <w:rPr>
                <w:color w:val="000000"/>
                <w:sz w:val="22"/>
                <w:szCs w:val="22"/>
              </w:rPr>
              <w:t>420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8F5954A" w14:textId="77777777" w:rsidR="00617A17" w:rsidRPr="00617A17" w:rsidRDefault="00617A17" w:rsidP="00C9470E">
            <w:pPr>
              <w:jc w:val="center"/>
              <w:rPr>
                <w:sz w:val="22"/>
                <w:szCs w:val="22"/>
              </w:rPr>
            </w:pPr>
            <w:r w:rsidRPr="00617A17">
              <w:rPr>
                <w:color w:val="000000"/>
                <w:sz w:val="22"/>
                <w:szCs w:val="22"/>
              </w:rPr>
              <w:t>54,04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206CFB8C" w14:textId="77777777" w:rsidR="00617A17" w:rsidRPr="00617A17" w:rsidRDefault="00617A17" w:rsidP="00C9470E">
            <w:pPr>
              <w:jc w:val="center"/>
              <w:rPr>
                <w:sz w:val="22"/>
                <w:szCs w:val="22"/>
              </w:rPr>
            </w:pPr>
            <w:r w:rsidRPr="00617A17">
              <w:rPr>
                <w:color w:val="000000"/>
                <w:sz w:val="22"/>
                <w:szCs w:val="22"/>
              </w:rPr>
              <w:t>22.696,80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FFADE2A"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1EE5882E"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656032"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14</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D283083" w14:textId="77777777" w:rsidR="00617A17" w:rsidRPr="00617A17" w:rsidRDefault="00617A17" w:rsidP="00C9470E">
            <w:pPr>
              <w:jc w:val="center"/>
              <w:rPr>
                <w:sz w:val="22"/>
                <w:szCs w:val="22"/>
              </w:rPr>
            </w:pPr>
            <w:r w:rsidRPr="00617A17">
              <w:rPr>
                <w:color w:val="000000"/>
                <w:sz w:val="22"/>
                <w:szCs w:val="22"/>
              </w:rPr>
              <w:t>405892</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9D9DCF8"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HIDRATANTE LABIAL PERSONALIZADO:</w:t>
            </w:r>
            <w:r w:rsidRPr="00617A17">
              <w:rPr>
                <w:color w:val="000000"/>
                <w:sz w:val="22"/>
                <w:szCs w:val="22"/>
              </w:rPr>
              <w:t xml:space="preserve"> Hidratante labial dermatologicamente testado. Peso líquido aproximado: 3,8g. Embalagem personalizada conforme necessidade das Secretarias de Saúde e Assistência Social.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5FEE598"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EBAC757" w14:textId="77777777" w:rsidR="00617A17" w:rsidRPr="00617A17" w:rsidRDefault="00617A17" w:rsidP="00C9470E">
            <w:pPr>
              <w:jc w:val="center"/>
              <w:rPr>
                <w:sz w:val="22"/>
                <w:szCs w:val="22"/>
              </w:rPr>
            </w:pPr>
            <w:r w:rsidRPr="00617A17">
              <w:rPr>
                <w:color w:val="000000"/>
                <w:sz w:val="22"/>
                <w:szCs w:val="22"/>
              </w:rPr>
              <w:t>220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E7E4D9D" w14:textId="77777777" w:rsidR="00617A17" w:rsidRPr="00617A17" w:rsidRDefault="00617A17" w:rsidP="00C9470E">
            <w:pPr>
              <w:jc w:val="center"/>
              <w:rPr>
                <w:sz w:val="22"/>
                <w:szCs w:val="22"/>
              </w:rPr>
            </w:pPr>
            <w:r w:rsidRPr="00617A17">
              <w:rPr>
                <w:color w:val="000000"/>
                <w:sz w:val="22"/>
                <w:szCs w:val="22"/>
              </w:rPr>
              <w:t>6,02</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0E74674A" w14:textId="77777777" w:rsidR="00617A17" w:rsidRPr="00617A17" w:rsidRDefault="00617A17" w:rsidP="00C9470E">
            <w:pPr>
              <w:jc w:val="center"/>
              <w:rPr>
                <w:sz w:val="22"/>
                <w:szCs w:val="22"/>
              </w:rPr>
            </w:pPr>
            <w:r w:rsidRPr="00617A17">
              <w:rPr>
                <w:color w:val="000000"/>
                <w:sz w:val="22"/>
                <w:szCs w:val="22"/>
              </w:rPr>
              <w:t>1.324,40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22AB40E6"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20060C85"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A61145"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15</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0BF165A0" w14:textId="77777777" w:rsidR="00617A17" w:rsidRPr="00617A17" w:rsidRDefault="00617A17" w:rsidP="00C9470E">
            <w:pPr>
              <w:jc w:val="center"/>
              <w:rPr>
                <w:sz w:val="22"/>
                <w:szCs w:val="22"/>
              </w:rPr>
            </w:pPr>
            <w:r w:rsidRPr="00617A17">
              <w:rPr>
                <w:color w:val="000000"/>
                <w:sz w:val="22"/>
                <w:szCs w:val="22"/>
              </w:rPr>
              <w:t>405875</w:t>
            </w:r>
          </w:p>
        </w:tc>
        <w:tc>
          <w:tcPr>
            <w:tcW w:w="1575" w:type="pct"/>
            <w:tcBorders>
              <w:top w:val="nil"/>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bottom"/>
          </w:tcPr>
          <w:p w14:paraId="46D471A2"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PROTETOR SOLAR PERSONALIZADO</w:t>
            </w:r>
            <w:r w:rsidRPr="00617A17">
              <w:rPr>
                <w:color w:val="000000"/>
                <w:sz w:val="22"/>
                <w:szCs w:val="22"/>
              </w:rPr>
              <w:t>: Dermatologicamente testado. Proteção UVA &amp; UVB; Fator de proteção 30. Hidrata e previne a pele. Bisnaga de 20 ml. Embalagem personalizada conforme necessidade da Secretaria requisitante.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F182AC4"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D2D9604" w14:textId="77777777" w:rsidR="00617A17" w:rsidRPr="00617A17" w:rsidRDefault="00617A17" w:rsidP="00C9470E">
            <w:pPr>
              <w:jc w:val="center"/>
              <w:rPr>
                <w:sz w:val="22"/>
                <w:szCs w:val="22"/>
              </w:rPr>
            </w:pPr>
            <w:r w:rsidRPr="00617A17">
              <w:rPr>
                <w:color w:val="000000"/>
                <w:sz w:val="22"/>
                <w:szCs w:val="22"/>
              </w:rPr>
              <w:t>450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8E0F81D" w14:textId="77777777" w:rsidR="00617A17" w:rsidRPr="00617A17" w:rsidRDefault="00617A17" w:rsidP="00C9470E">
            <w:pPr>
              <w:jc w:val="center"/>
              <w:rPr>
                <w:sz w:val="22"/>
                <w:szCs w:val="22"/>
              </w:rPr>
            </w:pPr>
            <w:r w:rsidRPr="00617A17">
              <w:rPr>
                <w:color w:val="000000"/>
                <w:sz w:val="22"/>
                <w:szCs w:val="22"/>
              </w:rPr>
              <w:t>5,02</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099B3027" w14:textId="77777777" w:rsidR="00617A17" w:rsidRPr="00617A17" w:rsidRDefault="00617A17" w:rsidP="00C9470E">
            <w:pPr>
              <w:jc w:val="center"/>
              <w:rPr>
                <w:sz w:val="22"/>
                <w:szCs w:val="22"/>
              </w:rPr>
            </w:pPr>
            <w:r w:rsidRPr="00617A17">
              <w:rPr>
                <w:color w:val="000000"/>
                <w:sz w:val="22"/>
                <w:szCs w:val="22"/>
              </w:rPr>
              <w:t>2.259,00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219303D0"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36C6ED5A"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1B0882"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lastRenderedPageBreak/>
              <w:t>16</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F2233EC" w14:textId="77777777" w:rsidR="00617A17" w:rsidRPr="00617A17" w:rsidRDefault="00617A17" w:rsidP="00C9470E">
            <w:pPr>
              <w:jc w:val="center"/>
              <w:rPr>
                <w:sz w:val="22"/>
                <w:szCs w:val="22"/>
              </w:rPr>
            </w:pPr>
            <w:r w:rsidRPr="00617A17">
              <w:rPr>
                <w:color w:val="000000"/>
                <w:sz w:val="22"/>
                <w:szCs w:val="22"/>
              </w:rPr>
              <w:t>326221</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3E2ED6A0"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BOLINHA DE MASSAGEM PERSONALIZADA</w:t>
            </w:r>
            <w:r w:rsidRPr="00617A17">
              <w:rPr>
                <w:color w:val="000000"/>
                <w:sz w:val="22"/>
                <w:szCs w:val="22"/>
              </w:rPr>
              <w:t>: Bolinha tipo cravo para massagem. Cores diversas. Composição: Vinil. Peso aproximado: 30g. Diâmetro aproximado: 6,5cm. Personalizada conforme necessidade das Secretarias de Saúde e Assistência Social.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5EC9590"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0327C33"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BD35D90" w14:textId="77777777" w:rsidR="00617A17" w:rsidRPr="00617A17" w:rsidRDefault="00617A17" w:rsidP="00C9470E">
            <w:pPr>
              <w:jc w:val="center"/>
              <w:rPr>
                <w:sz w:val="22"/>
                <w:szCs w:val="22"/>
              </w:rPr>
            </w:pPr>
            <w:r w:rsidRPr="00617A17">
              <w:rPr>
                <w:color w:val="000000"/>
                <w:sz w:val="22"/>
                <w:szCs w:val="22"/>
              </w:rPr>
              <w:t>12,28</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6B91728" w14:textId="77777777" w:rsidR="00617A17" w:rsidRPr="00617A17" w:rsidRDefault="00617A17" w:rsidP="00C9470E">
            <w:pPr>
              <w:jc w:val="center"/>
              <w:rPr>
                <w:sz w:val="22"/>
                <w:szCs w:val="22"/>
              </w:rPr>
            </w:pPr>
            <w:r w:rsidRPr="00617A17">
              <w:rPr>
                <w:color w:val="000000"/>
                <w:sz w:val="22"/>
                <w:szCs w:val="22"/>
              </w:rPr>
              <w:t>614,00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65BA4A72"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B40EFE5"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8C6BCB"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17</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0E0FF2E9" w14:textId="77777777" w:rsidR="00617A17" w:rsidRPr="00617A17" w:rsidRDefault="00617A17" w:rsidP="00C9470E">
            <w:pPr>
              <w:jc w:val="center"/>
              <w:rPr>
                <w:sz w:val="22"/>
                <w:szCs w:val="22"/>
              </w:rPr>
            </w:pPr>
            <w:r w:rsidRPr="00617A17">
              <w:rPr>
                <w:color w:val="000000"/>
                <w:sz w:val="22"/>
                <w:szCs w:val="22"/>
              </w:rPr>
              <w:t>480291</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4E695E9"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JOGO PEGA VARETA</w:t>
            </w:r>
            <w:r w:rsidRPr="00617A17">
              <w:rPr>
                <w:color w:val="000000"/>
                <w:sz w:val="22"/>
                <w:szCs w:val="22"/>
              </w:rPr>
              <w:t xml:space="preserve">: Embalagem contendo 21 varetas plásticas. Medidas da embalagem: 20cm x 9cm x 4,5cm. Com tampa em plástico. O jogo estimula a paciência, concentração, coordenação motora e agilidade. </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D11C723"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E116C18" w14:textId="77777777" w:rsidR="00617A17" w:rsidRPr="00617A17" w:rsidRDefault="00617A17" w:rsidP="00C9470E">
            <w:pPr>
              <w:jc w:val="center"/>
              <w:rPr>
                <w:sz w:val="22"/>
                <w:szCs w:val="22"/>
              </w:rPr>
            </w:pPr>
            <w:r w:rsidRPr="00617A17">
              <w:rPr>
                <w:color w:val="000000"/>
                <w:sz w:val="22"/>
                <w:szCs w:val="22"/>
              </w:rPr>
              <w:t>123</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D6CC197" w14:textId="77777777" w:rsidR="00617A17" w:rsidRPr="00617A17" w:rsidRDefault="00617A17" w:rsidP="00C9470E">
            <w:pPr>
              <w:jc w:val="center"/>
              <w:rPr>
                <w:sz w:val="22"/>
                <w:szCs w:val="22"/>
              </w:rPr>
            </w:pPr>
            <w:r w:rsidRPr="00617A17">
              <w:rPr>
                <w:color w:val="000000"/>
                <w:sz w:val="22"/>
                <w:szCs w:val="22"/>
              </w:rPr>
              <w:t>16,59</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04B94C6" w14:textId="77777777" w:rsidR="00617A17" w:rsidRPr="00617A17" w:rsidRDefault="00617A17" w:rsidP="00C9470E">
            <w:pPr>
              <w:jc w:val="center"/>
              <w:rPr>
                <w:sz w:val="22"/>
                <w:szCs w:val="22"/>
              </w:rPr>
            </w:pPr>
            <w:r w:rsidRPr="00617A17">
              <w:rPr>
                <w:color w:val="000000"/>
                <w:sz w:val="22"/>
                <w:szCs w:val="22"/>
              </w:rPr>
              <w:t>2.040,57</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E973E61"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8415FA0"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400A2B"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18</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4D2F5B3" w14:textId="77777777" w:rsidR="00617A17" w:rsidRPr="00617A17" w:rsidRDefault="00617A17" w:rsidP="00C9470E">
            <w:pPr>
              <w:jc w:val="center"/>
              <w:rPr>
                <w:sz w:val="22"/>
                <w:szCs w:val="22"/>
              </w:rPr>
            </w:pPr>
            <w:r w:rsidRPr="00617A17">
              <w:rPr>
                <w:color w:val="000000"/>
                <w:sz w:val="22"/>
                <w:szCs w:val="22"/>
              </w:rPr>
              <w:t>376175</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C28CB50"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GARRAFA TÉRMICA PERSONALIZADA</w:t>
            </w:r>
            <w:r w:rsidRPr="00617A17">
              <w:rPr>
                <w:color w:val="000000"/>
                <w:sz w:val="22"/>
                <w:szCs w:val="22"/>
              </w:rPr>
              <w:t>: Garrafa térmica composta por ampola de vidro. Material da cobertura: polipropileno. Capacidade mínima: 1L. Possui alça para facilitar o manuseio. Com bico para controle de vazão. Medidas aproximadas: 11cm x 30cm x 8,7cm (largura x altura x profundidade). Personalizada conforme necessidade da Secretaria de Saúde.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40C9C7F"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2DC8536" w14:textId="77777777" w:rsidR="00617A17" w:rsidRPr="00617A17" w:rsidRDefault="00617A17" w:rsidP="00C9470E">
            <w:pPr>
              <w:jc w:val="center"/>
              <w:rPr>
                <w:sz w:val="22"/>
                <w:szCs w:val="22"/>
              </w:rPr>
            </w:pPr>
            <w:r w:rsidRPr="00617A17">
              <w:rPr>
                <w:color w:val="000000"/>
                <w:sz w:val="22"/>
                <w:szCs w:val="22"/>
              </w:rPr>
              <w:t>55</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0EF30A0" w14:textId="77777777" w:rsidR="00617A17" w:rsidRPr="00617A17" w:rsidRDefault="00617A17" w:rsidP="00C9470E">
            <w:pPr>
              <w:jc w:val="center"/>
              <w:rPr>
                <w:sz w:val="22"/>
                <w:szCs w:val="22"/>
              </w:rPr>
            </w:pPr>
            <w:r w:rsidRPr="00617A17">
              <w:rPr>
                <w:color w:val="000000"/>
                <w:sz w:val="22"/>
                <w:szCs w:val="22"/>
              </w:rPr>
              <w:t>82,85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32932F4" w14:textId="77777777" w:rsidR="00617A17" w:rsidRPr="00617A17" w:rsidRDefault="00617A17" w:rsidP="00C9470E">
            <w:pPr>
              <w:jc w:val="center"/>
              <w:rPr>
                <w:sz w:val="22"/>
                <w:szCs w:val="22"/>
              </w:rPr>
            </w:pPr>
            <w:r w:rsidRPr="00617A17">
              <w:rPr>
                <w:color w:val="000000"/>
                <w:sz w:val="22"/>
                <w:szCs w:val="22"/>
              </w:rPr>
              <w:t>4.556,75</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3E94A9C2"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BE9F2EF" w14:textId="77777777" w:rsidTr="00CD0265">
        <w:trPr>
          <w:trHeight w:val="272"/>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FE6966"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lastRenderedPageBreak/>
              <w:t>19</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11E3396" w14:textId="77777777" w:rsidR="00617A17" w:rsidRPr="00617A17" w:rsidRDefault="00617A17" w:rsidP="00C9470E">
            <w:pPr>
              <w:jc w:val="center"/>
              <w:rPr>
                <w:sz w:val="22"/>
                <w:szCs w:val="22"/>
              </w:rPr>
            </w:pPr>
            <w:r w:rsidRPr="00617A17">
              <w:rPr>
                <w:color w:val="000000"/>
                <w:sz w:val="22"/>
                <w:szCs w:val="22"/>
              </w:rPr>
              <w:t>251648</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EADF0E9"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KIT DENGUE</w:t>
            </w:r>
            <w:r w:rsidRPr="00617A17">
              <w:rPr>
                <w:color w:val="000000"/>
                <w:sz w:val="22"/>
                <w:szCs w:val="22"/>
              </w:rPr>
              <w:t xml:space="preserve">. Composto por 1 bolsa lona padrão FNS, confeccionado em lona de algodão impermeável, com divisão interna, na cor preta, com bolso sem lapela, alça tiracolo em cadarço 100% algodão com largura 50mm, com ombreira de proteção, nas medidas: 31 cm largura x 37 cm altura x 20 cm profundidade e com logotipo aplicado em bordado; 1 bandeira sinalizadora cor amarela, tamanho 25x35 com cabo de madeira de 32 cm; 1 bacia plástica com 15 cm diâmetro x 04 cm altura/500ml; 1 espelho pequeno de bolso com moldura em plástico; 2 unidades de lápis de cera tipo estaca; 1 lanterna de plástico foco fixo simples com bateria recarregável; 2 lápis preto n° 2; 1 caneta esferográfica azul, 1 lixa n°60; 2 pesca larvas confeccionado em arrame coberto com plástico verde com cabo de 28 cm e puçá no seguinte tamanho: 10,5x09cm largura x 10cm fundo em nylon branco; 1 colher de inox de 5gr; 1 colher de inox de  20gr; 1 </w:t>
            </w:r>
            <w:proofErr w:type="spellStart"/>
            <w:r w:rsidRPr="00617A17">
              <w:rPr>
                <w:color w:val="000000"/>
                <w:sz w:val="22"/>
                <w:szCs w:val="22"/>
              </w:rPr>
              <w:t>pícola</w:t>
            </w:r>
            <w:proofErr w:type="spellEnd"/>
            <w:r w:rsidRPr="00617A17">
              <w:rPr>
                <w:color w:val="000000"/>
                <w:sz w:val="22"/>
                <w:szCs w:val="22"/>
              </w:rPr>
              <w:t xml:space="preserve"> picadeira para concreto tamanho cabo c/ 21cm e ponta c/ 13 cm; 1 fita métrica com 1,5 metros; 1 algodão hidrófilo pacote c/ 25gr; 10 pipetas de plástico tipo conta gotas 3ml; 1 </w:t>
            </w:r>
            <w:proofErr w:type="spellStart"/>
            <w:r w:rsidRPr="00617A17">
              <w:rPr>
                <w:color w:val="000000"/>
                <w:sz w:val="22"/>
                <w:szCs w:val="22"/>
              </w:rPr>
              <w:t>pipetão</w:t>
            </w:r>
            <w:proofErr w:type="spellEnd"/>
            <w:r w:rsidRPr="00617A17">
              <w:rPr>
                <w:color w:val="000000"/>
                <w:sz w:val="22"/>
                <w:szCs w:val="22"/>
              </w:rPr>
              <w:t xml:space="preserve">; 1 prancheta Eucatex </w:t>
            </w:r>
            <w:r w:rsidRPr="00617A17">
              <w:rPr>
                <w:color w:val="000000"/>
                <w:sz w:val="22"/>
                <w:szCs w:val="22"/>
              </w:rPr>
              <w:lastRenderedPageBreak/>
              <w:t>tamanho ofício c/ pregador; 10 tubos de ensaio p/ coleta de larvas transparente c/ 12mm diâmetro e 75mm de comprimento.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1FFF861"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3E883FF" w14:textId="77777777" w:rsidR="00617A17" w:rsidRPr="00617A17" w:rsidRDefault="00617A17" w:rsidP="00C9470E">
            <w:pPr>
              <w:jc w:val="center"/>
              <w:rPr>
                <w:sz w:val="22"/>
                <w:szCs w:val="22"/>
              </w:rPr>
            </w:pPr>
            <w:r w:rsidRPr="00617A17">
              <w:rPr>
                <w:color w:val="000000"/>
                <w:sz w:val="22"/>
                <w:szCs w:val="22"/>
              </w:rPr>
              <w:t>6</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A1C908B" w14:textId="77777777" w:rsidR="00617A17" w:rsidRPr="00617A17" w:rsidRDefault="00617A17" w:rsidP="00C9470E">
            <w:pPr>
              <w:jc w:val="center"/>
              <w:rPr>
                <w:sz w:val="22"/>
                <w:szCs w:val="22"/>
              </w:rPr>
            </w:pPr>
            <w:r w:rsidRPr="00617A17">
              <w:rPr>
                <w:color w:val="000000"/>
                <w:sz w:val="22"/>
                <w:szCs w:val="22"/>
              </w:rPr>
              <w:t>517,17</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4E22C91" w14:textId="77777777" w:rsidR="00617A17" w:rsidRPr="00617A17" w:rsidRDefault="00617A17" w:rsidP="00C9470E">
            <w:pPr>
              <w:jc w:val="center"/>
              <w:rPr>
                <w:sz w:val="22"/>
                <w:szCs w:val="22"/>
              </w:rPr>
            </w:pPr>
            <w:r w:rsidRPr="00617A17">
              <w:rPr>
                <w:color w:val="000000"/>
                <w:sz w:val="22"/>
                <w:szCs w:val="22"/>
              </w:rPr>
              <w:t>3.103,02</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63D48B1E"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09A238B4"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19B064"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20</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9909FA8" w14:textId="77777777" w:rsidR="00617A17" w:rsidRPr="00617A17" w:rsidRDefault="00617A17" w:rsidP="00C9470E">
            <w:pPr>
              <w:jc w:val="center"/>
              <w:rPr>
                <w:sz w:val="22"/>
                <w:szCs w:val="22"/>
              </w:rPr>
            </w:pPr>
            <w:r w:rsidRPr="00617A17">
              <w:rPr>
                <w:color w:val="000000"/>
                <w:sz w:val="22"/>
                <w:szCs w:val="22"/>
              </w:rPr>
              <w:t>440292</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C49B3C3"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GARRAFA DE ÁGUA SQUEEZE</w:t>
            </w:r>
            <w:r w:rsidRPr="00617A17">
              <w:rPr>
                <w:color w:val="000000"/>
                <w:sz w:val="22"/>
                <w:szCs w:val="22"/>
              </w:rPr>
              <w:t xml:space="preserve">: Garrafa fabricada com aço inox, estampada, tampa que evita vazamentos. Possui vedação em silicone 100% </w:t>
            </w:r>
            <w:proofErr w:type="spellStart"/>
            <w:proofErr w:type="gramStart"/>
            <w:r w:rsidRPr="00617A17">
              <w:rPr>
                <w:color w:val="000000"/>
                <w:sz w:val="22"/>
                <w:szCs w:val="22"/>
              </w:rPr>
              <w:t>anti-vazamento</w:t>
            </w:r>
            <w:proofErr w:type="spellEnd"/>
            <w:proofErr w:type="gramEnd"/>
            <w:r w:rsidRPr="00617A17">
              <w:rPr>
                <w:color w:val="000000"/>
                <w:sz w:val="22"/>
                <w:szCs w:val="22"/>
              </w:rPr>
              <w:t>. Medidas da garrafa: altura 27cm e bocal 3,5cm. Capacidade de armazenamento de 500 a 700ml.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28247D6"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B0AAA4B" w14:textId="77777777" w:rsidR="00617A17" w:rsidRPr="00617A17" w:rsidRDefault="00617A17" w:rsidP="00C9470E">
            <w:pPr>
              <w:jc w:val="center"/>
              <w:rPr>
                <w:sz w:val="22"/>
                <w:szCs w:val="22"/>
              </w:rPr>
            </w:pPr>
            <w:r w:rsidRPr="00617A17">
              <w:rPr>
                <w:color w:val="000000"/>
                <w:sz w:val="22"/>
                <w:szCs w:val="22"/>
              </w:rPr>
              <w:t>180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333D902" w14:textId="77777777" w:rsidR="00617A17" w:rsidRPr="00617A17" w:rsidRDefault="00617A17" w:rsidP="00C9470E">
            <w:pPr>
              <w:jc w:val="center"/>
              <w:rPr>
                <w:sz w:val="22"/>
                <w:szCs w:val="22"/>
              </w:rPr>
            </w:pPr>
            <w:r w:rsidRPr="00617A17">
              <w:rPr>
                <w:color w:val="000000"/>
                <w:sz w:val="22"/>
                <w:szCs w:val="22"/>
              </w:rPr>
              <w:t>31,38</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271912CC" w14:textId="77777777" w:rsidR="00617A17" w:rsidRPr="00617A17" w:rsidRDefault="00617A17" w:rsidP="00C9470E">
            <w:pPr>
              <w:jc w:val="center"/>
              <w:rPr>
                <w:sz w:val="22"/>
                <w:szCs w:val="22"/>
              </w:rPr>
            </w:pPr>
            <w:r w:rsidRPr="00617A17">
              <w:rPr>
                <w:color w:val="000000"/>
                <w:sz w:val="22"/>
                <w:szCs w:val="22"/>
              </w:rPr>
              <w:t>5.648,40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7F2D356"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05C37694"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65F62F"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5A223AA" w14:textId="77777777" w:rsidR="00617A17" w:rsidRPr="00617A17" w:rsidRDefault="00617A17" w:rsidP="00C9470E">
            <w:pPr>
              <w:jc w:val="center"/>
              <w:rPr>
                <w:sz w:val="22"/>
                <w:szCs w:val="22"/>
              </w:rPr>
            </w:pPr>
            <w:r w:rsidRPr="00617A17">
              <w:rPr>
                <w:color w:val="000000"/>
                <w:sz w:val="22"/>
                <w:szCs w:val="22"/>
              </w:rPr>
              <w:t>231820</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83F329B"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NECESSAIRE PERSONALIZADA</w:t>
            </w:r>
            <w:r w:rsidRPr="00617A17">
              <w:rPr>
                <w:color w:val="000000"/>
                <w:sz w:val="22"/>
                <w:szCs w:val="22"/>
              </w:rPr>
              <w:t xml:space="preserve">: Necessaire estampada frente e verso. Medidas: comprimento 21cm, altura 14cm e largura 6cm. Material: nylon 600 dublado com microfibra, forro interno. Diversas cores. Com fechamento em zíper. A arte deverá ser elaborada pela contratada e aprovada pela secretaria que fez a solicitação. </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B855C44"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631957D" w14:textId="77777777" w:rsidR="00617A17" w:rsidRPr="00617A17" w:rsidRDefault="00617A17" w:rsidP="00C9470E">
            <w:pPr>
              <w:jc w:val="center"/>
              <w:rPr>
                <w:sz w:val="22"/>
                <w:szCs w:val="22"/>
              </w:rPr>
            </w:pPr>
            <w:r w:rsidRPr="00617A17">
              <w:rPr>
                <w:color w:val="000000"/>
                <w:sz w:val="22"/>
                <w:szCs w:val="22"/>
              </w:rPr>
              <w:t>150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740AEC1" w14:textId="77777777" w:rsidR="00617A17" w:rsidRPr="00617A17" w:rsidRDefault="00617A17" w:rsidP="00C9470E">
            <w:pPr>
              <w:jc w:val="center"/>
              <w:rPr>
                <w:sz w:val="22"/>
                <w:szCs w:val="22"/>
              </w:rPr>
            </w:pPr>
            <w:r w:rsidRPr="00617A17">
              <w:rPr>
                <w:color w:val="000000"/>
                <w:sz w:val="22"/>
                <w:szCs w:val="22"/>
              </w:rPr>
              <w:t>24,57</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77D13DA" w14:textId="77777777" w:rsidR="00617A17" w:rsidRPr="00617A17" w:rsidRDefault="00617A17" w:rsidP="00C9470E">
            <w:pPr>
              <w:jc w:val="center"/>
              <w:rPr>
                <w:sz w:val="22"/>
                <w:szCs w:val="22"/>
              </w:rPr>
            </w:pPr>
            <w:r w:rsidRPr="00617A17">
              <w:rPr>
                <w:color w:val="000000"/>
                <w:sz w:val="22"/>
                <w:szCs w:val="22"/>
              </w:rPr>
              <w:t>3.685,50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46F880F"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FA92F0A" w14:textId="77777777" w:rsidTr="00617A17">
        <w:trPr>
          <w:trHeight w:val="127"/>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A8B80D"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22</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01A98B9D" w14:textId="77777777" w:rsidR="00617A17" w:rsidRPr="00617A17" w:rsidRDefault="00617A17" w:rsidP="00C9470E">
            <w:pPr>
              <w:jc w:val="center"/>
              <w:rPr>
                <w:sz w:val="22"/>
                <w:szCs w:val="22"/>
              </w:rPr>
            </w:pPr>
            <w:r w:rsidRPr="00617A17">
              <w:rPr>
                <w:color w:val="000000"/>
                <w:sz w:val="22"/>
                <w:szCs w:val="22"/>
              </w:rPr>
              <w:t>445099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05DC50C"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DIFUSOR DE AROMAS:</w:t>
            </w:r>
            <w:r w:rsidRPr="00617A17">
              <w:rPr>
                <w:color w:val="000000"/>
                <w:sz w:val="22"/>
                <w:szCs w:val="22"/>
              </w:rPr>
              <w:t xml:space="preserve"> Aromatizador de ambientes com varetas. Altura: 27cm. Material: PET e vareta de bambu. 250 a 270ml. Validade mínima do produto: 24 meses. Feito com essência de óleo. Certificações de todos os órgãos brasileiros. </w:t>
            </w:r>
            <w:r w:rsidRPr="00617A17">
              <w:rPr>
                <w:color w:val="000000"/>
                <w:sz w:val="22"/>
                <w:szCs w:val="22"/>
              </w:rPr>
              <w:lastRenderedPageBreak/>
              <w:t>Embalagem contendo: 01 unidade de aromatizador de varetas + 6 varetas de bambu. Composição mínima: solvente e fragrância. Aromas diversos.</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85D545A"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F79AA5A" w14:textId="77777777" w:rsidR="00617A17" w:rsidRPr="00617A17" w:rsidRDefault="00617A17" w:rsidP="00C9470E">
            <w:pPr>
              <w:jc w:val="center"/>
              <w:rPr>
                <w:sz w:val="22"/>
                <w:szCs w:val="22"/>
              </w:rPr>
            </w:pPr>
            <w:r w:rsidRPr="00617A17">
              <w:rPr>
                <w:color w:val="000000"/>
                <w:sz w:val="22"/>
                <w:szCs w:val="22"/>
              </w:rPr>
              <w:t>90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9893E98" w14:textId="77777777" w:rsidR="00617A17" w:rsidRPr="00617A17" w:rsidRDefault="00617A17" w:rsidP="00C9470E">
            <w:pPr>
              <w:jc w:val="center"/>
              <w:rPr>
                <w:sz w:val="22"/>
                <w:szCs w:val="22"/>
              </w:rPr>
            </w:pPr>
            <w:r w:rsidRPr="00617A17">
              <w:rPr>
                <w:color w:val="000000"/>
                <w:sz w:val="22"/>
                <w:szCs w:val="22"/>
              </w:rPr>
              <w:t>24,43</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21334FD2" w14:textId="77777777" w:rsidR="00617A17" w:rsidRPr="00617A17" w:rsidRDefault="00617A17" w:rsidP="00C9470E">
            <w:pPr>
              <w:jc w:val="center"/>
              <w:rPr>
                <w:sz w:val="22"/>
                <w:szCs w:val="22"/>
              </w:rPr>
            </w:pPr>
            <w:r w:rsidRPr="00617A17">
              <w:rPr>
                <w:color w:val="000000"/>
                <w:sz w:val="22"/>
                <w:szCs w:val="22"/>
              </w:rPr>
              <w:t>2.198,70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889F5D8"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5778D830" w14:textId="77777777" w:rsidTr="00617A17">
        <w:trPr>
          <w:trHeight w:val="15"/>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7E8F17"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23</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A4433F5" w14:textId="77777777" w:rsidR="00617A17" w:rsidRPr="00617A17" w:rsidRDefault="00617A17" w:rsidP="00C9470E">
            <w:pPr>
              <w:jc w:val="center"/>
              <w:rPr>
                <w:sz w:val="22"/>
                <w:szCs w:val="22"/>
              </w:rPr>
            </w:pPr>
            <w:r w:rsidRPr="00617A17">
              <w:rPr>
                <w:color w:val="000000"/>
                <w:sz w:val="22"/>
                <w:szCs w:val="22"/>
              </w:rPr>
              <w:t>618524</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58A063C"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CAMISETA</w:t>
            </w:r>
            <w:r w:rsidRPr="00617A17">
              <w:rPr>
                <w:color w:val="000000"/>
                <w:sz w:val="22"/>
                <w:szCs w:val="22"/>
              </w:rPr>
              <w:t xml:space="preserve">: tamanhos P, M, G, GG, G1, G2 e G3, </w:t>
            </w:r>
            <w:r w:rsidRPr="00AB7E99">
              <w:rPr>
                <w:b/>
                <w:color w:val="000000"/>
                <w:sz w:val="22"/>
                <w:szCs w:val="22"/>
              </w:rPr>
              <w:t>tecido malha DRY FIT 100% poliéster</w:t>
            </w:r>
            <w:r w:rsidRPr="00617A17">
              <w:rPr>
                <w:color w:val="000000"/>
                <w:sz w:val="22"/>
                <w:szCs w:val="22"/>
              </w:rPr>
              <w:t xml:space="preserve">, em transferência térmica </w:t>
            </w:r>
            <w:proofErr w:type="spellStart"/>
            <w:r w:rsidRPr="00617A17">
              <w:rPr>
                <w:color w:val="000000"/>
                <w:sz w:val="22"/>
                <w:szCs w:val="22"/>
              </w:rPr>
              <w:t>sublimática</w:t>
            </w:r>
            <w:proofErr w:type="spellEnd"/>
            <w:r w:rsidRPr="00617A17">
              <w:rPr>
                <w:color w:val="000000"/>
                <w:sz w:val="22"/>
                <w:szCs w:val="22"/>
              </w:rPr>
              <w:t xml:space="preserve"> frente, costas e manga. Os modelos podem ser listrados ou degradê, com nome do município, brasão do município e imagem de fundo específica da campanha.</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B1E0987"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A608929" w14:textId="77777777" w:rsidR="00617A17" w:rsidRPr="00617A17" w:rsidRDefault="00617A17" w:rsidP="00C9470E">
            <w:pPr>
              <w:jc w:val="center"/>
              <w:rPr>
                <w:sz w:val="22"/>
                <w:szCs w:val="22"/>
              </w:rPr>
            </w:pPr>
            <w:r w:rsidRPr="00617A17">
              <w:rPr>
                <w:color w:val="000000"/>
                <w:sz w:val="22"/>
                <w:szCs w:val="22"/>
              </w:rPr>
              <w:t>1000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47AD351" w14:textId="77777777" w:rsidR="00617A17" w:rsidRPr="00617A17" w:rsidRDefault="00617A17" w:rsidP="00C9470E">
            <w:pPr>
              <w:jc w:val="center"/>
              <w:rPr>
                <w:sz w:val="22"/>
                <w:szCs w:val="22"/>
              </w:rPr>
            </w:pPr>
            <w:r w:rsidRPr="00617A17">
              <w:rPr>
                <w:color w:val="000000"/>
                <w:sz w:val="22"/>
                <w:szCs w:val="22"/>
              </w:rPr>
              <w:t>49,68</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2709BA12" w14:textId="77777777" w:rsidR="00617A17" w:rsidRPr="00617A17" w:rsidRDefault="00617A17" w:rsidP="00C9470E">
            <w:pPr>
              <w:jc w:val="center"/>
              <w:rPr>
                <w:sz w:val="22"/>
                <w:szCs w:val="22"/>
              </w:rPr>
            </w:pPr>
            <w:r w:rsidRPr="00617A17">
              <w:rPr>
                <w:color w:val="000000"/>
                <w:sz w:val="22"/>
                <w:szCs w:val="22"/>
              </w:rPr>
              <w:t>49.680,00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3B3410E4"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36BD816C"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0A8FB7"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24</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A3836FE" w14:textId="77777777" w:rsidR="00617A17" w:rsidRPr="00617A17" w:rsidRDefault="00617A17" w:rsidP="00C9470E">
            <w:pPr>
              <w:jc w:val="center"/>
              <w:rPr>
                <w:sz w:val="22"/>
                <w:szCs w:val="22"/>
              </w:rPr>
            </w:pPr>
            <w:r w:rsidRPr="00617A17">
              <w:rPr>
                <w:color w:val="000000"/>
                <w:sz w:val="22"/>
                <w:szCs w:val="22"/>
              </w:rPr>
              <w:t>485775</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9A2B478"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Jogo de cartas Uno</w:t>
            </w:r>
            <w:r w:rsidRPr="00617A17">
              <w:rPr>
                <w:color w:val="000000"/>
                <w:sz w:val="22"/>
                <w:szCs w:val="22"/>
              </w:rPr>
              <w:t xml:space="preserve">; original; contendo 112 cartas feitas com material de qualidade. O jogo deverá conter 19 cartas de cada cor (vermelho, verde, azul e amarelo), além de 8 cartas, </w:t>
            </w:r>
            <w:proofErr w:type="gramStart"/>
            <w:r w:rsidRPr="00617A17">
              <w:rPr>
                <w:color w:val="000000"/>
                <w:sz w:val="22"/>
                <w:szCs w:val="22"/>
              </w:rPr>
              <w:t>Comprar</w:t>
            </w:r>
            <w:proofErr w:type="gramEnd"/>
            <w:r w:rsidRPr="00617A17">
              <w:rPr>
                <w:color w:val="000000"/>
                <w:sz w:val="22"/>
                <w:szCs w:val="22"/>
              </w:rPr>
              <w:t xml:space="preserve"> duas, Inverter e Pular em todas as cores, junto com 4 cartas Curingas, 4 cartas Comprar mais quatro, 1 carta Trocar as mãos e 3 cartas Personalizáveis. Comprimento Emb. 24,5 cm.</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1F245B8"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66993C9" w14:textId="77777777" w:rsidR="00617A17" w:rsidRPr="00617A17" w:rsidRDefault="00617A17" w:rsidP="00C9470E">
            <w:pPr>
              <w:jc w:val="center"/>
              <w:rPr>
                <w:sz w:val="22"/>
                <w:szCs w:val="22"/>
              </w:rPr>
            </w:pPr>
            <w:r w:rsidRPr="00617A17">
              <w:rPr>
                <w:color w:val="000000"/>
                <w:sz w:val="22"/>
                <w:szCs w:val="22"/>
              </w:rPr>
              <w:t>120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B576E19" w14:textId="77777777" w:rsidR="00617A17" w:rsidRPr="00617A17" w:rsidRDefault="00617A17" w:rsidP="00C9470E">
            <w:pPr>
              <w:jc w:val="center"/>
              <w:rPr>
                <w:sz w:val="22"/>
                <w:szCs w:val="22"/>
              </w:rPr>
            </w:pPr>
            <w:r w:rsidRPr="00617A17">
              <w:rPr>
                <w:color w:val="000000"/>
                <w:sz w:val="22"/>
                <w:szCs w:val="22"/>
              </w:rPr>
              <w:t>27,57</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54277405" w14:textId="77777777" w:rsidR="00617A17" w:rsidRPr="00617A17" w:rsidRDefault="00617A17" w:rsidP="00C9470E">
            <w:pPr>
              <w:jc w:val="center"/>
              <w:rPr>
                <w:sz w:val="22"/>
                <w:szCs w:val="22"/>
              </w:rPr>
            </w:pPr>
            <w:r w:rsidRPr="00617A17">
              <w:rPr>
                <w:color w:val="000000"/>
                <w:sz w:val="22"/>
                <w:szCs w:val="22"/>
              </w:rPr>
              <w:t>3.308,40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89AD3D7"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D40768F" w14:textId="77777777" w:rsidTr="00CD0265">
        <w:trPr>
          <w:trHeight w:val="272"/>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1AED6B"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25</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712EBE6" w14:textId="77777777" w:rsidR="00617A17" w:rsidRPr="00617A17" w:rsidRDefault="00617A17" w:rsidP="00C9470E">
            <w:pPr>
              <w:jc w:val="center"/>
              <w:rPr>
                <w:sz w:val="22"/>
                <w:szCs w:val="22"/>
              </w:rPr>
            </w:pPr>
            <w:r w:rsidRPr="00617A17">
              <w:rPr>
                <w:color w:val="000000"/>
                <w:sz w:val="22"/>
                <w:szCs w:val="22"/>
              </w:rPr>
              <w:t>354743</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BF0C213"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Mochila executiva personalizada</w:t>
            </w:r>
            <w:r w:rsidRPr="00617A17">
              <w:rPr>
                <w:color w:val="000000"/>
                <w:sz w:val="22"/>
                <w:szCs w:val="22"/>
              </w:rPr>
              <w:t xml:space="preserve">. De poliéster acolchoada. Reforçada, impermeável. Com bordado a escolha da secretária requisitante. Com bolso frontal, divisórias internas, zíper de poliéster, alças de ombro acolchoadas ajustáveis e alça de </w:t>
            </w:r>
            <w:r w:rsidRPr="00617A17">
              <w:rPr>
                <w:color w:val="000000"/>
                <w:sz w:val="22"/>
                <w:szCs w:val="22"/>
              </w:rPr>
              <w:lastRenderedPageBreak/>
              <w:t>mão. Costas respiráveis. Bolsos externos para garrafa de água. Tamanho mínimo: altura 43 cm, largura 31 cm, profundidade 15 cm. Na cor preta.</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E5245D8"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54E3B5E" w14:textId="77777777" w:rsidR="00617A17" w:rsidRPr="00617A17" w:rsidRDefault="00617A17" w:rsidP="00C9470E">
            <w:pPr>
              <w:jc w:val="center"/>
              <w:rPr>
                <w:sz w:val="22"/>
                <w:szCs w:val="22"/>
              </w:rPr>
            </w:pPr>
            <w:r w:rsidRPr="00617A17">
              <w:rPr>
                <w:color w:val="000000"/>
                <w:sz w:val="22"/>
                <w:szCs w:val="22"/>
              </w:rPr>
              <w:t>120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548856D" w14:textId="77777777" w:rsidR="00617A17" w:rsidRPr="00617A17" w:rsidRDefault="00617A17" w:rsidP="00C9470E">
            <w:pPr>
              <w:jc w:val="center"/>
              <w:rPr>
                <w:sz w:val="22"/>
                <w:szCs w:val="22"/>
              </w:rPr>
            </w:pPr>
            <w:r w:rsidRPr="00617A17">
              <w:rPr>
                <w:color w:val="000000"/>
                <w:sz w:val="22"/>
                <w:szCs w:val="22"/>
              </w:rPr>
              <w:t>121,89</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5A337F3D" w14:textId="77777777" w:rsidR="00617A17" w:rsidRPr="00617A17" w:rsidRDefault="00617A17" w:rsidP="00C9470E">
            <w:pPr>
              <w:jc w:val="center"/>
              <w:rPr>
                <w:sz w:val="22"/>
                <w:szCs w:val="22"/>
              </w:rPr>
            </w:pPr>
            <w:r w:rsidRPr="00617A17">
              <w:rPr>
                <w:color w:val="000000"/>
                <w:sz w:val="22"/>
                <w:szCs w:val="22"/>
              </w:rPr>
              <w:t>14.626,80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4A51C6F"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3749E76"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113A8B"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26</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8FFC43B" w14:textId="77777777" w:rsidR="00617A17" w:rsidRPr="00617A17" w:rsidRDefault="00617A17" w:rsidP="00C9470E">
            <w:pPr>
              <w:jc w:val="center"/>
              <w:rPr>
                <w:sz w:val="22"/>
                <w:szCs w:val="22"/>
              </w:rPr>
            </w:pPr>
            <w:r w:rsidRPr="00617A17">
              <w:rPr>
                <w:color w:val="000000"/>
                <w:sz w:val="22"/>
                <w:szCs w:val="22"/>
              </w:rPr>
              <w:t>465063</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717EE30"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Bola de Natal acrílica personalizada</w:t>
            </w:r>
            <w:r w:rsidRPr="00617A17">
              <w:rPr>
                <w:color w:val="000000"/>
                <w:sz w:val="22"/>
                <w:szCs w:val="22"/>
              </w:rPr>
              <w:t>. Com diâmetro de 6,5 cm, dividida ao meio, permitindo abertura. Contendo dentro a foto personalizada da Campanha Natal Solidário. Acompanha cordão para pendurar com um laço vermelho. Prática, versátil e resistente.</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C1990B7"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BD177D4" w14:textId="77777777" w:rsidR="00617A17" w:rsidRPr="00617A17" w:rsidRDefault="00617A17" w:rsidP="00C9470E">
            <w:pPr>
              <w:jc w:val="center"/>
              <w:rPr>
                <w:sz w:val="22"/>
                <w:szCs w:val="22"/>
              </w:rPr>
            </w:pPr>
            <w:r w:rsidRPr="00617A17">
              <w:rPr>
                <w:color w:val="000000"/>
                <w:sz w:val="22"/>
                <w:szCs w:val="22"/>
              </w:rPr>
              <w:t>480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DEEAE19" w14:textId="77777777" w:rsidR="00617A17" w:rsidRPr="00617A17" w:rsidRDefault="00617A17" w:rsidP="00C9470E">
            <w:pPr>
              <w:jc w:val="center"/>
              <w:rPr>
                <w:sz w:val="22"/>
                <w:szCs w:val="22"/>
              </w:rPr>
            </w:pPr>
            <w:r w:rsidRPr="00617A17">
              <w:rPr>
                <w:color w:val="000000"/>
                <w:sz w:val="22"/>
                <w:szCs w:val="22"/>
              </w:rPr>
              <w:t>4,51</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5899C3C1" w14:textId="77777777" w:rsidR="00617A17" w:rsidRPr="00617A17" w:rsidRDefault="00617A17" w:rsidP="00C9470E">
            <w:pPr>
              <w:jc w:val="center"/>
              <w:rPr>
                <w:sz w:val="22"/>
                <w:szCs w:val="22"/>
              </w:rPr>
            </w:pPr>
            <w:r w:rsidRPr="00617A17">
              <w:rPr>
                <w:color w:val="000000"/>
                <w:sz w:val="22"/>
                <w:szCs w:val="22"/>
              </w:rPr>
              <w:t>2.164,80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1DF7B8AE"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34D4AE67"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EFF7FF"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27</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009D763" w14:textId="77777777" w:rsidR="00617A17" w:rsidRPr="00617A17" w:rsidRDefault="00617A17" w:rsidP="00C9470E">
            <w:pPr>
              <w:jc w:val="center"/>
              <w:rPr>
                <w:sz w:val="22"/>
                <w:szCs w:val="22"/>
              </w:rPr>
            </w:pPr>
            <w:r w:rsidRPr="00617A17">
              <w:rPr>
                <w:color w:val="000000"/>
                <w:sz w:val="22"/>
                <w:szCs w:val="22"/>
              </w:rPr>
              <w:t>445790</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498E494"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ÁLBUM FOTO LIVRO</w:t>
            </w:r>
            <w:r w:rsidRPr="00617A17">
              <w:rPr>
                <w:color w:val="000000"/>
                <w:sz w:val="22"/>
                <w:szCs w:val="22"/>
              </w:rPr>
              <w:t xml:space="preserve">: Capa Dura e personalizada Tamanho: 20x20cm, 30 páginas resistentes, papel couchê 170g. Impressão de alta definição, com opção de incluir QR </w:t>
            </w:r>
            <w:proofErr w:type="spellStart"/>
            <w:r w:rsidRPr="00617A17">
              <w:rPr>
                <w:color w:val="000000"/>
                <w:sz w:val="22"/>
                <w:szCs w:val="22"/>
              </w:rPr>
              <w:t>code</w:t>
            </w:r>
            <w:proofErr w:type="spellEnd"/>
            <w:r w:rsidRPr="00617A17">
              <w:rPr>
                <w:color w:val="000000"/>
                <w:sz w:val="22"/>
                <w:szCs w:val="22"/>
              </w:rPr>
              <w:t xml:space="preserve">: onde possa acessar vídeos e músicas. A Arte deverá ser elaborada pela contratada e aprovada pela secretaria que fez a solicitação. </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885E618"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3D908E1" w14:textId="77777777" w:rsidR="00617A17" w:rsidRPr="00617A17" w:rsidRDefault="00617A17" w:rsidP="00C9470E">
            <w:pPr>
              <w:jc w:val="center"/>
              <w:rPr>
                <w:sz w:val="22"/>
                <w:szCs w:val="22"/>
              </w:rPr>
            </w:pPr>
            <w:r w:rsidRPr="00617A17">
              <w:rPr>
                <w:color w:val="000000"/>
                <w:sz w:val="22"/>
                <w:szCs w:val="22"/>
              </w:rPr>
              <w:t>10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8365144" w14:textId="77777777" w:rsidR="00617A17" w:rsidRPr="00617A17" w:rsidRDefault="00617A17" w:rsidP="00C9470E">
            <w:pPr>
              <w:jc w:val="center"/>
              <w:rPr>
                <w:sz w:val="22"/>
                <w:szCs w:val="22"/>
              </w:rPr>
            </w:pPr>
            <w:r w:rsidRPr="00617A17">
              <w:rPr>
                <w:color w:val="000000"/>
                <w:sz w:val="22"/>
                <w:szCs w:val="22"/>
              </w:rPr>
              <w:t>69,24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16D87A05" w14:textId="77777777" w:rsidR="00617A17" w:rsidRPr="00617A17" w:rsidRDefault="00617A17" w:rsidP="00C9470E">
            <w:pPr>
              <w:jc w:val="center"/>
              <w:rPr>
                <w:sz w:val="22"/>
                <w:szCs w:val="22"/>
              </w:rPr>
            </w:pPr>
            <w:r w:rsidRPr="00617A17">
              <w:rPr>
                <w:color w:val="000000"/>
                <w:sz w:val="22"/>
                <w:szCs w:val="22"/>
              </w:rPr>
              <w:t>692,40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9CDBCE7"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17C6B9D2"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338001"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28</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8C2975A" w14:textId="77777777" w:rsidR="00617A17" w:rsidRPr="00617A17" w:rsidRDefault="00617A17" w:rsidP="00C9470E">
            <w:pPr>
              <w:jc w:val="center"/>
              <w:rPr>
                <w:sz w:val="22"/>
                <w:szCs w:val="22"/>
              </w:rPr>
            </w:pPr>
            <w:r w:rsidRPr="00617A17">
              <w:rPr>
                <w:color w:val="000000"/>
                <w:sz w:val="22"/>
                <w:szCs w:val="22"/>
              </w:rPr>
              <w:t>610634</w:t>
            </w:r>
          </w:p>
        </w:tc>
        <w:tc>
          <w:tcPr>
            <w:tcW w:w="1575" w:type="pct"/>
            <w:tcBorders>
              <w:top w:val="nil"/>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bottom"/>
          </w:tcPr>
          <w:p w14:paraId="5C355499"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ROSAS ARTIFICIAIS</w:t>
            </w:r>
            <w:r w:rsidRPr="00617A17">
              <w:rPr>
                <w:color w:val="000000"/>
                <w:sz w:val="22"/>
                <w:szCs w:val="22"/>
              </w:rPr>
              <w:t xml:space="preserve">: Flores lilás artificiais, em formato de rosas com tons entre lilás e roxas, tipo do material: flores de seda, com haste única e longa, verde e 6 peças de folhas verdes, o caule pode ser de tal forma, que possa ser cortado ou dobrado para o tamanho desejado. Tamanho: Diâmetro da cabeça da flor com no </w:t>
            </w:r>
            <w:r w:rsidRPr="00617A17">
              <w:rPr>
                <w:color w:val="000000"/>
                <w:sz w:val="22"/>
                <w:szCs w:val="22"/>
              </w:rPr>
              <w:lastRenderedPageBreak/>
              <w:t>mínimo 9 cm. A altura total da flor é de aprox. 45 cm.</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4FB69FF"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C1E0B24" w14:textId="77777777" w:rsidR="00617A17" w:rsidRPr="00617A17" w:rsidRDefault="00617A17" w:rsidP="00C9470E">
            <w:pPr>
              <w:jc w:val="center"/>
              <w:rPr>
                <w:sz w:val="22"/>
                <w:szCs w:val="22"/>
              </w:rPr>
            </w:pPr>
            <w:r w:rsidRPr="00617A17">
              <w:rPr>
                <w:color w:val="000000"/>
                <w:sz w:val="22"/>
                <w:szCs w:val="22"/>
              </w:rPr>
              <w:t>450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79E440F" w14:textId="77777777" w:rsidR="00617A17" w:rsidRPr="00617A17" w:rsidRDefault="00617A17" w:rsidP="00C9470E">
            <w:pPr>
              <w:jc w:val="center"/>
              <w:rPr>
                <w:sz w:val="22"/>
                <w:szCs w:val="22"/>
              </w:rPr>
            </w:pPr>
            <w:r w:rsidRPr="00617A17">
              <w:rPr>
                <w:color w:val="000000"/>
                <w:sz w:val="22"/>
                <w:szCs w:val="22"/>
              </w:rPr>
              <w:t>75,93</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DA5E770" w14:textId="77777777" w:rsidR="00617A17" w:rsidRPr="00617A17" w:rsidRDefault="00617A17" w:rsidP="00C9470E">
            <w:pPr>
              <w:jc w:val="center"/>
              <w:rPr>
                <w:sz w:val="22"/>
                <w:szCs w:val="22"/>
              </w:rPr>
            </w:pPr>
            <w:r w:rsidRPr="00617A17">
              <w:rPr>
                <w:color w:val="000000"/>
                <w:sz w:val="22"/>
                <w:szCs w:val="22"/>
              </w:rPr>
              <w:t>34.168,50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20AC946C"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75C2BBAD" w14:textId="77777777" w:rsidTr="00617A17">
        <w:trPr>
          <w:trHeight w:val="15"/>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D364D0"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29</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1CF49E3" w14:textId="77777777" w:rsidR="00617A17" w:rsidRPr="00617A17" w:rsidRDefault="00617A17" w:rsidP="00C9470E">
            <w:pPr>
              <w:jc w:val="center"/>
              <w:rPr>
                <w:sz w:val="22"/>
                <w:szCs w:val="22"/>
              </w:rPr>
            </w:pPr>
            <w:r w:rsidRPr="00617A17">
              <w:rPr>
                <w:color w:val="000000"/>
                <w:sz w:val="22"/>
                <w:szCs w:val="22"/>
              </w:rPr>
              <w:t>355671</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385290DC"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PEN DRIVE</w:t>
            </w:r>
            <w:r w:rsidRPr="00617A17">
              <w:rPr>
                <w:color w:val="000000"/>
                <w:sz w:val="22"/>
                <w:szCs w:val="22"/>
              </w:rPr>
              <w:t>: Cartão (Pen card) 32gb, Personalizado. Gravação "Digital U.V" em Frente e verso. Tamanho total (</w:t>
            </w:r>
            <w:proofErr w:type="spellStart"/>
            <w:r w:rsidRPr="00617A17">
              <w:rPr>
                <w:color w:val="000000"/>
                <w:sz w:val="22"/>
                <w:szCs w:val="22"/>
              </w:rPr>
              <w:t>CxL</w:t>
            </w:r>
            <w:proofErr w:type="spellEnd"/>
            <w:r w:rsidRPr="00617A17">
              <w:rPr>
                <w:color w:val="000000"/>
                <w:sz w:val="22"/>
                <w:szCs w:val="22"/>
              </w:rPr>
              <w:t>): 8,5 cm x 5,5 cm Peso do produto: 10 g Altura: 5.5 cm Largura: 1 cm.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28C2A74"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6457882"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22D014D" w14:textId="77777777" w:rsidR="00617A17" w:rsidRPr="00617A17" w:rsidRDefault="00617A17" w:rsidP="00C9470E">
            <w:pPr>
              <w:jc w:val="center"/>
              <w:rPr>
                <w:sz w:val="22"/>
                <w:szCs w:val="22"/>
              </w:rPr>
            </w:pPr>
            <w:r w:rsidRPr="00617A17">
              <w:rPr>
                <w:color w:val="000000"/>
                <w:sz w:val="22"/>
                <w:szCs w:val="22"/>
              </w:rPr>
              <w:t>27,25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39793EE" w14:textId="77777777" w:rsidR="00617A17" w:rsidRPr="00617A17" w:rsidRDefault="00617A17" w:rsidP="00C9470E">
            <w:pPr>
              <w:jc w:val="center"/>
              <w:rPr>
                <w:sz w:val="22"/>
                <w:szCs w:val="22"/>
              </w:rPr>
            </w:pPr>
            <w:r w:rsidRPr="00617A17">
              <w:rPr>
                <w:color w:val="000000"/>
                <w:sz w:val="22"/>
                <w:szCs w:val="22"/>
              </w:rPr>
              <w:t>1.362,50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912EAB3"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001A7499"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AA6D635"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30</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D747A8E" w14:textId="77777777" w:rsidR="00617A17" w:rsidRPr="00617A17" w:rsidRDefault="00617A17" w:rsidP="00C9470E">
            <w:pPr>
              <w:jc w:val="center"/>
              <w:rPr>
                <w:sz w:val="22"/>
                <w:szCs w:val="22"/>
              </w:rPr>
            </w:pPr>
            <w:r w:rsidRPr="00617A17">
              <w:rPr>
                <w:color w:val="000000"/>
                <w:sz w:val="22"/>
                <w:szCs w:val="22"/>
              </w:rPr>
              <w:t>252839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88E887A"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 xml:space="preserve">Trio de Macacos de pelúcia "Não Falo, </w:t>
            </w:r>
            <w:proofErr w:type="gramStart"/>
            <w:r w:rsidRPr="00AB7E99">
              <w:rPr>
                <w:b/>
                <w:color w:val="000000"/>
                <w:sz w:val="22"/>
                <w:szCs w:val="22"/>
              </w:rPr>
              <w:t>Não</w:t>
            </w:r>
            <w:proofErr w:type="gramEnd"/>
            <w:r w:rsidRPr="00AB7E99">
              <w:rPr>
                <w:b/>
                <w:color w:val="000000"/>
                <w:sz w:val="22"/>
                <w:szCs w:val="22"/>
              </w:rPr>
              <w:t xml:space="preserve"> vejo e Não Escuto!",</w:t>
            </w:r>
            <w:r w:rsidRPr="00617A17">
              <w:rPr>
                <w:color w:val="000000"/>
                <w:sz w:val="22"/>
                <w:szCs w:val="22"/>
              </w:rPr>
              <w:t xml:space="preserve"> utilizados como mascotes para o Maio Laranja, referente ao combate ao abuso e à exploração sexual de crianças e adolescentes. </w:t>
            </w:r>
            <w:proofErr w:type="gramStart"/>
            <w:r w:rsidRPr="00617A17">
              <w:rPr>
                <w:color w:val="000000"/>
                <w:sz w:val="22"/>
                <w:szCs w:val="22"/>
              </w:rPr>
              <w:t>Os 3 mascotes</w:t>
            </w:r>
            <w:proofErr w:type="gramEnd"/>
            <w:r w:rsidRPr="00617A17">
              <w:rPr>
                <w:color w:val="000000"/>
                <w:sz w:val="22"/>
                <w:szCs w:val="22"/>
              </w:rPr>
              <w:t xml:space="preserve"> deverão ser na cor marrom e deverão usar uma camiseta com as escritas referente ao mesmo tema. Um macaco deverá estar tampando os olhos com as mãos, o outro deverá estar tampando a boca com as mãos e o outro deverá estar tampando os ouvidos com as mãos. Produto atóxico, antialérgico e lavável. Medindo aproximadamente 35 cm cada. Composição: Corpo: 100% Poliéster. Enchimento: 100% silicone puro. Contém Selo do INMETRO.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F16A9EF"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381E1CE"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8C08D93" w14:textId="77777777" w:rsidR="00617A17" w:rsidRPr="00617A17" w:rsidRDefault="00617A17" w:rsidP="00C9470E">
            <w:pPr>
              <w:jc w:val="center"/>
              <w:rPr>
                <w:sz w:val="22"/>
                <w:szCs w:val="22"/>
              </w:rPr>
            </w:pPr>
            <w:r w:rsidRPr="00617A17">
              <w:rPr>
                <w:color w:val="000000"/>
                <w:sz w:val="22"/>
                <w:szCs w:val="22"/>
              </w:rPr>
              <w:t>210,75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E043669" w14:textId="77777777" w:rsidR="00617A17" w:rsidRPr="00617A17" w:rsidRDefault="00617A17" w:rsidP="00C9470E">
            <w:pPr>
              <w:jc w:val="center"/>
              <w:rPr>
                <w:sz w:val="22"/>
                <w:szCs w:val="22"/>
              </w:rPr>
            </w:pPr>
            <w:r w:rsidRPr="00617A17">
              <w:rPr>
                <w:color w:val="000000"/>
                <w:sz w:val="22"/>
                <w:szCs w:val="22"/>
              </w:rPr>
              <w:t>10.537,50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32A85D92"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1586DEE7" w14:textId="77777777" w:rsidTr="00617A17">
        <w:trPr>
          <w:trHeight w:val="17"/>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F7BACC"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31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7C5D3D7" w14:textId="77777777" w:rsidR="00617A17" w:rsidRPr="00617A17" w:rsidRDefault="00617A17" w:rsidP="00C9470E">
            <w:pPr>
              <w:jc w:val="center"/>
              <w:rPr>
                <w:sz w:val="22"/>
                <w:szCs w:val="22"/>
              </w:rPr>
            </w:pPr>
            <w:r w:rsidRPr="00617A17">
              <w:rPr>
                <w:color w:val="000000"/>
                <w:sz w:val="22"/>
                <w:szCs w:val="22"/>
              </w:rPr>
              <w:t>604220</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B5CBC00"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ÁRVORE NATALINA DE MESA</w:t>
            </w:r>
            <w:r w:rsidRPr="00617A17">
              <w:rPr>
                <w:color w:val="000000"/>
                <w:sz w:val="22"/>
                <w:szCs w:val="22"/>
              </w:rPr>
              <w:t xml:space="preserve">: Mini árvore de </w:t>
            </w:r>
            <w:proofErr w:type="gramStart"/>
            <w:r w:rsidRPr="00617A17">
              <w:rPr>
                <w:color w:val="000000"/>
                <w:sz w:val="22"/>
                <w:szCs w:val="22"/>
              </w:rPr>
              <w:t>natal</w:t>
            </w:r>
            <w:proofErr w:type="gramEnd"/>
            <w:r w:rsidRPr="00617A17">
              <w:rPr>
                <w:color w:val="000000"/>
                <w:sz w:val="22"/>
                <w:szCs w:val="22"/>
              </w:rPr>
              <w:t xml:space="preserve"> de mesa, na cor verde, com led </w:t>
            </w:r>
            <w:r w:rsidRPr="00617A17">
              <w:rPr>
                <w:color w:val="000000"/>
                <w:sz w:val="22"/>
                <w:szCs w:val="22"/>
              </w:rPr>
              <w:lastRenderedPageBreak/>
              <w:t xml:space="preserve">colorido. Altura: 25 cm, medidas da base 7 cm de diâmetro, diâmetro total da base 10cm. Com acabamento natural e sofisticado, LED colorido alimentado por bateria com botão </w:t>
            </w:r>
            <w:proofErr w:type="spellStart"/>
            <w:r w:rsidRPr="00617A17">
              <w:rPr>
                <w:color w:val="000000"/>
                <w:sz w:val="22"/>
                <w:szCs w:val="22"/>
              </w:rPr>
              <w:t>on</w:t>
            </w:r>
            <w:proofErr w:type="spellEnd"/>
            <w:r w:rsidRPr="00617A17">
              <w:rPr>
                <w:color w:val="000000"/>
                <w:sz w:val="22"/>
                <w:szCs w:val="22"/>
              </w:rPr>
              <w:t>/off.</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FA51056"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A707FE5" w14:textId="77777777" w:rsidR="00617A17" w:rsidRPr="00617A17" w:rsidRDefault="00617A17" w:rsidP="00C9470E">
            <w:pPr>
              <w:jc w:val="center"/>
              <w:rPr>
                <w:sz w:val="22"/>
                <w:szCs w:val="22"/>
              </w:rPr>
            </w:pPr>
            <w:r w:rsidRPr="00617A17">
              <w:rPr>
                <w:color w:val="000000"/>
                <w:sz w:val="22"/>
                <w:szCs w:val="22"/>
              </w:rPr>
              <w:t>150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8E7470F" w14:textId="77777777" w:rsidR="00617A17" w:rsidRPr="00617A17" w:rsidRDefault="00617A17" w:rsidP="00C9470E">
            <w:pPr>
              <w:jc w:val="center"/>
              <w:rPr>
                <w:sz w:val="22"/>
                <w:szCs w:val="22"/>
              </w:rPr>
            </w:pPr>
            <w:r w:rsidRPr="00617A17">
              <w:rPr>
                <w:color w:val="000000"/>
                <w:sz w:val="22"/>
                <w:szCs w:val="22"/>
              </w:rPr>
              <w:t>62,90</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0B9E069C" w14:textId="77777777" w:rsidR="00617A17" w:rsidRPr="00617A17" w:rsidRDefault="00617A17" w:rsidP="00C9470E">
            <w:pPr>
              <w:jc w:val="center"/>
              <w:rPr>
                <w:sz w:val="22"/>
                <w:szCs w:val="22"/>
              </w:rPr>
            </w:pPr>
            <w:r w:rsidRPr="00617A17">
              <w:rPr>
                <w:color w:val="000000"/>
                <w:sz w:val="22"/>
                <w:szCs w:val="22"/>
              </w:rPr>
              <w:t>9.435,00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8704153"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5DE86B82"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21FDE9"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32</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1D16C41D" w14:textId="77777777" w:rsidR="00617A17" w:rsidRPr="00617A17" w:rsidRDefault="00617A17" w:rsidP="00C9470E">
            <w:pPr>
              <w:jc w:val="center"/>
              <w:rPr>
                <w:sz w:val="22"/>
                <w:szCs w:val="22"/>
              </w:rPr>
            </w:pPr>
            <w:r w:rsidRPr="00617A17">
              <w:rPr>
                <w:color w:val="000000"/>
                <w:sz w:val="22"/>
                <w:szCs w:val="22"/>
              </w:rPr>
              <w:t>610258</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D6E58BE"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Árvore de Natal Artificial, altura: 210 cm</w:t>
            </w:r>
            <w:r w:rsidRPr="00617A17">
              <w:rPr>
                <w:color w:val="000000"/>
                <w:sz w:val="22"/>
                <w:szCs w:val="22"/>
              </w:rPr>
              <w:t xml:space="preserve"> (2,10 metros); quantidade de galhos: 1100 galhos (no mínimo); material dos galhos: PVC de alta qualidade, com acabamento realista. Base/pé de apoio: estrutura metálica resistente, garantindo estabilidade e segurança. Cor: verde escuro, com folhagem brilhante e natural. Montagem: sistema de encaixe simples e galhos flexíveis, permitindo ajustes e personalização. Reutilizável: produto desmontável e de longa duração, adequado para uso em múltiplos eventos. Design realista e sofisticado; alta densidade de galhos; facilidade de montagem e desmontagem; material durável e resistente ao desgaste. Dimensões aproximadas: altura: 210 cm e largura: 100 cm.</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D4F1A15"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EA88626" w14:textId="77777777" w:rsidR="00617A17" w:rsidRPr="00617A17" w:rsidRDefault="00617A17" w:rsidP="00C9470E">
            <w:pPr>
              <w:jc w:val="center"/>
              <w:rPr>
                <w:sz w:val="22"/>
                <w:szCs w:val="22"/>
              </w:rPr>
            </w:pPr>
            <w:r w:rsidRPr="00617A17">
              <w:rPr>
                <w:color w:val="000000"/>
                <w:sz w:val="22"/>
                <w:szCs w:val="22"/>
              </w:rPr>
              <w:t>4</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22F3692" w14:textId="77777777" w:rsidR="00617A17" w:rsidRPr="00617A17" w:rsidRDefault="00617A17" w:rsidP="00C9470E">
            <w:pPr>
              <w:jc w:val="center"/>
              <w:rPr>
                <w:sz w:val="22"/>
                <w:szCs w:val="22"/>
              </w:rPr>
            </w:pPr>
            <w:r w:rsidRPr="00617A17">
              <w:rPr>
                <w:color w:val="000000"/>
                <w:sz w:val="22"/>
                <w:szCs w:val="22"/>
              </w:rPr>
              <w:t>1.125,65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484D65EA" w14:textId="77777777" w:rsidR="00617A17" w:rsidRPr="00617A17" w:rsidRDefault="00617A17" w:rsidP="00C9470E">
            <w:pPr>
              <w:jc w:val="center"/>
              <w:rPr>
                <w:sz w:val="22"/>
                <w:szCs w:val="22"/>
              </w:rPr>
            </w:pPr>
            <w:r w:rsidRPr="00617A17">
              <w:rPr>
                <w:color w:val="000000"/>
                <w:sz w:val="22"/>
                <w:szCs w:val="22"/>
              </w:rPr>
              <w:t>4.502,60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C4BAAE8"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BBE1413" w14:textId="77777777" w:rsidTr="00617A17">
        <w:trPr>
          <w:trHeight w:val="15"/>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714347"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33</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C2EC798" w14:textId="77777777" w:rsidR="00617A17" w:rsidRPr="00617A17" w:rsidRDefault="00617A17" w:rsidP="00C9470E">
            <w:pPr>
              <w:jc w:val="center"/>
              <w:rPr>
                <w:sz w:val="22"/>
                <w:szCs w:val="22"/>
              </w:rPr>
            </w:pPr>
            <w:r w:rsidRPr="00617A17">
              <w:rPr>
                <w:color w:val="000000"/>
                <w:sz w:val="22"/>
                <w:szCs w:val="22"/>
              </w:rPr>
              <w:t>477537</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9ABF306"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MINI ESCOVA COM ESPELHO PERSONALIZADA</w:t>
            </w:r>
            <w:r w:rsidRPr="00617A17">
              <w:rPr>
                <w:color w:val="000000"/>
                <w:sz w:val="22"/>
                <w:szCs w:val="22"/>
              </w:rPr>
              <w:t xml:space="preserve">: Escova com espelho redonda, em plástico resistente, leve e compacta. Parte superior plana e </w:t>
            </w:r>
            <w:r w:rsidRPr="00617A17">
              <w:rPr>
                <w:color w:val="000000"/>
                <w:sz w:val="22"/>
                <w:szCs w:val="22"/>
              </w:rPr>
              <w:lastRenderedPageBreak/>
              <w:t>inferior emborrada com relevo, estando aberta, pode se utilizar a escova. Dimensões: 6,8 cm x 7,5 cm. Peso aproximado 40 gramas. Cores diversas.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4972118"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4DD6F7C" w14:textId="77777777" w:rsidR="00617A17" w:rsidRPr="00617A17" w:rsidRDefault="00617A17" w:rsidP="00C9470E">
            <w:pPr>
              <w:jc w:val="center"/>
              <w:rPr>
                <w:sz w:val="22"/>
                <w:szCs w:val="22"/>
              </w:rPr>
            </w:pPr>
            <w:r w:rsidRPr="00617A17">
              <w:rPr>
                <w:color w:val="000000"/>
                <w:sz w:val="22"/>
                <w:szCs w:val="22"/>
              </w:rPr>
              <w:t>150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E0AB2C0" w14:textId="77777777" w:rsidR="00617A17" w:rsidRPr="00617A17" w:rsidRDefault="00617A17" w:rsidP="00C9470E">
            <w:pPr>
              <w:jc w:val="center"/>
              <w:rPr>
                <w:sz w:val="22"/>
                <w:szCs w:val="22"/>
              </w:rPr>
            </w:pPr>
            <w:r w:rsidRPr="00617A17">
              <w:rPr>
                <w:color w:val="000000"/>
                <w:sz w:val="22"/>
                <w:szCs w:val="22"/>
              </w:rPr>
              <w:t>11,61</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5B784D42" w14:textId="77777777" w:rsidR="00617A17" w:rsidRPr="00617A17" w:rsidRDefault="00617A17" w:rsidP="00C9470E">
            <w:pPr>
              <w:jc w:val="center"/>
              <w:rPr>
                <w:sz w:val="22"/>
                <w:szCs w:val="22"/>
              </w:rPr>
            </w:pPr>
            <w:r w:rsidRPr="00617A17">
              <w:rPr>
                <w:color w:val="000000"/>
                <w:sz w:val="22"/>
                <w:szCs w:val="22"/>
              </w:rPr>
              <w:t>1.741,50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3138D131"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024578CD"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14FD7B"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34</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1E4D5D22" w14:textId="77777777" w:rsidR="00617A17" w:rsidRPr="00617A17" w:rsidRDefault="00617A17" w:rsidP="00C9470E">
            <w:pPr>
              <w:jc w:val="center"/>
              <w:rPr>
                <w:sz w:val="22"/>
                <w:szCs w:val="22"/>
              </w:rPr>
            </w:pPr>
            <w:r w:rsidRPr="00617A17">
              <w:rPr>
                <w:color w:val="000000"/>
                <w:sz w:val="22"/>
                <w:szCs w:val="22"/>
              </w:rPr>
              <w:t>610174</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8FAA829"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CUIA</w:t>
            </w:r>
            <w:r w:rsidRPr="00617A17">
              <w:rPr>
                <w:color w:val="000000"/>
                <w:sz w:val="22"/>
                <w:szCs w:val="22"/>
              </w:rPr>
              <w:t xml:space="preserve">: Cuia de </w:t>
            </w:r>
            <w:proofErr w:type="spellStart"/>
            <w:r w:rsidRPr="00617A17">
              <w:rPr>
                <w:color w:val="000000"/>
                <w:sz w:val="22"/>
                <w:szCs w:val="22"/>
              </w:rPr>
              <w:t>porongo</w:t>
            </w:r>
            <w:proofErr w:type="spellEnd"/>
            <w:r w:rsidRPr="00617A17">
              <w:rPr>
                <w:color w:val="000000"/>
                <w:sz w:val="22"/>
                <w:szCs w:val="22"/>
              </w:rPr>
              <w:t xml:space="preserve"> com escrita '’Roda da Amizade’’, com pé de rezina. Peso: 175 gramas, dimensões: altura 11 a 14 cm no máximo. Largura do bocal 10cm, profundidade 9 cm. Cor tradicional.</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311F952"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396A31E" w14:textId="77777777" w:rsidR="00617A17" w:rsidRPr="00617A17" w:rsidRDefault="00617A17" w:rsidP="00C9470E">
            <w:pPr>
              <w:jc w:val="center"/>
              <w:rPr>
                <w:sz w:val="22"/>
                <w:szCs w:val="22"/>
              </w:rPr>
            </w:pPr>
            <w:r w:rsidRPr="00617A17">
              <w:rPr>
                <w:color w:val="000000"/>
                <w:sz w:val="22"/>
                <w:szCs w:val="22"/>
              </w:rPr>
              <w:t>100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4FC980F" w14:textId="77777777" w:rsidR="00617A17" w:rsidRPr="00617A17" w:rsidRDefault="00617A17" w:rsidP="00C9470E">
            <w:pPr>
              <w:jc w:val="center"/>
              <w:rPr>
                <w:sz w:val="22"/>
                <w:szCs w:val="22"/>
              </w:rPr>
            </w:pPr>
            <w:r w:rsidRPr="00617A17">
              <w:rPr>
                <w:color w:val="000000"/>
                <w:sz w:val="22"/>
                <w:szCs w:val="22"/>
              </w:rPr>
              <w:t>37,86</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96228FA" w14:textId="77777777" w:rsidR="00617A17" w:rsidRPr="00617A17" w:rsidRDefault="00617A17" w:rsidP="00C9470E">
            <w:pPr>
              <w:jc w:val="center"/>
              <w:rPr>
                <w:sz w:val="22"/>
                <w:szCs w:val="22"/>
              </w:rPr>
            </w:pPr>
            <w:r w:rsidRPr="00617A17">
              <w:rPr>
                <w:color w:val="000000"/>
                <w:sz w:val="22"/>
                <w:szCs w:val="22"/>
              </w:rPr>
              <w:t>3.786,00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75CADB21"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725818E2" w14:textId="77777777" w:rsidTr="00617A17">
        <w:trPr>
          <w:trHeight w:val="15"/>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381508"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35</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088BB578" w14:textId="77777777" w:rsidR="00617A17" w:rsidRPr="00617A17" w:rsidRDefault="00617A17" w:rsidP="00C9470E">
            <w:pPr>
              <w:jc w:val="center"/>
              <w:rPr>
                <w:sz w:val="22"/>
                <w:szCs w:val="22"/>
              </w:rPr>
            </w:pPr>
            <w:r w:rsidRPr="00617A17">
              <w:rPr>
                <w:color w:val="000000"/>
                <w:sz w:val="22"/>
                <w:szCs w:val="22"/>
              </w:rPr>
              <w:t>460782</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2BD73BD"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BOMBA DE CHIMARRÃO</w:t>
            </w:r>
            <w:r w:rsidRPr="00617A17">
              <w:rPr>
                <w:color w:val="000000"/>
                <w:sz w:val="22"/>
                <w:szCs w:val="22"/>
              </w:rPr>
              <w:t>: Bomba de chimarrão com rosca em aço inox inoxidável, pedra natural colorida. Tamanho 19cm.</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90E0DDF"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B3719B9" w14:textId="77777777" w:rsidR="00617A17" w:rsidRPr="00617A17" w:rsidRDefault="00617A17" w:rsidP="00C9470E">
            <w:pPr>
              <w:jc w:val="center"/>
              <w:rPr>
                <w:sz w:val="22"/>
                <w:szCs w:val="22"/>
              </w:rPr>
            </w:pPr>
            <w:r w:rsidRPr="00617A17">
              <w:rPr>
                <w:color w:val="000000"/>
                <w:sz w:val="22"/>
                <w:szCs w:val="22"/>
              </w:rPr>
              <w:t>100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BE2B5C1" w14:textId="77777777" w:rsidR="00617A17" w:rsidRPr="00617A17" w:rsidRDefault="00617A17" w:rsidP="00C9470E">
            <w:pPr>
              <w:jc w:val="center"/>
              <w:rPr>
                <w:sz w:val="22"/>
                <w:szCs w:val="22"/>
              </w:rPr>
            </w:pPr>
            <w:r w:rsidRPr="00617A17">
              <w:rPr>
                <w:color w:val="000000"/>
                <w:sz w:val="22"/>
                <w:szCs w:val="22"/>
              </w:rPr>
              <w:t>75,89</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363AE5D" w14:textId="77777777" w:rsidR="00617A17" w:rsidRPr="00617A17" w:rsidRDefault="00617A17" w:rsidP="00C9470E">
            <w:pPr>
              <w:jc w:val="center"/>
              <w:rPr>
                <w:sz w:val="22"/>
                <w:szCs w:val="22"/>
              </w:rPr>
            </w:pPr>
            <w:r w:rsidRPr="00617A17">
              <w:rPr>
                <w:color w:val="000000"/>
                <w:sz w:val="22"/>
                <w:szCs w:val="22"/>
              </w:rPr>
              <w:t>7.589,00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2250C5C"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CC6A39D" w14:textId="77777777" w:rsidTr="00617A17">
        <w:trPr>
          <w:trHeight w:val="15"/>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BF92C8"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36</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86EE616" w14:textId="77777777" w:rsidR="00617A17" w:rsidRPr="00617A17" w:rsidRDefault="00617A17" w:rsidP="00C9470E">
            <w:pPr>
              <w:jc w:val="center"/>
              <w:rPr>
                <w:sz w:val="22"/>
                <w:szCs w:val="22"/>
              </w:rPr>
            </w:pPr>
            <w:r w:rsidRPr="00617A17">
              <w:rPr>
                <w:color w:val="000000"/>
                <w:sz w:val="22"/>
                <w:szCs w:val="22"/>
              </w:rPr>
              <w:t>615469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17DB541" w14:textId="77777777" w:rsidR="00617A17" w:rsidRPr="00617A17" w:rsidRDefault="00617A17" w:rsidP="00C9470E">
            <w:pPr>
              <w:suppressAutoHyphens w:val="0"/>
              <w:spacing w:line="259" w:lineRule="auto"/>
              <w:jc w:val="both"/>
              <w:rPr>
                <w:color w:val="000000"/>
                <w:sz w:val="22"/>
                <w:szCs w:val="22"/>
              </w:rPr>
            </w:pPr>
            <w:r w:rsidRPr="00AB7E99">
              <w:rPr>
                <w:b/>
                <w:color w:val="000000"/>
                <w:sz w:val="22"/>
                <w:szCs w:val="22"/>
              </w:rPr>
              <w:t>Fantasia Natalina Feminina</w:t>
            </w:r>
            <w:r w:rsidRPr="00617A17">
              <w:rPr>
                <w:color w:val="000000"/>
                <w:sz w:val="22"/>
                <w:szCs w:val="22"/>
              </w:rPr>
              <w:t xml:space="preserve">. Blusa, material tecido branco (algodão, poliéster ou similar) com acabamento macio; modelo, decote ombro a ombro com mangas curtas bufantes, ajustadas por elástico; costura reforçada nas extremidades para maior durabilidade. Saia, material tecido vermelho (cetim, poliéster ou similar), com caimento volumoso; comprimento: Altura média (altura dos joelhos); acabamento, barra decorada com faixa de pele sintética branca de 3-5 cm de largura; </w:t>
            </w:r>
            <w:r w:rsidRPr="00617A17">
              <w:rPr>
                <w:color w:val="000000"/>
                <w:sz w:val="22"/>
                <w:szCs w:val="22"/>
              </w:rPr>
              <w:lastRenderedPageBreak/>
              <w:t>ajuste, elástico ou zíper na cintura. Suspensórios fixos ou ajustáveis, em tecido vermelho, com fivelas resistentes. Chapéu de Natal tradicional, em tecido vermelho com acabamento em pele sintética branca. Luvas, comprimento curto, em tecido vermelho (malha ou similar). Tamanho e ajuste: disponível no tamanho M com ajustes para melhor caimento. Finalidade: uso em eventos temáticos de Natal, adequado para ambientes internos e externos. Confeccionado com materiais resistentes e antialérgicos.</w:t>
            </w:r>
          </w:p>
          <w:p w14:paraId="0E9F6199" w14:textId="77777777" w:rsidR="00617A17" w:rsidRPr="00617A17" w:rsidRDefault="00617A17" w:rsidP="00C9470E">
            <w:pPr>
              <w:suppressAutoHyphens w:val="0"/>
              <w:spacing w:line="259" w:lineRule="auto"/>
              <w:jc w:val="both"/>
              <w:rPr>
                <w:i/>
                <w:iCs/>
                <w:color w:val="000000"/>
                <w:sz w:val="22"/>
                <w:szCs w:val="22"/>
              </w:rPr>
            </w:pPr>
            <w:r w:rsidRPr="00617A17">
              <w:rPr>
                <w:i/>
                <w:iCs/>
                <w:color w:val="000000"/>
                <w:sz w:val="22"/>
                <w:szCs w:val="22"/>
              </w:rPr>
              <w:t>Imagem ilustrativa:</w:t>
            </w:r>
          </w:p>
          <w:p w14:paraId="136FDC0A" w14:textId="6CBDA9F5" w:rsidR="00617A17" w:rsidRPr="00617A17" w:rsidRDefault="00403FD0" w:rsidP="00C9470E">
            <w:pPr>
              <w:suppressAutoHyphens w:val="0"/>
              <w:spacing w:line="259" w:lineRule="auto"/>
              <w:jc w:val="center"/>
              <w:rPr>
                <w:sz w:val="22"/>
                <w:szCs w:val="22"/>
                <w:lang w:eastAsia="en-US"/>
              </w:rPr>
            </w:pPr>
            <w:r w:rsidRPr="00617A17">
              <w:rPr>
                <w:noProof/>
                <w:sz w:val="22"/>
                <w:szCs w:val="22"/>
                <w:lang w:eastAsia="en-US"/>
              </w:rPr>
              <w:drawing>
                <wp:inline distT="0" distB="0" distL="0" distR="0" wp14:anchorId="40D28A8E" wp14:editId="1369D571">
                  <wp:extent cx="1265555" cy="1687830"/>
                  <wp:effectExtent l="0" t="0" r="0" b="0"/>
                  <wp:docPr id="13245375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65555" cy="1687830"/>
                          </a:xfrm>
                          <a:prstGeom prst="rect">
                            <a:avLst/>
                          </a:prstGeom>
                          <a:noFill/>
                        </pic:spPr>
                      </pic:pic>
                    </a:graphicData>
                  </a:graphic>
                </wp:inline>
              </w:drawing>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5591A9D"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65ECE9B" w14:textId="77777777" w:rsidR="00617A17" w:rsidRPr="00617A17" w:rsidRDefault="00617A17" w:rsidP="00C9470E">
            <w:pPr>
              <w:jc w:val="center"/>
              <w:rPr>
                <w:sz w:val="22"/>
                <w:szCs w:val="22"/>
              </w:rPr>
            </w:pPr>
            <w:r w:rsidRPr="00617A17">
              <w:rPr>
                <w:color w:val="000000"/>
                <w:sz w:val="22"/>
                <w:szCs w:val="22"/>
              </w:rPr>
              <w:t>1</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E28D46A" w14:textId="77777777" w:rsidR="00617A17" w:rsidRPr="00617A17" w:rsidRDefault="00617A17" w:rsidP="00C9470E">
            <w:pPr>
              <w:jc w:val="center"/>
              <w:rPr>
                <w:sz w:val="22"/>
                <w:szCs w:val="22"/>
              </w:rPr>
            </w:pPr>
            <w:r w:rsidRPr="00617A17">
              <w:rPr>
                <w:color w:val="000000"/>
                <w:sz w:val="22"/>
                <w:szCs w:val="22"/>
              </w:rPr>
              <w:t>222,21</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F69EAFA" w14:textId="77777777" w:rsidR="00617A17" w:rsidRPr="00617A17" w:rsidRDefault="00617A17" w:rsidP="00C9470E">
            <w:pPr>
              <w:jc w:val="center"/>
              <w:rPr>
                <w:sz w:val="22"/>
                <w:szCs w:val="22"/>
              </w:rPr>
            </w:pPr>
            <w:r w:rsidRPr="00617A17">
              <w:rPr>
                <w:color w:val="000000"/>
                <w:sz w:val="22"/>
                <w:szCs w:val="22"/>
              </w:rPr>
              <w:t>222,21</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1D687E6B"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35BA4D3D"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7FA894"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37</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B734134" w14:textId="77777777" w:rsidR="00617A17" w:rsidRPr="00617A17" w:rsidRDefault="00617A17" w:rsidP="00C9470E">
            <w:pPr>
              <w:jc w:val="center"/>
              <w:rPr>
                <w:sz w:val="22"/>
                <w:szCs w:val="22"/>
              </w:rPr>
            </w:pPr>
            <w:r w:rsidRPr="00617A17">
              <w:rPr>
                <w:color w:val="000000"/>
                <w:sz w:val="22"/>
                <w:szCs w:val="22"/>
              </w:rPr>
              <w:t>615469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996971" w14:textId="77777777" w:rsidR="00617A17" w:rsidRPr="00617A17" w:rsidRDefault="00617A17" w:rsidP="00C9470E">
            <w:pPr>
              <w:suppressAutoHyphens w:val="0"/>
              <w:spacing w:line="259" w:lineRule="auto"/>
              <w:jc w:val="both"/>
              <w:rPr>
                <w:color w:val="000000"/>
                <w:sz w:val="22"/>
                <w:szCs w:val="22"/>
              </w:rPr>
            </w:pPr>
            <w:r w:rsidRPr="00AB7E99">
              <w:rPr>
                <w:b/>
                <w:color w:val="000000"/>
                <w:sz w:val="22"/>
                <w:szCs w:val="22"/>
              </w:rPr>
              <w:t>Traje Temático de Papai Noel - Versão Tropical</w:t>
            </w:r>
            <w:r w:rsidRPr="00617A17">
              <w:rPr>
                <w:color w:val="000000"/>
                <w:sz w:val="22"/>
                <w:szCs w:val="22"/>
              </w:rPr>
              <w:t xml:space="preserve">. Camiseta modelo manga curta, tecido de algodão ou poliéster com boa ventilação e conforto térmico; cor vermelho com listras brancas horizontais; costuras reforçadas para maior durabilidade. Shorts modelo bermuda curta, tecido poliéster </w:t>
            </w:r>
            <w:r w:rsidRPr="00617A17">
              <w:rPr>
                <w:color w:val="000000"/>
                <w:sz w:val="22"/>
                <w:szCs w:val="22"/>
              </w:rPr>
              <w:lastRenderedPageBreak/>
              <w:t>ou similar; cor vermelho com barra adornada com pelúcia branca; elástico ou zíper na cintura para ajuste. Suspensórios, material elástico vermelho ajustável; fixação com presilhas metálicas ou plásticas resistentes. Cinto, material sintético ou couro ecológico preto; fivela metálica ou plástico resistente, com acabamento dourado; largura aproximadamente 5 cm. Luvas, tecido branco de algodão ou similar; tamanho ajustável ou tamanho único, cobrindo até os pulsos. Botas, material sintético ou similar, preto com acabamento texturizado ou brilhante; cano curto, com sola antiderrapante, tamanho 40/41. Barba e Peruca, material fibras sintéticas; cor branca, estilo longo e cacheado; fixação ajustável, com elástico ou similar. Os materiais devem ser confortáveis, resistentes e adequados para uso em climas quentes. O traje deve manter aparência alinhada e temática, compatível com eventos de Natal. Tamanho G.</w:t>
            </w:r>
          </w:p>
          <w:p w14:paraId="7B6EF022" w14:textId="77777777" w:rsidR="00617A17" w:rsidRPr="00617A17" w:rsidRDefault="00617A17" w:rsidP="00C9470E">
            <w:pPr>
              <w:suppressAutoHyphens w:val="0"/>
              <w:spacing w:line="259" w:lineRule="auto"/>
              <w:jc w:val="both"/>
              <w:rPr>
                <w:i/>
                <w:iCs/>
                <w:color w:val="000000"/>
                <w:sz w:val="22"/>
                <w:szCs w:val="22"/>
              </w:rPr>
            </w:pPr>
            <w:r w:rsidRPr="00617A17">
              <w:rPr>
                <w:i/>
                <w:iCs/>
                <w:color w:val="000000"/>
                <w:sz w:val="22"/>
                <w:szCs w:val="22"/>
              </w:rPr>
              <w:t>Imagem ilustrativa:</w:t>
            </w:r>
          </w:p>
          <w:p w14:paraId="69FF519E" w14:textId="45705E9B" w:rsidR="00617A17" w:rsidRPr="00617A17" w:rsidRDefault="00403FD0" w:rsidP="00C9470E">
            <w:pPr>
              <w:suppressAutoHyphens w:val="0"/>
              <w:spacing w:line="259" w:lineRule="auto"/>
              <w:jc w:val="center"/>
              <w:rPr>
                <w:sz w:val="22"/>
                <w:szCs w:val="22"/>
                <w:lang w:eastAsia="en-US"/>
              </w:rPr>
            </w:pPr>
            <w:r w:rsidRPr="00617A17">
              <w:rPr>
                <w:noProof/>
                <w:sz w:val="22"/>
                <w:szCs w:val="22"/>
                <w:lang w:eastAsia="en-US"/>
              </w:rPr>
              <w:lastRenderedPageBreak/>
              <w:drawing>
                <wp:inline distT="0" distB="0" distL="0" distR="0" wp14:anchorId="51F88583" wp14:editId="22BEF92C">
                  <wp:extent cx="1443355" cy="1537335"/>
                  <wp:effectExtent l="0" t="0" r="0" b="0"/>
                  <wp:docPr id="51594084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43355" cy="1537335"/>
                          </a:xfrm>
                          <a:prstGeom prst="rect">
                            <a:avLst/>
                          </a:prstGeom>
                          <a:noFill/>
                        </pic:spPr>
                      </pic:pic>
                    </a:graphicData>
                  </a:graphic>
                </wp:inline>
              </w:drawing>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2EB119D"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F0F6724" w14:textId="77777777" w:rsidR="00617A17" w:rsidRPr="00617A17" w:rsidRDefault="00617A17" w:rsidP="00C9470E">
            <w:pPr>
              <w:jc w:val="center"/>
              <w:rPr>
                <w:sz w:val="22"/>
                <w:szCs w:val="22"/>
              </w:rPr>
            </w:pPr>
            <w:r w:rsidRPr="00617A17">
              <w:rPr>
                <w:color w:val="000000"/>
                <w:sz w:val="22"/>
                <w:szCs w:val="22"/>
              </w:rPr>
              <w:t>1</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CF47EE9" w14:textId="77777777" w:rsidR="00617A17" w:rsidRPr="00617A17" w:rsidRDefault="00617A17" w:rsidP="00C9470E">
            <w:pPr>
              <w:jc w:val="center"/>
              <w:rPr>
                <w:sz w:val="22"/>
                <w:szCs w:val="22"/>
              </w:rPr>
            </w:pPr>
            <w:r w:rsidRPr="00617A17">
              <w:rPr>
                <w:color w:val="000000"/>
                <w:sz w:val="22"/>
                <w:szCs w:val="22"/>
              </w:rPr>
              <w:t>321,66</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2AB58F48" w14:textId="77777777" w:rsidR="00617A17" w:rsidRPr="00617A17" w:rsidRDefault="00617A17" w:rsidP="00C9470E">
            <w:pPr>
              <w:jc w:val="center"/>
              <w:rPr>
                <w:sz w:val="22"/>
                <w:szCs w:val="22"/>
              </w:rPr>
            </w:pPr>
            <w:r w:rsidRPr="00617A17">
              <w:rPr>
                <w:color w:val="000000"/>
                <w:sz w:val="22"/>
                <w:szCs w:val="22"/>
              </w:rPr>
              <w:t>321,66</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12468072"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3C9476F3"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731DD00"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lastRenderedPageBreak/>
              <w:t>38</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EF8198C" w14:textId="77777777" w:rsidR="00617A17" w:rsidRPr="00617A17" w:rsidRDefault="00617A17" w:rsidP="00C9470E">
            <w:pPr>
              <w:jc w:val="center"/>
              <w:rPr>
                <w:sz w:val="22"/>
                <w:szCs w:val="22"/>
              </w:rPr>
            </w:pPr>
            <w:r w:rsidRPr="00617A17">
              <w:rPr>
                <w:color w:val="000000"/>
                <w:sz w:val="22"/>
                <w:szCs w:val="22"/>
              </w:rPr>
              <w:t>462302</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EF8F3D0"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BANDINHA RITMICA</w:t>
            </w:r>
            <w:r w:rsidRPr="00617A17">
              <w:rPr>
                <w:color w:val="000000"/>
                <w:sz w:val="22"/>
                <w:szCs w:val="22"/>
              </w:rPr>
              <w:t xml:space="preserve">: </w:t>
            </w:r>
            <w:proofErr w:type="spellStart"/>
            <w:r w:rsidRPr="00617A17">
              <w:rPr>
                <w:color w:val="000000"/>
                <w:sz w:val="22"/>
                <w:szCs w:val="22"/>
              </w:rPr>
              <w:t>afuchê</w:t>
            </w:r>
            <w:proofErr w:type="spellEnd"/>
            <w:r w:rsidRPr="00617A17">
              <w:rPr>
                <w:color w:val="000000"/>
                <w:sz w:val="22"/>
                <w:szCs w:val="22"/>
              </w:rPr>
              <w:t xml:space="preserve"> (01 unid.): lateral com bolinhas de poliestireno colorido 12mm, cabo em madeira. Medida: 10 x 18 cm. Agogô (01 unid.): duas canecas em cromado medindo 11,5cm de comprimento, na extremidade maior 5 cm de boca, na menor 2 cm e outra de 14 cm de comprimento e na extremidade maior 5,5 cm de boca e na menor 2 cm, medida: 14,5 x 31,5 cm acompanha batedor de madeira com comprimento de 20cm. Black </w:t>
            </w:r>
            <w:proofErr w:type="spellStart"/>
            <w:r w:rsidRPr="00617A17">
              <w:rPr>
                <w:color w:val="000000"/>
                <w:sz w:val="22"/>
                <w:szCs w:val="22"/>
              </w:rPr>
              <w:t>black</w:t>
            </w:r>
            <w:proofErr w:type="spellEnd"/>
            <w:r w:rsidRPr="00617A17">
              <w:rPr>
                <w:color w:val="000000"/>
                <w:sz w:val="22"/>
                <w:szCs w:val="22"/>
              </w:rPr>
              <w:t xml:space="preserve"> (01 unid.): dois pratos com diâmetro de 7 cm, confeccionado em aço cromado. Medida: 7 x 16,5 cm. </w:t>
            </w:r>
            <w:proofErr w:type="spellStart"/>
            <w:r w:rsidRPr="00617A17">
              <w:rPr>
                <w:color w:val="000000"/>
                <w:sz w:val="22"/>
                <w:szCs w:val="22"/>
              </w:rPr>
              <w:t>Campanela</w:t>
            </w:r>
            <w:proofErr w:type="spellEnd"/>
            <w:r w:rsidRPr="00617A17">
              <w:rPr>
                <w:color w:val="000000"/>
                <w:sz w:val="22"/>
                <w:szCs w:val="22"/>
              </w:rPr>
              <w:t xml:space="preserve"> (01 unid.): composto por quatro guizos com diâmetro de 2,4 cm, cromado, cabo de madeira, medida: 2,4 x 10 cm. Castanhola (01 </w:t>
            </w:r>
            <w:proofErr w:type="spellStart"/>
            <w:r w:rsidRPr="00617A17">
              <w:rPr>
                <w:color w:val="000000"/>
                <w:sz w:val="22"/>
                <w:szCs w:val="22"/>
              </w:rPr>
              <w:t>unid</w:t>
            </w:r>
            <w:proofErr w:type="spellEnd"/>
            <w:r w:rsidRPr="00617A17">
              <w:rPr>
                <w:color w:val="000000"/>
                <w:sz w:val="22"/>
                <w:szCs w:val="22"/>
              </w:rPr>
              <w:t xml:space="preserve">): composto por duas conchas de 8,2 cm de comprimento por 7,5 cm de largura, cabo de plástico 20 cm de comprimento. Chocalho (01 </w:t>
            </w:r>
            <w:proofErr w:type="spellStart"/>
            <w:r w:rsidRPr="00617A17">
              <w:rPr>
                <w:color w:val="000000"/>
                <w:sz w:val="22"/>
                <w:szCs w:val="22"/>
              </w:rPr>
              <w:t>unid</w:t>
            </w:r>
            <w:proofErr w:type="spellEnd"/>
            <w:r w:rsidRPr="00617A17">
              <w:rPr>
                <w:color w:val="000000"/>
                <w:sz w:val="22"/>
                <w:szCs w:val="22"/>
              </w:rPr>
              <w:t xml:space="preserve">): </w:t>
            </w:r>
            <w:r w:rsidRPr="00617A17">
              <w:rPr>
                <w:color w:val="000000"/>
                <w:sz w:val="22"/>
                <w:szCs w:val="22"/>
              </w:rPr>
              <w:lastRenderedPageBreak/>
              <w:t xml:space="preserve">confeccionado em alumínio polido no comprimento de 98Mm por 98Mm de largura, com cabo de madeira de 100mm de comprimento por 26mm de largura, sementes de soja </w:t>
            </w:r>
            <w:proofErr w:type="gramStart"/>
            <w:r w:rsidRPr="00617A17">
              <w:rPr>
                <w:color w:val="000000"/>
                <w:sz w:val="22"/>
                <w:szCs w:val="22"/>
              </w:rPr>
              <w:t>extra seca</w:t>
            </w:r>
            <w:proofErr w:type="gramEnd"/>
            <w:r w:rsidRPr="00617A17">
              <w:rPr>
                <w:color w:val="000000"/>
                <w:sz w:val="22"/>
                <w:szCs w:val="22"/>
              </w:rPr>
              <w:t xml:space="preserve">. Claves (01 </w:t>
            </w:r>
            <w:proofErr w:type="spellStart"/>
            <w:r w:rsidRPr="00617A17">
              <w:rPr>
                <w:color w:val="000000"/>
                <w:sz w:val="22"/>
                <w:szCs w:val="22"/>
              </w:rPr>
              <w:t>unid</w:t>
            </w:r>
            <w:proofErr w:type="spellEnd"/>
            <w:r w:rsidRPr="00617A17">
              <w:rPr>
                <w:color w:val="000000"/>
                <w:sz w:val="22"/>
                <w:szCs w:val="22"/>
              </w:rPr>
              <w:t xml:space="preserve">): duas peças sólidas em madeira de lei polida na medida de 20 cm de comprimento por 2, 5 cm de espessura. Coco (01 </w:t>
            </w:r>
            <w:proofErr w:type="spellStart"/>
            <w:r w:rsidRPr="00617A17">
              <w:rPr>
                <w:color w:val="000000"/>
                <w:sz w:val="22"/>
                <w:szCs w:val="22"/>
              </w:rPr>
              <w:t>unid</w:t>
            </w:r>
            <w:proofErr w:type="spellEnd"/>
            <w:r w:rsidRPr="00617A17">
              <w:rPr>
                <w:color w:val="000000"/>
                <w:sz w:val="22"/>
                <w:szCs w:val="22"/>
              </w:rPr>
              <w:t xml:space="preserve">): duas metades artificiais de coco confeccionadas em plástico, medida: 5,8 cm x 10 cm. Flauta (01 unid.): confeccionada em plástico, medida: 32 cm x 3 cm, contendo 13 orifícios para executar melodias, acompanha manual (guia didático). Ganzá (01 unid.): dois (02) copos confeccionados em alumínio, medida: 21,5 cm x 6 cm, sementes de soja </w:t>
            </w:r>
            <w:proofErr w:type="gramStart"/>
            <w:r w:rsidRPr="00617A17">
              <w:rPr>
                <w:color w:val="000000"/>
                <w:sz w:val="22"/>
                <w:szCs w:val="22"/>
              </w:rPr>
              <w:t>extra secas</w:t>
            </w:r>
            <w:proofErr w:type="gramEnd"/>
            <w:r w:rsidRPr="00617A17">
              <w:rPr>
                <w:color w:val="000000"/>
                <w:sz w:val="22"/>
                <w:szCs w:val="22"/>
              </w:rPr>
              <w:t>. Maraca (par &amp;</w:t>
            </w:r>
            <w:proofErr w:type="spellStart"/>
            <w:r w:rsidRPr="00617A17">
              <w:rPr>
                <w:color w:val="000000"/>
                <w:sz w:val="22"/>
                <w:szCs w:val="22"/>
              </w:rPr>
              <w:t>ndash</w:t>
            </w:r>
            <w:proofErr w:type="spellEnd"/>
            <w:r w:rsidRPr="00617A17">
              <w:rPr>
                <w:color w:val="000000"/>
                <w:sz w:val="22"/>
                <w:szCs w:val="22"/>
              </w:rPr>
              <w:t xml:space="preserve">; 01 unid.): confeccionada em tubo, cabo de </w:t>
            </w:r>
            <w:proofErr w:type="spellStart"/>
            <w:r w:rsidRPr="00617A17">
              <w:rPr>
                <w:color w:val="000000"/>
                <w:sz w:val="22"/>
                <w:szCs w:val="22"/>
              </w:rPr>
              <w:t>madeira,sementes</w:t>
            </w:r>
            <w:proofErr w:type="spellEnd"/>
            <w:r w:rsidRPr="00617A17">
              <w:rPr>
                <w:color w:val="000000"/>
                <w:sz w:val="22"/>
                <w:szCs w:val="22"/>
              </w:rPr>
              <w:t xml:space="preserve"> de soja </w:t>
            </w:r>
            <w:proofErr w:type="gramStart"/>
            <w:r w:rsidRPr="00617A17">
              <w:rPr>
                <w:color w:val="000000"/>
                <w:sz w:val="22"/>
                <w:szCs w:val="22"/>
              </w:rPr>
              <w:t>extra seca</w:t>
            </w:r>
            <w:proofErr w:type="gramEnd"/>
            <w:r w:rsidRPr="00617A17">
              <w:rPr>
                <w:color w:val="000000"/>
                <w:sz w:val="22"/>
                <w:szCs w:val="22"/>
              </w:rPr>
              <w:t xml:space="preserve">, medida: 7,5 x 18 cm. Pandeiro (01 unid.): confeccionado em poliestireno, medida: 20 cm de diâmetro x 3,5 cm, 2 conjuntos de 02 </w:t>
            </w:r>
            <w:proofErr w:type="spellStart"/>
            <w:r w:rsidRPr="00617A17">
              <w:rPr>
                <w:color w:val="000000"/>
                <w:sz w:val="22"/>
                <w:szCs w:val="22"/>
              </w:rPr>
              <w:t>platinelas</w:t>
            </w:r>
            <w:proofErr w:type="spellEnd"/>
            <w:r w:rsidRPr="00617A17">
              <w:rPr>
                <w:color w:val="000000"/>
                <w:sz w:val="22"/>
                <w:szCs w:val="22"/>
              </w:rPr>
              <w:t xml:space="preserve"> de 4 cm. Pastoril (01 unid.): confeccionado em plástico, medida: 20 cm de diâmetro x 3,5 cm, contendo 04 conjuntos de 02 </w:t>
            </w:r>
            <w:proofErr w:type="spellStart"/>
            <w:r w:rsidRPr="00617A17">
              <w:rPr>
                <w:color w:val="000000"/>
                <w:sz w:val="22"/>
                <w:szCs w:val="22"/>
              </w:rPr>
              <w:t>platinelas</w:t>
            </w:r>
            <w:proofErr w:type="spellEnd"/>
            <w:r w:rsidRPr="00617A17">
              <w:rPr>
                <w:color w:val="000000"/>
                <w:sz w:val="22"/>
                <w:szCs w:val="22"/>
              </w:rPr>
              <w:t xml:space="preserve">. </w:t>
            </w:r>
            <w:proofErr w:type="spellStart"/>
            <w:r w:rsidRPr="00617A17">
              <w:rPr>
                <w:color w:val="000000"/>
                <w:sz w:val="22"/>
                <w:szCs w:val="22"/>
              </w:rPr>
              <w:t>Platinelas</w:t>
            </w:r>
            <w:proofErr w:type="spellEnd"/>
            <w:r w:rsidRPr="00617A17">
              <w:rPr>
                <w:color w:val="000000"/>
                <w:sz w:val="22"/>
                <w:szCs w:val="22"/>
              </w:rPr>
              <w:t xml:space="preserve"> (01 unid.): confeccionada plástico e alumínio, medida: 22 cm x 6 </w:t>
            </w:r>
            <w:proofErr w:type="spellStart"/>
            <w:r w:rsidRPr="00617A17">
              <w:rPr>
                <w:color w:val="000000"/>
                <w:sz w:val="22"/>
                <w:szCs w:val="22"/>
              </w:rPr>
              <w:t>cm,com</w:t>
            </w:r>
            <w:proofErr w:type="spellEnd"/>
            <w:r w:rsidRPr="00617A17">
              <w:rPr>
                <w:color w:val="000000"/>
                <w:sz w:val="22"/>
                <w:szCs w:val="22"/>
              </w:rPr>
              <w:t xml:space="preserve"> 02 conjuntos de 02 </w:t>
            </w:r>
            <w:proofErr w:type="spellStart"/>
            <w:r w:rsidRPr="00617A17">
              <w:rPr>
                <w:color w:val="000000"/>
                <w:sz w:val="22"/>
                <w:szCs w:val="22"/>
              </w:rPr>
              <w:lastRenderedPageBreak/>
              <w:t>platinelas</w:t>
            </w:r>
            <w:proofErr w:type="spellEnd"/>
            <w:r w:rsidRPr="00617A17">
              <w:rPr>
                <w:color w:val="000000"/>
                <w:sz w:val="22"/>
                <w:szCs w:val="22"/>
              </w:rPr>
              <w:t xml:space="preserve"> com 4 cm de diâmetro. Prato (par &amp;</w:t>
            </w:r>
            <w:proofErr w:type="spellStart"/>
            <w:r w:rsidRPr="00617A17">
              <w:rPr>
                <w:color w:val="000000"/>
                <w:sz w:val="22"/>
                <w:szCs w:val="22"/>
              </w:rPr>
              <w:t>ndash</w:t>
            </w:r>
            <w:proofErr w:type="spellEnd"/>
            <w:r w:rsidRPr="00617A17">
              <w:rPr>
                <w:color w:val="000000"/>
                <w:sz w:val="22"/>
                <w:szCs w:val="22"/>
              </w:rPr>
              <w:t xml:space="preserve">; 01 unid.): duas peças em formato de prato, confeccionadas em aço com medida: 20 cm de diâmetro. Contém alça para prender entres os dedos. Sino (01 unid.): confeccionado em aço, campana nas medidas de 5,5 cm x 6 cm de diâmetro x 11 cm, badalo em plástico com 16 m de diâmetro (atendendo as normas de não utilização de chumbo). Tambor (01 unid.): confeccionado em poliéster e </w:t>
            </w:r>
            <w:proofErr w:type="spellStart"/>
            <w:r w:rsidRPr="00617A17">
              <w:rPr>
                <w:color w:val="000000"/>
                <w:sz w:val="22"/>
                <w:szCs w:val="22"/>
              </w:rPr>
              <w:t>prolipropileno</w:t>
            </w:r>
            <w:proofErr w:type="spellEnd"/>
            <w:r w:rsidRPr="00617A17">
              <w:rPr>
                <w:color w:val="000000"/>
                <w:sz w:val="22"/>
                <w:szCs w:val="22"/>
              </w:rPr>
              <w:t xml:space="preserve"> colorido com bordas superior e inferior em </w:t>
            </w:r>
            <w:proofErr w:type="spellStart"/>
            <w:r w:rsidRPr="00617A17">
              <w:rPr>
                <w:color w:val="000000"/>
                <w:sz w:val="22"/>
                <w:szCs w:val="22"/>
              </w:rPr>
              <w:t>prolipropileno</w:t>
            </w:r>
            <w:proofErr w:type="spellEnd"/>
            <w:r w:rsidRPr="00617A17">
              <w:rPr>
                <w:color w:val="000000"/>
                <w:sz w:val="22"/>
                <w:szCs w:val="22"/>
              </w:rPr>
              <w:t xml:space="preserve">. Medida: 21 x 10 cm. Acompanha 02 baquetas plásticas de 21 cm e correia de ombro. triângulo com batedor (01 unid.): confeccionado em aço (em forma de um triângulo aberto), acompanha batedor em aço, medida: 18 x 18 cm. Surdo (01 unid.): confeccionado em poliéster e </w:t>
            </w:r>
            <w:proofErr w:type="spellStart"/>
            <w:r w:rsidRPr="00617A17">
              <w:rPr>
                <w:color w:val="000000"/>
                <w:sz w:val="22"/>
                <w:szCs w:val="22"/>
              </w:rPr>
              <w:t>prolipropileno</w:t>
            </w:r>
            <w:proofErr w:type="spellEnd"/>
            <w:r w:rsidRPr="00617A17">
              <w:rPr>
                <w:color w:val="000000"/>
                <w:sz w:val="22"/>
                <w:szCs w:val="22"/>
              </w:rPr>
              <w:t xml:space="preserve"> colorido com bordas superior e inferior em </w:t>
            </w:r>
            <w:proofErr w:type="spellStart"/>
            <w:r w:rsidRPr="00617A17">
              <w:rPr>
                <w:color w:val="000000"/>
                <w:sz w:val="22"/>
                <w:szCs w:val="22"/>
              </w:rPr>
              <w:t>prolipropileno</w:t>
            </w:r>
            <w:proofErr w:type="spellEnd"/>
            <w:r w:rsidRPr="00617A17">
              <w:rPr>
                <w:color w:val="000000"/>
                <w:sz w:val="22"/>
                <w:szCs w:val="22"/>
              </w:rPr>
              <w:t xml:space="preserve">, medida: 21 x 16 cm. Acompanha 02 baquetas plásticas de 21 cm e correia de ombro. </w:t>
            </w:r>
            <w:proofErr w:type="spellStart"/>
            <w:r w:rsidRPr="00617A17">
              <w:rPr>
                <w:color w:val="000000"/>
                <w:sz w:val="22"/>
                <w:szCs w:val="22"/>
              </w:rPr>
              <w:t>Surdão</w:t>
            </w:r>
            <w:proofErr w:type="spellEnd"/>
            <w:r w:rsidRPr="00617A17">
              <w:rPr>
                <w:color w:val="000000"/>
                <w:sz w:val="22"/>
                <w:szCs w:val="22"/>
              </w:rPr>
              <w:t xml:space="preserve"> (01 unid.): confeccionado em poliéster e </w:t>
            </w:r>
            <w:proofErr w:type="spellStart"/>
            <w:r w:rsidRPr="00617A17">
              <w:rPr>
                <w:color w:val="000000"/>
                <w:sz w:val="22"/>
                <w:szCs w:val="22"/>
              </w:rPr>
              <w:t>prolipropileno</w:t>
            </w:r>
            <w:proofErr w:type="spellEnd"/>
            <w:r w:rsidRPr="00617A17">
              <w:rPr>
                <w:color w:val="000000"/>
                <w:sz w:val="22"/>
                <w:szCs w:val="22"/>
              </w:rPr>
              <w:t xml:space="preserve"> colorido com bordas superior e inferior em </w:t>
            </w:r>
            <w:proofErr w:type="spellStart"/>
            <w:r w:rsidRPr="00617A17">
              <w:rPr>
                <w:color w:val="000000"/>
                <w:sz w:val="22"/>
                <w:szCs w:val="22"/>
              </w:rPr>
              <w:t>prolipropileno</w:t>
            </w:r>
            <w:proofErr w:type="spellEnd"/>
            <w:r w:rsidRPr="00617A17">
              <w:rPr>
                <w:color w:val="000000"/>
                <w:sz w:val="22"/>
                <w:szCs w:val="22"/>
              </w:rPr>
              <w:t xml:space="preserve">, medida: 21 x 26 cm. Acompanha 02 baquetas plásticas de 21 cm e correia de </w:t>
            </w:r>
            <w:r w:rsidRPr="00617A17">
              <w:rPr>
                <w:color w:val="000000"/>
                <w:sz w:val="22"/>
                <w:szCs w:val="22"/>
              </w:rPr>
              <w:lastRenderedPageBreak/>
              <w:t>ombro. Acompanha 01 método para bandinha. Embalagem: caixa de papelão, peso aproximado do produto: 5000 gramas.</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FAE583D"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E7C08BB" w14:textId="77777777" w:rsidR="00617A17" w:rsidRPr="00617A17" w:rsidRDefault="00617A17" w:rsidP="00C9470E">
            <w:pPr>
              <w:jc w:val="center"/>
              <w:rPr>
                <w:sz w:val="22"/>
                <w:szCs w:val="22"/>
              </w:rPr>
            </w:pPr>
            <w:r w:rsidRPr="00617A17">
              <w:rPr>
                <w:color w:val="000000"/>
                <w:sz w:val="22"/>
                <w:szCs w:val="22"/>
              </w:rPr>
              <w:t>2</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767CF57" w14:textId="77777777" w:rsidR="00617A17" w:rsidRPr="00617A17" w:rsidRDefault="00617A17" w:rsidP="00C9470E">
            <w:pPr>
              <w:jc w:val="center"/>
              <w:rPr>
                <w:sz w:val="22"/>
                <w:szCs w:val="22"/>
              </w:rPr>
            </w:pPr>
            <w:r w:rsidRPr="00617A17">
              <w:rPr>
                <w:color w:val="000000"/>
                <w:sz w:val="22"/>
                <w:szCs w:val="22"/>
              </w:rPr>
              <w:t>856,25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248A1B8B" w14:textId="77777777" w:rsidR="00617A17" w:rsidRPr="00617A17" w:rsidRDefault="00617A17" w:rsidP="00C9470E">
            <w:pPr>
              <w:jc w:val="center"/>
              <w:rPr>
                <w:sz w:val="22"/>
                <w:szCs w:val="22"/>
              </w:rPr>
            </w:pPr>
            <w:r w:rsidRPr="00617A17">
              <w:rPr>
                <w:color w:val="000000"/>
                <w:sz w:val="22"/>
                <w:szCs w:val="22"/>
              </w:rPr>
              <w:t>1.712,50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614F5C4A"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289E8737"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A4099E"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lastRenderedPageBreak/>
              <w:t>39</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E11B4DB" w14:textId="77777777" w:rsidR="00617A17" w:rsidRPr="00617A17" w:rsidRDefault="00617A17" w:rsidP="00C9470E">
            <w:pPr>
              <w:jc w:val="center"/>
              <w:rPr>
                <w:sz w:val="22"/>
                <w:szCs w:val="22"/>
              </w:rPr>
            </w:pPr>
            <w:r w:rsidRPr="00617A17">
              <w:rPr>
                <w:color w:val="000000"/>
                <w:sz w:val="22"/>
                <w:szCs w:val="22"/>
              </w:rPr>
              <w:t>288151</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8543A2F"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Agenda personalizada</w:t>
            </w:r>
            <w:r w:rsidRPr="00617A17">
              <w:rPr>
                <w:color w:val="000000"/>
                <w:sz w:val="22"/>
                <w:szCs w:val="22"/>
              </w:rPr>
              <w:t xml:space="preserve">. Tamanho 15,5 cm de largura por 22 cm de comprimento. Capa dura com a arte escolhida e aprovada pela secretaria requisitante. Miolo todo impresso em papel reciclado. Encadernada com </w:t>
            </w:r>
            <w:proofErr w:type="spellStart"/>
            <w:r w:rsidRPr="00617A17">
              <w:rPr>
                <w:color w:val="000000"/>
                <w:sz w:val="22"/>
                <w:szCs w:val="22"/>
              </w:rPr>
              <w:t>Wire-o</w:t>
            </w:r>
            <w:proofErr w:type="spellEnd"/>
            <w:r w:rsidRPr="00617A17">
              <w:rPr>
                <w:color w:val="000000"/>
                <w:sz w:val="22"/>
                <w:szCs w:val="22"/>
              </w:rPr>
              <w:t xml:space="preserve"> (garras de duplo-anel de metal). Elástico combinando com a cor da capa. Um dia por página de segunda-feira </w:t>
            </w:r>
            <w:proofErr w:type="gramStart"/>
            <w:r w:rsidRPr="00617A17">
              <w:rPr>
                <w:color w:val="000000"/>
                <w:sz w:val="22"/>
                <w:szCs w:val="22"/>
              </w:rPr>
              <w:t>à</w:t>
            </w:r>
            <w:proofErr w:type="gramEnd"/>
            <w:r w:rsidRPr="00617A17">
              <w:rPr>
                <w:color w:val="000000"/>
                <w:sz w:val="22"/>
                <w:szCs w:val="22"/>
              </w:rPr>
              <w:t xml:space="preserve"> sexta-feira, com horários das 8h às 20h. Sábados e domingos na mesma página. Contendo uma página de abertura com dados pessoais, comerciais e emergenciais. Contendo calendário do ano atual e mais dois anos seguintes.  Uma folha de rosto colorida por mês, (Mês do ano na frente, com uma frase escolhida pela secretaria requisitante e mensagem no verso).   Uma página inteira de planejamento mensal e uma página inteira de planejamento financeiro (uma por mês).</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248E409"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160E145" w14:textId="77777777" w:rsidR="00617A17" w:rsidRPr="00617A17" w:rsidRDefault="00617A17" w:rsidP="00C9470E">
            <w:pPr>
              <w:jc w:val="center"/>
              <w:rPr>
                <w:sz w:val="22"/>
                <w:szCs w:val="22"/>
              </w:rPr>
            </w:pPr>
            <w:r w:rsidRPr="00617A17">
              <w:rPr>
                <w:color w:val="000000"/>
                <w:sz w:val="22"/>
                <w:szCs w:val="22"/>
              </w:rPr>
              <w:t>144</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CAEF027" w14:textId="77777777" w:rsidR="00617A17" w:rsidRPr="00617A17" w:rsidRDefault="00617A17" w:rsidP="00C9470E">
            <w:pPr>
              <w:jc w:val="center"/>
              <w:rPr>
                <w:sz w:val="22"/>
                <w:szCs w:val="22"/>
              </w:rPr>
            </w:pPr>
            <w:r w:rsidRPr="00617A17">
              <w:rPr>
                <w:color w:val="000000"/>
                <w:sz w:val="22"/>
                <w:szCs w:val="22"/>
              </w:rPr>
              <w:t>180,63</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E3FEB13" w14:textId="77777777" w:rsidR="00617A17" w:rsidRPr="00617A17" w:rsidRDefault="00617A17" w:rsidP="00C9470E">
            <w:pPr>
              <w:jc w:val="center"/>
              <w:rPr>
                <w:sz w:val="22"/>
                <w:szCs w:val="22"/>
              </w:rPr>
            </w:pPr>
            <w:r w:rsidRPr="00617A17">
              <w:rPr>
                <w:color w:val="000000"/>
                <w:sz w:val="22"/>
                <w:szCs w:val="22"/>
              </w:rPr>
              <w:t>26.010,72</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352A08C0"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147A3308"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B61E2C"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40</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9B06BFB" w14:textId="77777777" w:rsidR="00617A17" w:rsidRPr="00617A17" w:rsidRDefault="00617A17" w:rsidP="00C9470E">
            <w:pPr>
              <w:jc w:val="center"/>
              <w:rPr>
                <w:sz w:val="22"/>
                <w:szCs w:val="22"/>
              </w:rPr>
            </w:pPr>
            <w:r w:rsidRPr="00617A17">
              <w:rPr>
                <w:color w:val="000000"/>
                <w:sz w:val="22"/>
                <w:szCs w:val="22"/>
              </w:rPr>
              <w:t>444358</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02B4889"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PASTA CATÁLAGO PERSONALIZADA</w:t>
            </w:r>
            <w:r w:rsidRPr="00617A17">
              <w:rPr>
                <w:color w:val="000000"/>
                <w:sz w:val="22"/>
                <w:szCs w:val="22"/>
              </w:rPr>
              <w:t xml:space="preserve">: Pasta Catálogo, material laminado de PVC envelope finos plásticos e transparentes, contendo 50 </w:t>
            </w:r>
            <w:r w:rsidRPr="00617A17">
              <w:rPr>
                <w:color w:val="000000"/>
                <w:sz w:val="22"/>
                <w:szCs w:val="22"/>
              </w:rPr>
              <w:lastRenderedPageBreak/>
              <w:t>envelopes. Cor do produto: azul escuro. Tamanho 240 mm x 330 mm. Espessura 6mm.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78A8D21"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9551143" w14:textId="77777777" w:rsidR="00617A17" w:rsidRPr="00617A17" w:rsidRDefault="00617A17" w:rsidP="00C9470E">
            <w:pPr>
              <w:jc w:val="center"/>
              <w:rPr>
                <w:sz w:val="22"/>
                <w:szCs w:val="22"/>
              </w:rPr>
            </w:pPr>
            <w:r w:rsidRPr="00617A17">
              <w:rPr>
                <w:color w:val="000000"/>
                <w:sz w:val="22"/>
                <w:szCs w:val="22"/>
              </w:rPr>
              <w:t>80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F843538" w14:textId="77777777" w:rsidR="00617A17" w:rsidRPr="00617A17" w:rsidRDefault="00617A17" w:rsidP="00C9470E">
            <w:pPr>
              <w:jc w:val="center"/>
              <w:rPr>
                <w:sz w:val="22"/>
                <w:szCs w:val="22"/>
              </w:rPr>
            </w:pPr>
            <w:r w:rsidRPr="00617A17">
              <w:rPr>
                <w:color w:val="000000"/>
                <w:sz w:val="22"/>
                <w:szCs w:val="22"/>
              </w:rPr>
              <w:t>119,44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1DFA852E" w14:textId="77777777" w:rsidR="00617A17" w:rsidRPr="00617A17" w:rsidRDefault="00617A17" w:rsidP="00C9470E">
            <w:pPr>
              <w:jc w:val="center"/>
              <w:rPr>
                <w:sz w:val="22"/>
                <w:szCs w:val="22"/>
              </w:rPr>
            </w:pPr>
            <w:r w:rsidRPr="00617A17">
              <w:rPr>
                <w:color w:val="000000"/>
                <w:sz w:val="22"/>
                <w:szCs w:val="22"/>
              </w:rPr>
              <w:t>9.555,20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2ED3F567"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72182B86"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047FBE"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AA55A96" w14:textId="77777777" w:rsidR="00617A17" w:rsidRPr="00617A17" w:rsidRDefault="00617A17" w:rsidP="00C9470E">
            <w:pPr>
              <w:jc w:val="center"/>
              <w:rPr>
                <w:sz w:val="22"/>
                <w:szCs w:val="22"/>
              </w:rPr>
            </w:pPr>
            <w:r w:rsidRPr="00617A17">
              <w:rPr>
                <w:color w:val="000000"/>
                <w:sz w:val="22"/>
                <w:szCs w:val="22"/>
              </w:rPr>
              <w:t>608143</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4912009"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Caneta plástica em formato de seringa</w:t>
            </w:r>
            <w:r w:rsidRPr="00617A17">
              <w:rPr>
                <w:color w:val="000000"/>
                <w:sz w:val="22"/>
                <w:szCs w:val="22"/>
              </w:rPr>
              <w:t xml:space="preserve">. Esferográfica, possuindo ponta de 0,5mm. Possui medidor imitando uma seringa e tampa protetora nas duas pontas. Embalada individualmente. Todas as canetas são devidamente testadas antes do envio. Material: Plástico. Dimensões aproximadas: 12,8cm. Cores diversas. </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E86B032"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022271C" w14:textId="77777777" w:rsidR="00617A17" w:rsidRPr="00617A17" w:rsidRDefault="00617A17" w:rsidP="00C9470E">
            <w:pPr>
              <w:jc w:val="center"/>
              <w:rPr>
                <w:sz w:val="22"/>
                <w:szCs w:val="22"/>
              </w:rPr>
            </w:pPr>
            <w:r w:rsidRPr="00617A17">
              <w:rPr>
                <w:color w:val="000000"/>
                <w:sz w:val="22"/>
                <w:szCs w:val="22"/>
              </w:rPr>
              <w:t>200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94338D0" w14:textId="77777777" w:rsidR="00617A17" w:rsidRPr="00617A17" w:rsidRDefault="00617A17" w:rsidP="00C9470E">
            <w:pPr>
              <w:jc w:val="center"/>
              <w:rPr>
                <w:sz w:val="22"/>
                <w:szCs w:val="22"/>
              </w:rPr>
            </w:pPr>
            <w:r w:rsidRPr="00617A17">
              <w:rPr>
                <w:color w:val="000000"/>
                <w:sz w:val="22"/>
                <w:szCs w:val="22"/>
              </w:rPr>
              <w:t>7,11</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12E73CA9" w14:textId="77777777" w:rsidR="00617A17" w:rsidRPr="00617A17" w:rsidRDefault="00617A17" w:rsidP="00C9470E">
            <w:pPr>
              <w:jc w:val="center"/>
              <w:rPr>
                <w:sz w:val="22"/>
                <w:szCs w:val="22"/>
              </w:rPr>
            </w:pPr>
            <w:r w:rsidRPr="00617A17">
              <w:rPr>
                <w:color w:val="000000"/>
                <w:sz w:val="22"/>
                <w:szCs w:val="22"/>
              </w:rPr>
              <w:t>1.422,00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C0EE29B"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31782584"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4A9E01"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42</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D9C5C9C" w14:textId="77777777" w:rsidR="00617A17" w:rsidRPr="00617A17" w:rsidRDefault="00617A17" w:rsidP="00C9470E">
            <w:pPr>
              <w:jc w:val="center"/>
              <w:rPr>
                <w:sz w:val="22"/>
                <w:szCs w:val="22"/>
              </w:rPr>
            </w:pPr>
            <w:r w:rsidRPr="00617A17">
              <w:rPr>
                <w:color w:val="000000"/>
                <w:sz w:val="22"/>
                <w:szCs w:val="22"/>
              </w:rPr>
              <w:t>478482</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299BB1E"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Bola de Vinil Lisa</w:t>
            </w:r>
            <w:r w:rsidRPr="00617A17">
              <w:rPr>
                <w:color w:val="000000"/>
                <w:sz w:val="22"/>
                <w:szCs w:val="22"/>
              </w:rPr>
              <w:t xml:space="preserve"> com 35 Centímetros / 14 Polegadas de Tamanho, com serigrafia a ser definida PELA SECRETARIA DE SAÚDE. Cores: rosa e azul.</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EAC3DB2"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0C7C0A9" w14:textId="77777777" w:rsidR="00617A17" w:rsidRPr="00617A17" w:rsidRDefault="00617A17" w:rsidP="00C9470E">
            <w:pPr>
              <w:jc w:val="center"/>
              <w:rPr>
                <w:sz w:val="22"/>
                <w:szCs w:val="22"/>
              </w:rPr>
            </w:pPr>
            <w:r w:rsidRPr="00617A17">
              <w:rPr>
                <w:color w:val="000000"/>
                <w:sz w:val="22"/>
                <w:szCs w:val="22"/>
              </w:rPr>
              <w:t>200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A36FBEB" w14:textId="77777777" w:rsidR="00617A17" w:rsidRPr="00617A17" w:rsidRDefault="00617A17" w:rsidP="00C9470E">
            <w:pPr>
              <w:jc w:val="center"/>
              <w:rPr>
                <w:sz w:val="22"/>
                <w:szCs w:val="22"/>
              </w:rPr>
            </w:pPr>
            <w:r w:rsidRPr="00617A17">
              <w:rPr>
                <w:color w:val="000000"/>
                <w:sz w:val="22"/>
                <w:szCs w:val="22"/>
              </w:rPr>
              <w:t>9,43</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5A6B4F1F" w14:textId="77777777" w:rsidR="00617A17" w:rsidRPr="00617A17" w:rsidRDefault="00617A17" w:rsidP="00C9470E">
            <w:pPr>
              <w:jc w:val="center"/>
              <w:rPr>
                <w:sz w:val="22"/>
                <w:szCs w:val="22"/>
              </w:rPr>
            </w:pPr>
            <w:r w:rsidRPr="00617A17">
              <w:rPr>
                <w:color w:val="000000"/>
                <w:sz w:val="22"/>
                <w:szCs w:val="22"/>
              </w:rPr>
              <w:t>1.886,00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61C72F8D"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7B8ACD90" w14:textId="77777777" w:rsidTr="00617A17">
        <w:trPr>
          <w:trHeight w:val="116"/>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440501"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43</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180DF36" w14:textId="77777777" w:rsidR="00617A17" w:rsidRPr="00617A17" w:rsidRDefault="00617A17" w:rsidP="00C9470E">
            <w:pPr>
              <w:jc w:val="center"/>
              <w:rPr>
                <w:sz w:val="22"/>
                <w:szCs w:val="22"/>
              </w:rPr>
            </w:pPr>
            <w:r w:rsidRPr="00617A17">
              <w:rPr>
                <w:color w:val="000000"/>
                <w:sz w:val="22"/>
                <w:szCs w:val="22"/>
              </w:rPr>
              <w:t>477118</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8001160"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Bolha de sabão coloridos</w:t>
            </w:r>
            <w:r w:rsidRPr="00617A17">
              <w:rPr>
                <w:color w:val="000000"/>
                <w:sz w:val="22"/>
                <w:szCs w:val="22"/>
              </w:rPr>
              <w:t xml:space="preserve"> com 50 a 60ml de produto. Embalagens coloridas com desenhos de diversos personagens infantis. </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5A78C55"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7BF677A" w14:textId="77777777" w:rsidR="00617A17" w:rsidRPr="00617A17" w:rsidRDefault="00617A17" w:rsidP="00C9470E">
            <w:pPr>
              <w:jc w:val="center"/>
              <w:rPr>
                <w:sz w:val="22"/>
                <w:szCs w:val="22"/>
              </w:rPr>
            </w:pPr>
            <w:r w:rsidRPr="00617A17">
              <w:rPr>
                <w:color w:val="000000"/>
                <w:sz w:val="22"/>
                <w:szCs w:val="22"/>
              </w:rPr>
              <w:t>1000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4F1A1EB" w14:textId="77777777" w:rsidR="00617A17" w:rsidRPr="00617A17" w:rsidRDefault="00617A17" w:rsidP="00C9470E">
            <w:pPr>
              <w:jc w:val="center"/>
              <w:rPr>
                <w:sz w:val="22"/>
                <w:szCs w:val="22"/>
              </w:rPr>
            </w:pPr>
            <w:r w:rsidRPr="00617A17">
              <w:rPr>
                <w:color w:val="000000"/>
                <w:sz w:val="22"/>
                <w:szCs w:val="22"/>
              </w:rPr>
              <w:t>5,18</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44DD6BBE" w14:textId="77777777" w:rsidR="00617A17" w:rsidRPr="00617A17" w:rsidRDefault="00617A17" w:rsidP="00C9470E">
            <w:pPr>
              <w:jc w:val="center"/>
              <w:rPr>
                <w:sz w:val="22"/>
                <w:szCs w:val="22"/>
              </w:rPr>
            </w:pPr>
            <w:r w:rsidRPr="00617A17">
              <w:rPr>
                <w:color w:val="000000"/>
                <w:sz w:val="22"/>
                <w:szCs w:val="22"/>
              </w:rPr>
              <w:t>5.180,00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7D7B3AC7"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77027801"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FD1576"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44</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062D04FF" w14:textId="77777777" w:rsidR="00617A17" w:rsidRPr="00617A17" w:rsidRDefault="00617A17" w:rsidP="00C9470E">
            <w:pPr>
              <w:jc w:val="center"/>
              <w:rPr>
                <w:sz w:val="22"/>
                <w:szCs w:val="22"/>
              </w:rPr>
            </w:pPr>
            <w:r w:rsidRPr="00617A17">
              <w:rPr>
                <w:color w:val="000000"/>
                <w:sz w:val="22"/>
                <w:szCs w:val="22"/>
              </w:rPr>
              <w:t>405751</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82555CD"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Mordedor infantil emborrachados</w:t>
            </w:r>
            <w:r w:rsidRPr="00617A17">
              <w:rPr>
                <w:color w:val="000000"/>
                <w:sz w:val="22"/>
                <w:szCs w:val="22"/>
              </w:rPr>
              <w:t xml:space="preserve">, embalados em saco plástico individualmente.  Fabricados com matéria prima 100% natural em puro látex, pintados com tinta totalmente inofensiva à saúde e certificados pelo IQB/INMETRO. </w:t>
            </w:r>
            <w:r w:rsidRPr="00617A17">
              <w:rPr>
                <w:color w:val="000000"/>
                <w:sz w:val="22"/>
                <w:szCs w:val="22"/>
              </w:rPr>
              <w:lastRenderedPageBreak/>
              <w:t>Personagens infantis diversos, medindo no mínimo 9 cm de comprimento.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B593E91"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9C1F0C8" w14:textId="77777777" w:rsidR="00617A17" w:rsidRPr="00617A17" w:rsidRDefault="00617A17" w:rsidP="00C9470E">
            <w:pPr>
              <w:jc w:val="center"/>
              <w:rPr>
                <w:sz w:val="22"/>
                <w:szCs w:val="22"/>
              </w:rPr>
            </w:pPr>
            <w:r w:rsidRPr="00617A17">
              <w:rPr>
                <w:color w:val="000000"/>
                <w:sz w:val="22"/>
                <w:szCs w:val="22"/>
              </w:rPr>
              <w:t>250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03EF3A9" w14:textId="77777777" w:rsidR="00617A17" w:rsidRPr="00617A17" w:rsidRDefault="00617A17" w:rsidP="00C9470E">
            <w:pPr>
              <w:jc w:val="center"/>
              <w:rPr>
                <w:sz w:val="22"/>
                <w:szCs w:val="22"/>
              </w:rPr>
            </w:pPr>
            <w:r w:rsidRPr="00617A17">
              <w:rPr>
                <w:color w:val="000000"/>
                <w:sz w:val="22"/>
                <w:szCs w:val="22"/>
              </w:rPr>
              <w:t>25,31</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A166D69" w14:textId="77777777" w:rsidR="00617A17" w:rsidRPr="00617A17" w:rsidRDefault="00617A17" w:rsidP="00C9470E">
            <w:pPr>
              <w:jc w:val="center"/>
              <w:rPr>
                <w:sz w:val="22"/>
                <w:szCs w:val="22"/>
              </w:rPr>
            </w:pPr>
            <w:r w:rsidRPr="00617A17">
              <w:rPr>
                <w:color w:val="000000"/>
                <w:sz w:val="22"/>
                <w:szCs w:val="22"/>
              </w:rPr>
              <w:t>6.327,50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9705F3D"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75C546B1"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C2BE31"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45</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E073325" w14:textId="77777777" w:rsidR="00617A17" w:rsidRPr="00617A17" w:rsidRDefault="00617A17" w:rsidP="00C9470E">
            <w:pPr>
              <w:jc w:val="center"/>
              <w:rPr>
                <w:sz w:val="22"/>
                <w:szCs w:val="22"/>
              </w:rPr>
            </w:pPr>
            <w:r w:rsidRPr="00617A17">
              <w:rPr>
                <w:color w:val="000000"/>
                <w:sz w:val="22"/>
                <w:szCs w:val="22"/>
              </w:rPr>
              <w:t>610529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541E802" w14:textId="77777777" w:rsidR="00617A17" w:rsidRPr="00617A17" w:rsidRDefault="00617A17" w:rsidP="00C9470E">
            <w:pPr>
              <w:suppressAutoHyphens w:val="0"/>
              <w:spacing w:line="259" w:lineRule="auto"/>
              <w:jc w:val="both"/>
              <w:rPr>
                <w:color w:val="FF0000"/>
                <w:sz w:val="22"/>
                <w:szCs w:val="22"/>
              </w:rPr>
            </w:pPr>
            <w:r w:rsidRPr="00AB7E99">
              <w:rPr>
                <w:b/>
                <w:color w:val="000000"/>
                <w:sz w:val="22"/>
                <w:szCs w:val="22"/>
              </w:rPr>
              <w:t>CUPKAKE DE LARANJA</w:t>
            </w:r>
            <w:r w:rsidRPr="00617A17">
              <w:rPr>
                <w:color w:val="000000"/>
                <w:sz w:val="22"/>
                <w:szCs w:val="22"/>
              </w:rPr>
              <w:t xml:space="preserve"> – sem adição de açúcar. Composto 100% de suco de laranja integral e polpa de laranja sem conservantes, não alcoólico, não fermentado, não contém lactose, contém glúten, possui açúcares dos próprios ingredientes. Unidades de 40 gramas em embalagens plásticas seladas Pronto para consumo. A entrega do produto deverá ser realizada por veículo adequado, sendo que este veículo deverá possuir Alvará sanitário, expedida pela vigilância sanitária do município sede da empresa. </w:t>
            </w:r>
            <w:r w:rsidRPr="00617A17">
              <w:rPr>
                <w:sz w:val="22"/>
                <w:szCs w:val="22"/>
              </w:rPr>
              <w:t>Com a tabela nutricional a seguir.</w:t>
            </w:r>
          </w:p>
          <w:p w14:paraId="2C6E7F34" w14:textId="28E42A61" w:rsidR="00617A17" w:rsidRPr="00617A17" w:rsidRDefault="00403FD0" w:rsidP="00C9470E">
            <w:pPr>
              <w:suppressAutoHyphens w:val="0"/>
              <w:spacing w:line="259" w:lineRule="auto"/>
              <w:jc w:val="both"/>
              <w:rPr>
                <w:sz w:val="22"/>
                <w:szCs w:val="22"/>
                <w:lang w:eastAsia="en-US"/>
              </w:rPr>
            </w:pPr>
            <w:r w:rsidRPr="00617A17">
              <w:rPr>
                <w:noProof/>
                <w:sz w:val="22"/>
                <w:szCs w:val="22"/>
                <w:lang w:eastAsia="en-US"/>
              </w:rPr>
              <w:drawing>
                <wp:inline distT="0" distB="0" distL="0" distR="0" wp14:anchorId="5983295F" wp14:editId="2DD6EA38">
                  <wp:extent cx="1933575" cy="168592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33575" cy="1685925"/>
                          </a:xfrm>
                          <a:prstGeom prst="rect">
                            <a:avLst/>
                          </a:prstGeom>
                          <a:noFill/>
                          <a:ln>
                            <a:noFill/>
                          </a:ln>
                        </pic:spPr>
                      </pic:pic>
                    </a:graphicData>
                  </a:graphic>
                </wp:inline>
              </w:drawing>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612A5A4"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4693D73" w14:textId="77777777" w:rsidR="00617A17" w:rsidRPr="00617A17" w:rsidRDefault="00617A17" w:rsidP="00C9470E">
            <w:pPr>
              <w:jc w:val="center"/>
              <w:rPr>
                <w:sz w:val="22"/>
                <w:szCs w:val="22"/>
              </w:rPr>
            </w:pPr>
            <w:r w:rsidRPr="00617A17">
              <w:rPr>
                <w:color w:val="000000"/>
                <w:sz w:val="22"/>
                <w:szCs w:val="22"/>
              </w:rPr>
              <w:t>2200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4673972" w14:textId="77777777" w:rsidR="00617A17" w:rsidRPr="00617A17" w:rsidRDefault="00617A17" w:rsidP="00C9470E">
            <w:pPr>
              <w:jc w:val="center"/>
              <w:rPr>
                <w:sz w:val="22"/>
                <w:szCs w:val="22"/>
              </w:rPr>
            </w:pPr>
            <w:r w:rsidRPr="00617A17">
              <w:rPr>
                <w:color w:val="000000"/>
                <w:sz w:val="22"/>
                <w:szCs w:val="22"/>
              </w:rPr>
              <w:t>3,62</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4713ADFE" w14:textId="77777777" w:rsidR="00617A17" w:rsidRPr="00617A17" w:rsidRDefault="00617A17" w:rsidP="00C9470E">
            <w:pPr>
              <w:jc w:val="center"/>
              <w:rPr>
                <w:sz w:val="22"/>
                <w:szCs w:val="22"/>
              </w:rPr>
            </w:pPr>
            <w:r w:rsidRPr="00617A17">
              <w:rPr>
                <w:color w:val="000000"/>
                <w:sz w:val="22"/>
                <w:szCs w:val="22"/>
              </w:rPr>
              <w:t>7.964,00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906D279"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E0E2630"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35F33B"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46</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CC0ECE3" w14:textId="77777777" w:rsidR="00617A17" w:rsidRPr="00617A17" w:rsidRDefault="00617A17" w:rsidP="00C9470E">
            <w:pPr>
              <w:jc w:val="center"/>
              <w:rPr>
                <w:sz w:val="22"/>
                <w:szCs w:val="22"/>
              </w:rPr>
            </w:pPr>
            <w:r w:rsidRPr="00617A17">
              <w:rPr>
                <w:color w:val="000000"/>
                <w:sz w:val="22"/>
                <w:szCs w:val="22"/>
              </w:rPr>
              <w:t>462753</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04C7AC3"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PICOLÉ LARANJA INTEGRAL (PALITO)</w:t>
            </w:r>
            <w:r w:rsidRPr="00617A17">
              <w:rPr>
                <w:color w:val="000000"/>
                <w:sz w:val="22"/>
                <w:szCs w:val="22"/>
              </w:rPr>
              <w:t xml:space="preserve"> – sem adição de açúcar. Composto 100% de suco de laranja integral e polpa de laranja, sem conservantes. Informação </w:t>
            </w:r>
            <w:r w:rsidRPr="00617A17">
              <w:rPr>
                <w:color w:val="000000"/>
                <w:sz w:val="22"/>
                <w:szCs w:val="22"/>
              </w:rPr>
              <w:lastRenderedPageBreak/>
              <w:t xml:space="preserve">Nutricional 60 </w:t>
            </w:r>
            <w:proofErr w:type="spellStart"/>
            <w:r w:rsidRPr="00617A17">
              <w:rPr>
                <w:color w:val="000000"/>
                <w:sz w:val="22"/>
                <w:szCs w:val="22"/>
              </w:rPr>
              <w:t>gr</w:t>
            </w:r>
            <w:proofErr w:type="spellEnd"/>
            <w:r w:rsidRPr="00617A17">
              <w:rPr>
                <w:color w:val="000000"/>
                <w:sz w:val="22"/>
                <w:szCs w:val="22"/>
              </w:rPr>
              <w:t xml:space="preserve"> a unidade VALOR ENERGÉTICO 25,2 Kcal, CARBOIDRATOS 5,4 g, PROTEINAS 0,4g, FIBRA ALIMENTAR 0,58g, VITAMINA C 24mg. Rótulo, contendo a identificação do produto, ingredientes, tabela nutricional, validade, peso, lote e fabricante. Produto com validade mínima de 365 dias no momento da entrega. A entrega do produto deverá ser realizada por veículo com refrigeração, sendo que este veículo deverá possuir Alvará sanitário, expedida pela vigilância sanitária do município sede da empresa.</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10E4A75"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C4B2625" w14:textId="77777777" w:rsidR="00617A17" w:rsidRPr="00617A17" w:rsidRDefault="00617A17" w:rsidP="00C9470E">
            <w:pPr>
              <w:jc w:val="center"/>
              <w:rPr>
                <w:sz w:val="22"/>
                <w:szCs w:val="22"/>
              </w:rPr>
            </w:pPr>
            <w:r w:rsidRPr="00617A17">
              <w:rPr>
                <w:color w:val="000000"/>
                <w:sz w:val="22"/>
                <w:szCs w:val="22"/>
              </w:rPr>
              <w:t>2200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A035821" w14:textId="77777777" w:rsidR="00617A17" w:rsidRPr="00617A17" w:rsidRDefault="00617A17" w:rsidP="00C9470E">
            <w:pPr>
              <w:jc w:val="center"/>
              <w:rPr>
                <w:sz w:val="22"/>
                <w:szCs w:val="22"/>
              </w:rPr>
            </w:pPr>
            <w:r w:rsidRPr="00617A17">
              <w:rPr>
                <w:color w:val="000000"/>
                <w:sz w:val="22"/>
                <w:szCs w:val="22"/>
              </w:rPr>
              <w:t>3,36</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0D58AB41" w14:textId="77777777" w:rsidR="00617A17" w:rsidRPr="00617A17" w:rsidRDefault="00617A17" w:rsidP="00C9470E">
            <w:pPr>
              <w:jc w:val="center"/>
              <w:rPr>
                <w:sz w:val="22"/>
                <w:szCs w:val="22"/>
              </w:rPr>
            </w:pPr>
            <w:r w:rsidRPr="00617A17">
              <w:rPr>
                <w:color w:val="000000"/>
                <w:sz w:val="22"/>
                <w:szCs w:val="22"/>
              </w:rPr>
              <w:t>7.392,00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1DAE981C"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1002B336"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DBEC3D"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47</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030289C0" w14:textId="77777777" w:rsidR="00617A17" w:rsidRPr="00617A17" w:rsidRDefault="00617A17" w:rsidP="00C9470E">
            <w:pPr>
              <w:jc w:val="center"/>
              <w:rPr>
                <w:sz w:val="22"/>
                <w:szCs w:val="22"/>
              </w:rPr>
            </w:pPr>
            <w:r w:rsidRPr="00617A17">
              <w:rPr>
                <w:color w:val="000000"/>
                <w:sz w:val="22"/>
                <w:szCs w:val="22"/>
              </w:rPr>
              <w:t>464749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36B36F6"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SUCO DE LARANJA INTEGRAL NÃO PASTEURIZADO</w:t>
            </w:r>
            <w:r w:rsidRPr="00617A17">
              <w:rPr>
                <w:color w:val="000000"/>
                <w:sz w:val="22"/>
                <w:szCs w:val="22"/>
              </w:rPr>
              <w:t xml:space="preserve"> – sem adição de açúcar. Composto 100% de suco de laranja integral, não pasteurizado, sem conservantes, não alcoólico, não fermentado. Pronto para consumo, acondicionado em embalagens adequadas de 4000 ML. Frasco Pet Transparente, Tampa Plástica com material PEAD não tóxico, lacre com rosca, Rótulo com material BOPP, contendo a identificação do produto, ingredientes, tabela nutricional, validade, peso, lote e fabricante. Produto com validade mínima de 10 dias no </w:t>
            </w:r>
            <w:r w:rsidRPr="00617A17">
              <w:rPr>
                <w:color w:val="000000"/>
                <w:sz w:val="22"/>
                <w:szCs w:val="22"/>
              </w:rPr>
              <w:lastRenderedPageBreak/>
              <w:t>momento da entrega. O produto deverá ter registro no MAPA - MINISTÉRIO DA AGRICULTURA, PECUÁRIA E ABASTECIMENTO; e Licença de Operação simplificada junto ao IAT – INSTITUTO DE ÁGUA E TERRA; A entrega do produto deverá ser realizada por veículo com refrigeração, sendo que este veículo deverá possuir Alvará  sanitário, expedida pela vigilância sanitária do município sede da empresa.</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328354B"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8913206" w14:textId="77777777" w:rsidR="00617A17" w:rsidRPr="00617A17" w:rsidRDefault="00617A17" w:rsidP="00C9470E">
            <w:pPr>
              <w:jc w:val="center"/>
              <w:rPr>
                <w:sz w:val="22"/>
                <w:szCs w:val="22"/>
              </w:rPr>
            </w:pPr>
            <w:r w:rsidRPr="00617A17">
              <w:rPr>
                <w:color w:val="000000"/>
                <w:sz w:val="22"/>
                <w:szCs w:val="22"/>
              </w:rPr>
              <w:t>100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538D75D" w14:textId="77777777" w:rsidR="00617A17" w:rsidRPr="00617A17" w:rsidRDefault="00617A17" w:rsidP="00C9470E">
            <w:pPr>
              <w:jc w:val="center"/>
              <w:rPr>
                <w:sz w:val="22"/>
                <w:szCs w:val="22"/>
              </w:rPr>
            </w:pPr>
            <w:r w:rsidRPr="00617A17">
              <w:rPr>
                <w:color w:val="000000"/>
                <w:sz w:val="22"/>
                <w:szCs w:val="22"/>
              </w:rPr>
              <w:t>66,03</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0AAD3B1" w14:textId="77777777" w:rsidR="00617A17" w:rsidRPr="00617A17" w:rsidRDefault="00617A17" w:rsidP="00C9470E">
            <w:pPr>
              <w:jc w:val="center"/>
              <w:rPr>
                <w:sz w:val="22"/>
                <w:szCs w:val="22"/>
              </w:rPr>
            </w:pPr>
            <w:r w:rsidRPr="00617A17">
              <w:rPr>
                <w:color w:val="000000"/>
                <w:sz w:val="22"/>
                <w:szCs w:val="22"/>
              </w:rPr>
              <w:t>6.603,00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2487FD07"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48174C6" w14:textId="77777777" w:rsidTr="00617A17">
        <w:trPr>
          <w:trHeight w:val="15"/>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A1E4E6"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48</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7D733EE" w14:textId="77777777" w:rsidR="00617A17" w:rsidRPr="00617A17" w:rsidRDefault="00617A17" w:rsidP="00C9470E">
            <w:pPr>
              <w:jc w:val="center"/>
              <w:rPr>
                <w:sz w:val="22"/>
                <w:szCs w:val="22"/>
              </w:rPr>
            </w:pPr>
            <w:r w:rsidRPr="00617A17">
              <w:rPr>
                <w:color w:val="000000"/>
                <w:sz w:val="22"/>
                <w:szCs w:val="22"/>
              </w:rPr>
              <w:t>464749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5F00C47"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SUCO DE LARANJA INTEGRAL NÃO PASTEURIZADO</w:t>
            </w:r>
            <w:r w:rsidRPr="00617A17">
              <w:rPr>
                <w:color w:val="000000"/>
                <w:sz w:val="22"/>
                <w:szCs w:val="22"/>
              </w:rPr>
              <w:t xml:space="preserve"> – sem adição de açúcar. Composto 100% de suco de laranja integral, não pasteurizado, sem conservantes, não alcoólico, não fermentado. Pronto para consumo, acondicionado em embalagens adequadas de no mínimo 200 ML. Frasco Pet Transparente, Tampa Plástica com material PEAD não tóxico, lacre com rosca, Rótulo com material BOPP, contendo a identificação do produto, ingredientes, tabela nutricional, validade, peso, lote e fabricante. Produto com validade mínima de 10 dias no momento da entrega. O produto deverá ter registro no MAPA - MINISTÉRIO DA </w:t>
            </w:r>
            <w:r w:rsidRPr="00617A17">
              <w:rPr>
                <w:color w:val="000000"/>
                <w:sz w:val="22"/>
                <w:szCs w:val="22"/>
              </w:rPr>
              <w:lastRenderedPageBreak/>
              <w:t>AGRICULTURA, PECUÁRIA E ABASTECIMENTO; e Licença de Operação simplificada junto ao IAT – INSTITUTO DE ÁGUA E TERRA; A entrega do produto deverá ser realizada por veículo com refrigeração, sendo que este veículo deverá possuir Alvará sanitário, expedida pela vigilância sanitária do município sede da empresa.</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513B8F6"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0ABA5E9" w14:textId="77777777" w:rsidR="00617A17" w:rsidRPr="00617A17" w:rsidRDefault="00617A17" w:rsidP="00C9470E">
            <w:pPr>
              <w:jc w:val="center"/>
              <w:rPr>
                <w:sz w:val="22"/>
                <w:szCs w:val="22"/>
              </w:rPr>
            </w:pPr>
            <w:r w:rsidRPr="00617A17">
              <w:rPr>
                <w:color w:val="000000"/>
                <w:sz w:val="22"/>
                <w:szCs w:val="22"/>
              </w:rPr>
              <w:t>2000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408AEBE" w14:textId="77777777" w:rsidR="00617A17" w:rsidRPr="00617A17" w:rsidRDefault="00617A17" w:rsidP="00C9470E">
            <w:pPr>
              <w:jc w:val="center"/>
              <w:rPr>
                <w:sz w:val="22"/>
                <w:szCs w:val="22"/>
              </w:rPr>
            </w:pPr>
            <w:r w:rsidRPr="00617A17">
              <w:rPr>
                <w:color w:val="000000"/>
                <w:sz w:val="22"/>
                <w:szCs w:val="22"/>
              </w:rPr>
              <w:t>5,04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2C24735C" w14:textId="77777777" w:rsidR="00617A17" w:rsidRPr="00617A17" w:rsidRDefault="00617A17" w:rsidP="00C9470E">
            <w:pPr>
              <w:jc w:val="center"/>
              <w:rPr>
                <w:sz w:val="22"/>
                <w:szCs w:val="22"/>
              </w:rPr>
            </w:pPr>
            <w:r w:rsidRPr="00617A17">
              <w:rPr>
                <w:color w:val="000000"/>
                <w:sz w:val="22"/>
                <w:szCs w:val="22"/>
              </w:rPr>
              <w:t>10.080,00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D6A5D14"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9A14862"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69A5B9"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49</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1078339" w14:textId="77777777" w:rsidR="00617A17" w:rsidRPr="00617A17" w:rsidRDefault="00617A17" w:rsidP="00C9470E">
            <w:pPr>
              <w:jc w:val="center"/>
              <w:rPr>
                <w:sz w:val="22"/>
                <w:szCs w:val="22"/>
              </w:rPr>
            </w:pPr>
            <w:r w:rsidRPr="00617A17">
              <w:rPr>
                <w:color w:val="000000"/>
                <w:sz w:val="22"/>
                <w:szCs w:val="22"/>
              </w:rPr>
              <w:t>247528</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841F375"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GARRAFA DE ÁGUA</w:t>
            </w:r>
            <w:r w:rsidRPr="00617A17">
              <w:rPr>
                <w:color w:val="000000"/>
                <w:sz w:val="22"/>
                <w:szCs w:val="22"/>
              </w:rPr>
              <w:t>. Garrafa material premium resistente; Tampa articulada com abertura em clique; Alça resistente e prática; Formato anatômico para mãos; Capacidade de 1L; Peso aproximado: 150g; Dimensões aproximadas: 29cm x 8cm (altura x largura); Cores em degradê com brasão do Município de Mercedes e escrita “Secretaria Municipal de Saúde”. A arte deverá ser elaborada pela contratada e aprovada pela secretaria que fez a solicitação.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525897F"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C18BD9A" w14:textId="77777777" w:rsidR="00617A17" w:rsidRPr="00617A17" w:rsidRDefault="00617A17" w:rsidP="00C9470E">
            <w:pPr>
              <w:jc w:val="center"/>
              <w:rPr>
                <w:sz w:val="22"/>
                <w:szCs w:val="22"/>
              </w:rPr>
            </w:pPr>
            <w:r w:rsidRPr="00617A17">
              <w:rPr>
                <w:color w:val="000000"/>
                <w:sz w:val="22"/>
                <w:szCs w:val="22"/>
              </w:rPr>
              <w:t>500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C2EAF70" w14:textId="77777777" w:rsidR="00617A17" w:rsidRPr="00617A17" w:rsidRDefault="00617A17" w:rsidP="00C9470E">
            <w:pPr>
              <w:jc w:val="center"/>
              <w:rPr>
                <w:sz w:val="22"/>
                <w:szCs w:val="22"/>
              </w:rPr>
            </w:pPr>
            <w:r w:rsidRPr="00617A17">
              <w:rPr>
                <w:color w:val="000000"/>
                <w:sz w:val="22"/>
                <w:szCs w:val="22"/>
              </w:rPr>
              <w:t>39,65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60D2424" w14:textId="77777777" w:rsidR="00617A17" w:rsidRPr="00617A17" w:rsidRDefault="00617A17" w:rsidP="00C9470E">
            <w:pPr>
              <w:jc w:val="center"/>
              <w:rPr>
                <w:sz w:val="22"/>
                <w:szCs w:val="22"/>
              </w:rPr>
            </w:pPr>
            <w:r w:rsidRPr="00617A17">
              <w:rPr>
                <w:color w:val="000000"/>
                <w:sz w:val="22"/>
                <w:szCs w:val="22"/>
              </w:rPr>
              <w:t>19.825,00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71306BB7"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657522F"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62D002"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50</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48D2D8F5" w14:textId="77777777" w:rsidR="00617A17" w:rsidRPr="00617A17" w:rsidRDefault="00617A17" w:rsidP="00C9470E">
            <w:pPr>
              <w:jc w:val="center"/>
              <w:rPr>
                <w:sz w:val="22"/>
                <w:szCs w:val="22"/>
              </w:rPr>
            </w:pPr>
            <w:r w:rsidRPr="00617A17">
              <w:rPr>
                <w:color w:val="000000"/>
                <w:sz w:val="22"/>
                <w:szCs w:val="22"/>
              </w:rPr>
              <w:t>284067</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BDA0F23"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Chaveiro personalizado setembro amarelo</w:t>
            </w:r>
            <w:r w:rsidRPr="00617A17">
              <w:rPr>
                <w:color w:val="000000"/>
                <w:sz w:val="22"/>
                <w:szCs w:val="22"/>
              </w:rPr>
              <w:t xml:space="preserve">. Tamanho aproximado: 5.5 x 5.5 cm. Estampa personalizada da campanha do setembro amarelo na parte frontal e escolho de vidro na parte traseira. Impressão da arte em alta qualidade. Revestido com visor </w:t>
            </w:r>
            <w:r w:rsidRPr="00617A17">
              <w:rPr>
                <w:color w:val="000000"/>
                <w:sz w:val="22"/>
                <w:szCs w:val="22"/>
              </w:rPr>
              <w:lastRenderedPageBreak/>
              <w:t>de plástico protetor resistente a respingo de água. Argola metálica. Medidas aproximadas de Altura: 5.5 cm. Largura: 5.5 cm. Peso: 16g.</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7838D47"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CCFB548" w14:textId="77777777" w:rsidR="00617A17" w:rsidRPr="00617A17" w:rsidRDefault="00617A17" w:rsidP="00C9470E">
            <w:pPr>
              <w:jc w:val="center"/>
              <w:rPr>
                <w:sz w:val="22"/>
                <w:szCs w:val="22"/>
              </w:rPr>
            </w:pPr>
            <w:r w:rsidRPr="00617A17">
              <w:rPr>
                <w:color w:val="000000"/>
                <w:sz w:val="22"/>
                <w:szCs w:val="22"/>
              </w:rPr>
              <w:t>150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76A78D9" w14:textId="77777777" w:rsidR="00617A17" w:rsidRPr="00617A17" w:rsidRDefault="00617A17" w:rsidP="00C9470E">
            <w:pPr>
              <w:jc w:val="center"/>
              <w:rPr>
                <w:sz w:val="22"/>
                <w:szCs w:val="22"/>
              </w:rPr>
            </w:pPr>
            <w:r w:rsidRPr="00617A17">
              <w:rPr>
                <w:color w:val="000000"/>
                <w:sz w:val="22"/>
                <w:szCs w:val="22"/>
              </w:rPr>
              <w:t>4,91</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4AAB1A09" w14:textId="77777777" w:rsidR="00617A17" w:rsidRPr="00617A17" w:rsidRDefault="00617A17" w:rsidP="00C9470E">
            <w:pPr>
              <w:jc w:val="center"/>
              <w:rPr>
                <w:sz w:val="22"/>
                <w:szCs w:val="22"/>
              </w:rPr>
            </w:pPr>
            <w:r w:rsidRPr="00617A17">
              <w:rPr>
                <w:color w:val="000000"/>
                <w:sz w:val="22"/>
                <w:szCs w:val="22"/>
              </w:rPr>
              <w:t>736,50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2112B931"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3666A4D7" w14:textId="77777777" w:rsidTr="00CD0265">
        <w:trPr>
          <w:trHeight w:val="413"/>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F8B68E"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6804B7D" w14:textId="77777777" w:rsidR="00617A17" w:rsidRPr="00617A17" w:rsidRDefault="00617A17" w:rsidP="00C9470E">
            <w:pPr>
              <w:jc w:val="center"/>
              <w:rPr>
                <w:sz w:val="22"/>
                <w:szCs w:val="22"/>
              </w:rPr>
            </w:pPr>
            <w:r w:rsidRPr="00617A17">
              <w:rPr>
                <w:color w:val="000000"/>
                <w:sz w:val="22"/>
                <w:szCs w:val="22"/>
              </w:rPr>
              <w:t>618329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2DCD572"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BOTTON. Pin botton broche laço janeiro branco</w:t>
            </w:r>
            <w:r w:rsidRPr="00617A17">
              <w:rPr>
                <w:color w:val="000000"/>
                <w:sz w:val="22"/>
                <w:szCs w:val="22"/>
              </w:rPr>
              <w:t xml:space="preserve">; Base de metal – banho níquel/prateado; </w:t>
            </w:r>
            <w:proofErr w:type="gramStart"/>
            <w:r w:rsidRPr="00617A17">
              <w:rPr>
                <w:color w:val="000000"/>
                <w:sz w:val="22"/>
                <w:szCs w:val="22"/>
              </w:rPr>
              <w:t>Esmaltado</w:t>
            </w:r>
            <w:proofErr w:type="gramEnd"/>
            <w:r w:rsidRPr="00617A17">
              <w:rPr>
                <w:color w:val="000000"/>
                <w:sz w:val="22"/>
                <w:szCs w:val="22"/>
              </w:rPr>
              <w:t xml:space="preserve"> em baixo relevo; Fixação com pino e fecho de silicone; Tamanho aproximado: 2,5cm. Acompanha embalagem individual.</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CF56ADA"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E11115F" w14:textId="77777777" w:rsidR="00617A17" w:rsidRPr="00617A17" w:rsidRDefault="00617A17" w:rsidP="00C9470E">
            <w:pPr>
              <w:jc w:val="center"/>
              <w:rPr>
                <w:sz w:val="22"/>
                <w:szCs w:val="22"/>
              </w:rPr>
            </w:pPr>
            <w:r w:rsidRPr="00617A17">
              <w:rPr>
                <w:color w:val="000000"/>
                <w:sz w:val="22"/>
                <w:szCs w:val="22"/>
              </w:rPr>
              <w:t>150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FD46418" w14:textId="77777777" w:rsidR="00617A17" w:rsidRPr="00617A17" w:rsidRDefault="00617A17" w:rsidP="00C9470E">
            <w:pPr>
              <w:jc w:val="center"/>
              <w:rPr>
                <w:sz w:val="22"/>
                <w:szCs w:val="22"/>
              </w:rPr>
            </w:pPr>
            <w:r w:rsidRPr="00617A17">
              <w:rPr>
                <w:color w:val="000000"/>
                <w:sz w:val="22"/>
                <w:szCs w:val="22"/>
              </w:rPr>
              <w:t>12,45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4210CCDA" w14:textId="77777777" w:rsidR="00617A17" w:rsidRPr="00617A17" w:rsidRDefault="00617A17" w:rsidP="00C9470E">
            <w:pPr>
              <w:jc w:val="center"/>
              <w:rPr>
                <w:sz w:val="22"/>
                <w:szCs w:val="22"/>
              </w:rPr>
            </w:pPr>
            <w:r w:rsidRPr="00617A17">
              <w:rPr>
                <w:color w:val="000000"/>
                <w:sz w:val="22"/>
                <w:szCs w:val="22"/>
              </w:rPr>
              <w:t>1.867,50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198FA2D6"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5DB0F235" w14:textId="77777777" w:rsidTr="00AB7E99">
        <w:trPr>
          <w:trHeight w:val="30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CE8F52"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52</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015CEDA5" w14:textId="77777777" w:rsidR="00617A17" w:rsidRPr="00617A17" w:rsidRDefault="00617A17" w:rsidP="00C9470E">
            <w:pPr>
              <w:jc w:val="center"/>
              <w:rPr>
                <w:sz w:val="22"/>
                <w:szCs w:val="22"/>
              </w:rPr>
            </w:pPr>
            <w:r w:rsidRPr="00617A17">
              <w:rPr>
                <w:color w:val="000000"/>
                <w:sz w:val="22"/>
                <w:szCs w:val="22"/>
              </w:rPr>
              <w:t>618329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51596E6"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BOTTON. Pin botton broche laço outubro rosa</w:t>
            </w:r>
            <w:r w:rsidRPr="00617A17">
              <w:rPr>
                <w:color w:val="000000"/>
                <w:sz w:val="22"/>
                <w:szCs w:val="22"/>
              </w:rPr>
              <w:t xml:space="preserve">; Base de metal – banho níquel/prateado; </w:t>
            </w:r>
            <w:proofErr w:type="gramStart"/>
            <w:r w:rsidRPr="00617A17">
              <w:rPr>
                <w:color w:val="000000"/>
                <w:sz w:val="22"/>
                <w:szCs w:val="22"/>
              </w:rPr>
              <w:t>Esmaltado</w:t>
            </w:r>
            <w:proofErr w:type="gramEnd"/>
            <w:r w:rsidRPr="00617A17">
              <w:rPr>
                <w:color w:val="000000"/>
                <w:sz w:val="22"/>
                <w:szCs w:val="22"/>
              </w:rPr>
              <w:t xml:space="preserve"> em baixo relevo; Fixação com pino e fecho de silicone; Tamanho aproximado: 2,5cm. Acompanha embalagem individual.</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84AEC19"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D50214C" w14:textId="77777777" w:rsidR="00617A17" w:rsidRPr="00617A17" w:rsidRDefault="00617A17" w:rsidP="00C9470E">
            <w:pPr>
              <w:jc w:val="center"/>
              <w:rPr>
                <w:sz w:val="22"/>
                <w:szCs w:val="22"/>
              </w:rPr>
            </w:pPr>
            <w:r w:rsidRPr="00617A17">
              <w:rPr>
                <w:color w:val="000000"/>
                <w:sz w:val="22"/>
                <w:szCs w:val="22"/>
              </w:rPr>
              <w:t>150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61A2C83" w14:textId="77777777" w:rsidR="00617A17" w:rsidRPr="00617A17" w:rsidRDefault="00617A17" w:rsidP="00C9470E">
            <w:pPr>
              <w:jc w:val="center"/>
              <w:rPr>
                <w:sz w:val="22"/>
                <w:szCs w:val="22"/>
              </w:rPr>
            </w:pPr>
            <w:r w:rsidRPr="00617A17">
              <w:rPr>
                <w:color w:val="000000"/>
                <w:sz w:val="22"/>
                <w:szCs w:val="22"/>
              </w:rPr>
              <w:t>12,45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52A7780" w14:textId="77777777" w:rsidR="00617A17" w:rsidRPr="00617A17" w:rsidRDefault="00617A17" w:rsidP="00C9470E">
            <w:pPr>
              <w:jc w:val="center"/>
              <w:rPr>
                <w:sz w:val="22"/>
                <w:szCs w:val="22"/>
              </w:rPr>
            </w:pPr>
            <w:r w:rsidRPr="00617A17">
              <w:rPr>
                <w:color w:val="000000"/>
                <w:sz w:val="22"/>
                <w:szCs w:val="22"/>
              </w:rPr>
              <w:t>1.867,50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79376880"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7BE8B02" w14:textId="77777777" w:rsidTr="00CD0265">
        <w:trPr>
          <w:trHeight w:val="388"/>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848B0E5"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53</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47B732A2" w14:textId="77777777" w:rsidR="00617A17" w:rsidRPr="00617A17" w:rsidRDefault="00617A17" w:rsidP="00C9470E">
            <w:pPr>
              <w:jc w:val="center"/>
              <w:rPr>
                <w:sz w:val="22"/>
                <w:szCs w:val="22"/>
              </w:rPr>
            </w:pPr>
            <w:r w:rsidRPr="00617A17">
              <w:rPr>
                <w:color w:val="000000"/>
                <w:sz w:val="22"/>
                <w:szCs w:val="22"/>
              </w:rPr>
              <w:t>463536</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A1E4AD7"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Chocolate em barra</w:t>
            </w:r>
            <w:r w:rsidRPr="00617A17">
              <w:rPr>
                <w:color w:val="000000"/>
                <w:sz w:val="22"/>
                <w:szCs w:val="22"/>
              </w:rPr>
              <w:t>; embalagem com no mínimo 70g.</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729F9B6"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05DB2A2"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59A9977" w14:textId="77777777" w:rsidR="00617A17" w:rsidRPr="00617A17" w:rsidRDefault="00617A17" w:rsidP="00C9470E">
            <w:pPr>
              <w:jc w:val="center"/>
              <w:rPr>
                <w:sz w:val="22"/>
                <w:szCs w:val="22"/>
              </w:rPr>
            </w:pPr>
            <w:r w:rsidRPr="00617A17">
              <w:rPr>
                <w:color w:val="000000"/>
                <w:sz w:val="22"/>
                <w:szCs w:val="22"/>
              </w:rPr>
              <w:t>9,54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6FE2EF1" w14:textId="77777777" w:rsidR="00617A17" w:rsidRPr="00617A17" w:rsidRDefault="00617A17" w:rsidP="00C9470E">
            <w:pPr>
              <w:jc w:val="center"/>
              <w:rPr>
                <w:sz w:val="22"/>
                <w:szCs w:val="22"/>
              </w:rPr>
            </w:pPr>
            <w:r w:rsidRPr="00617A17">
              <w:rPr>
                <w:color w:val="000000"/>
                <w:sz w:val="22"/>
                <w:szCs w:val="22"/>
              </w:rPr>
              <w:t>477,00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05BAB11"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07FB8DAA" w14:textId="77777777" w:rsidTr="00AB7E99">
        <w:trPr>
          <w:trHeight w:val="5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E7B1C8"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54</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A9C0845" w14:textId="77777777" w:rsidR="00617A17" w:rsidRPr="00617A17" w:rsidRDefault="00617A17" w:rsidP="00C9470E">
            <w:pPr>
              <w:jc w:val="center"/>
              <w:rPr>
                <w:sz w:val="22"/>
                <w:szCs w:val="22"/>
              </w:rPr>
            </w:pPr>
            <w:r w:rsidRPr="00617A17">
              <w:rPr>
                <w:color w:val="000000"/>
                <w:sz w:val="22"/>
                <w:szCs w:val="22"/>
              </w:rPr>
              <w:t>464004</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EF604E7"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Bombom recheado</w:t>
            </w:r>
            <w:r w:rsidRPr="00617A17">
              <w:rPr>
                <w:color w:val="000000"/>
                <w:sz w:val="22"/>
                <w:szCs w:val="22"/>
              </w:rPr>
              <w:t>; embalagem com no mínimo 1 kg.</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F26D07D"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F18F239" w14:textId="77777777" w:rsidR="00617A17" w:rsidRPr="00617A17" w:rsidRDefault="00617A17" w:rsidP="00C9470E">
            <w:pPr>
              <w:jc w:val="center"/>
              <w:rPr>
                <w:sz w:val="22"/>
                <w:szCs w:val="22"/>
              </w:rPr>
            </w:pPr>
            <w:r w:rsidRPr="00617A17">
              <w:rPr>
                <w:color w:val="000000"/>
                <w:sz w:val="22"/>
                <w:szCs w:val="22"/>
              </w:rPr>
              <w:t>25</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B1151FE" w14:textId="77777777" w:rsidR="00617A17" w:rsidRPr="00617A17" w:rsidRDefault="00617A17" w:rsidP="00C9470E">
            <w:pPr>
              <w:jc w:val="center"/>
              <w:rPr>
                <w:sz w:val="22"/>
                <w:szCs w:val="22"/>
              </w:rPr>
            </w:pPr>
            <w:r w:rsidRPr="00617A17">
              <w:rPr>
                <w:color w:val="000000"/>
                <w:sz w:val="22"/>
                <w:szCs w:val="22"/>
              </w:rPr>
              <w:t>78,42</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42835C95" w14:textId="77777777" w:rsidR="00617A17" w:rsidRPr="00617A17" w:rsidRDefault="00617A17" w:rsidP="00C9470E">
            <w:pPr>
              <w:jc w:val="center"/>
              <w:rPr>
                <w:sz w:val="22"/>
                <w:szCs w:val="22"/>
              </w:rPr>
            </w:pPr>
            <w:r w:rsidRPr="00617A17">
              <w:rPr>
                <w:color w:val="000000"/>
                <w:sz w:val="22"/>
                <w:szCs w:val="22"/>
              </w:rPr>
              <w:t>1.960,50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4839BC4"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1D431B4"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7675F8"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55</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398824F" w14:textId="77777777" w:rsidR="00617A17" w:rsidRPr="00617A17" w:rsidRDefault="00617A17" w:rsidP="00C9470E">
            <w:pPr>
              <w:jc w:val="center"/>
              <w:rPr>
                <w:sz w:val="22"/>
                <w:szCs w:val="22"/>
              </w:rPr>
            </w:pPr>
            <w:r w:rsidRPr="00617A17">
              <w:rPr>
                <w:color w:val="000000"/>
                <w:sz w:val="22"/>
                <w:szCs w:val="22"/>
              </w:rPr>
              <w:t>465487</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CCBFB06"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Bolsa de ombro com alça larga e ajustável</w:t>
            </w:r>
            <w:r w:rsidRPr="00617A17">
              <w:rPr>
                <w:color w:val="000000"/>
                <w:sz w:val="22"/>
                <w:szCs w:val="22"/>
              </w:rPr>
              <w:t xml:space="preserve">, adequada para transporte de materiais corporativos. Tecido resistente (como poliéster), com estrutura leve e de fácil limpeza. Cores a definir. Um compartimento principal grande com </w:t>
            </w:r>
            <w:r w:rsidRPr="00617A17">
              <w:rPr>
                <w:color w:val="000000"/>
                <w:sz w:val="22"/>
                <w:szCs w:val="22"/>
              </w:rPr>
              <w:lastRenderedPageBreak/>
              <w:t>fechamento por zíper, ideal para itens maiores como cadernos, livros ou catálogos. Bolsos frontais externos, incluindo: Um bolso aberto para itens de fácil acesso, como canetas e documentos. Pequenos espaços para organização de itens menores. O Brasão do Município e a identificação da Secretaria bordados centralizados na frente da bolsa, oferecendo um visual profissional. Medidas aproximadas: Altura: 35cm. Largura: 40cm.</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869E55A"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190952B" w14:textId="77777777" w:rsidR="00617A17" w:rsidRPr="00617A17" w:rsidRDefault="00617A17" w:rsidP="00C9470E">
            <w:pPr>
              <w:jc w:val="center"/>
              <w:rPr>
                <w:sz w:val="22"/>
                <w:szCs w:val="22"/>
              </w:rPr>
            </w:pPr>
            <w:r w:rsidRPr="00617A17">
              <w:rPr>
                <w:color w:val="000000"/>
                <w:sz w:val="22"/>
                <w:szCs w:val="22"/>
              </w:rPr>
              <w:t>120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2B78CE7" w14:textId="77777777" w:rsidR="00617A17" w:rsidRPr="00617A17" w:rsidRDefault="00617A17" w:rsidP="00C9470E">
            <w:pPr>
              <w:jc w:val="center"/>
              <w:rPr>
                <w:sz w:val="22"/>
                <w:szCs w:val="22"/>
              </w:rPr>
            </w:pPr>
            <w:r w:rsidRPr="00617A17">
              <w:rPr>
                <w:color w:val="000000"/>
                <w:sz w:val="22"/>
                <w:szCs w:val="22"/>
              </w:rPr>
              <w:t>90,34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6A5648A" w14:textId="77777777" w:rsidR="00617A17" w:rsidRPr="00617A17" w:rsidRDefault="00617A17" w:rsidP="00C9470E">
            <w:pPr>
              <w:jc w:val="center"/>
              <w:rPr>
                <w:sz w:val="22"/>
                <w:szCs w:val="22"/>
              </w:rPr>
            </w:pPr>
            <w:r w:rsidRPr="00617A17">
              <w:rPr>
                <w:color w:val="000000"/>
                <w:sz w:val="22"/>
                <w:szCs w:val="22"/>
              </w:rPr>
              <w:t>10.840,80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720EEE2D"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287B4168"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839BE3"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56</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4800109B" w14:textId="77777777" w:rsidR="00617A17" w:rsidRPr="00617A17" w:rsidRDefault="00617A17" w:rsidP="00C9470E">
            <w:pPr>
              <w:jc w:val="center"/>
              <w:rPr>
                <w:sz w:val="22"/>
                <w:szCs w:val="22"/>
              </w:rPr>
            </w:pPr>
            <w:r w:rsidRPr="00617A17">
              <w:rPr>
                <w:color w:val="000000"/>
                <w:sz w:val="22"/>
                <w:szCs w:val="22"/>
              </w:rPr>
              <w:t>477024</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589EC8A"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Nécessaire com acabamento em glitter</w:t>
            </w:r>
            <w:r w:rsidRPr="00617A17">
              <w:rPr>
                <w:color w:val="000000"/>
                <w:sz w:val="22"/>
                <w:szCs w:val="22"/>
              </w:rPr>
              <w:t xml:space="preserve">. Ideal para armazenamento e transporte de itens pequenos, como maquiagem, produtos de higiene ou objetos pessoais. Revestimento de glitter rosa claro com textura lisa, brilhante e uniforme. Forro interno.  Formato Retangular, estilo bolsa de mão. Zíper superior rosa, de fácil manuseio, com puxador. Dimensões Aproximadas: Altura de 15 cm, largura de 20 cm e profundidade de 5 cm. Cor: Rosa claro com acabamento cintilante. O produto deve ser entregue em perfeito estado, sem danos ou falhas no acabamento. Embalagem individual protegida contra </w:t>
            </w:r>
            <w:r w:rsidRPr="00617A17">
              <w:rPr>
                <w:color w:val="000000"/>
                <w:sz w:val="22"/>
                <w:szCs w:val="22"/>
              </w:rPr>
              <w:lastRenderedPageBreak/>
              <w:t>sujeira e danos durante o transporte.</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74448FE"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1B11076" w14:textId="77777777" w:rsidR="00617A17" w:rsidRPr="00617A17" w:rsidRDefault="00617A17" w:rsidP="00C9470E">
            <w:pPr>
              <w:jc w:val="center"/>
              <w:rPr>
                <w:sz w:val="22"/>
                <w:szCs w:val="22"/>
              </w:rPr>
            </w:pPr>
            <w:r w:rsidRPr="00617A17">
              <w:rPr>
                <w:color w:val="000000"/>
                <w:sz w:val="22"/>
                <w:szCs w:val="22"/>
              </w:rPr>
              <w:t>150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0D1770E" w14:textId="77777777" w:rsidR="00617A17" w:rsidRPr="00617A17" w:rsidRDefault="00617A17" w:rsidP="00C9470E">
            <w:pPr>
              <w:jc w:val="center"/>
              <w:rPr>
                <w:sz w:val="22"/>
                <w:szCs w:val="22"/>
              </w:rPr>
            </w:pPr>
            <w:r w:rsidRPr="00617A17">
              <w:rPr>
                <w:color w:val="000000"/>
                <w:sz w:val="22"/>
                <w:szCs w:val="22"/>
              </w:rPr>
              <w:t>34,50</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ED1150C" w14:textId="77777777" w:rsidR="00617A17" w:rsidRPr="00617A17" w:rsidRDefault="00617A17" w:rsidP="00C9470E">
            <w:pPr>
              <w:jc w:val="center"/>
              <w:rPr>
                <w:sz w:val="22"/>
                <w:szCs w:val="22"/>
              </w:rPr>
            </w:pPr>
            <w:r w:rsidRPr="00617A17">
              <w:rPr>
                <w:color w:val="000000"/>
                <w:sz w:val="22"/>
                <w:szCs w:val="22"/>
              </w:rPr>
              <w:t>5.175,00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662159B4" w14:textId="77777777" w:rsidR="00617A17" w:rsidRPr="00617A17" w:rsidRDefault="00617A17" w:rsidP="00617A17">
            <w:pPr>
              <w:jc w:val="center"/>
              <w:rPr>
                <w:color w:val="000000"/>
                <w:sz w:val="22"/>
                <w:szCs w:val="22"/>
              </w:rPr>
            </w:pPr>
          </w:p>
        </w:tc>
      </w:tr>
      <w:tr w:rsidR="00617A17" w:rsidRPr="00617A17" w14:paraId="2C696139"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8905A8"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57</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2AAAD75" w14:textId="77777777" w:rsidR="00617A17" w:rsidRPr="00617A17" w:rsidRDefault="00617A17" w:rsidP="00C9470E">
            <w:pPr>
              <w:jc w:val="center"/>
              <w:rPr>
                <w:sz w:val="22"/>
                <w:szCs w:val="22"/>
              </w:rPr>
            </w:pPr>
            <w:r w:rsidRPr="00617A17">
              <w:rPr>
                <w:color w:val="000000"/>
                <w:sz w:val="22"/>
                <w:szCs w:val="22"/>
              </w:rPr>
              <w:t>439303</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8CD60E2"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Porta comprimido</w:t>
            </w:r>
            <w:r w:rsidRPr="00617A17">
              <w:rPr>
                <w:color w:val="000000"/>
                <w:sz w:val="22"/>
                <w:szCs w:val="22"/>
              </w:rPr>
              <w:t>. Estojo para comprimidos com 8 divisões, sendo uma para cada dia da semana e mais uma de reserva, dimensões aproximadas 8cm x 6cm e 2cm.</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A0A8FDA"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23D5831" w14:textId="77777777" w:rsidR="00617A17" w:rsidRPr="00617A17" w:rsidRDefault="00617A17" w:rsidP="00C9470E">
            <w:pPr>
              <w:jc w:val="center"/>
              <w:rPr>
                <w:sz w:val="22"/>
                <w:szCs w:val="22"/>
              </w:rPr>
            </w:pPr>
            <w:r w:rsidRPr="00617A17">
              <w:rPr>
                <w:color w:val="000000"/>
                <w:sz w:val="22"/>
                <w:szCs w:val="22"/>
              </w:rPr>
              <w:t>150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66D19E8" w14:textId="77777777" w:rsidR="00617A17" w:rsidRPr="00617A17" w:rsidRDefault="00617A17" w:rsidP="00C9470E">
            <w:pPr>
              <w:jc w:val="center"/>
              <w:rPr>
                <w:sz w:val="22"/>
                <w:szCs w:val="22"/>
              </w:rPr>
            </w:pPr>
            <w:r w:rsidRPr="00617A17">
              <w:rPr>
                <w:color w:val="000000"/>
                <w:sz w:val="22"/>
                <w:szCs w:val="22"/>
              </w:rPr>
              <w:t>5,97</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4287A569" w14:textId="77777777" w:rsidR="00617A17" w:rsidRPr="00617A17" w:rsidRDefault="00617A17" w:rsidP="00C9470E">
            <w:pPr>
              <w:jc w:val="center"/>
              <w:rPr>
                <w:sz w:val="22"/>
                <w:szCs w:val="22"/>
              </w:rPr>
            </w:pPr>
            <w:r w:rsidRPr="00617A17">
              <w:rPr>
                <w:color w:val="000000"/>
                <w:sz w:val="22"/>
                <w:szCs w:val="22"/>
              </w:rPr>
              <w:t>895,50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68E17599"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49DE182"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C39E19"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58</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8950F7B" w14:textId="77777777" w:rsidR="00617A17" w:rsidRPr="00617A17" w:rsidRDefault="00617A17" w:rsidP="00C9470E">
            <w:pPr>
              <w:jc w:val="center"/>
              <w:rPr>
                <w:sz w:val="22"/>
                <w:szCs w:val="22"/>
              </w:rPr>
            </w:pPr>
            <w:r w:rsidRPr="00617A17">
              <w:rPr>
                <w:color w:val="000000"/>
                <w:sz w:val="22"/>
                <w:szCs w:val="22"/>
              </w:rPr>
              <w:t>439776</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97FB8D2"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Crachá Personalizado</w:t>
            </w:r>
            <w:r w:rsidRPr="00617A17">
              <w:rPr>
                <w:color w:val="000000"/>
                <w:sz w:val="22"/>
                <w:szCs w:val="22"/>
              </w:rPr>
              <w:t>. Formato: Retangular, com dimensões aproximadas de 10 cm de altura x 7 cm de largura. Material: PVC ou similar, resistente à água e desgaste diário. Impressão Digital, frente e verso, com acabamento fosco ou brilhante. Logo da instituição ou programa localizado no topo central, em alta resolução. Cordão em Tecido resistente (poliéster ou nylon), largura aproximada de 2 cm. Personalização a definir. Mosquetão ou engate: Em metal ou plástico resistente para prender o crachá. Protetor de segurança, sistema que desconecta o cordão em caso de pressão, garantindo a segurança do usuário Cores a definir. A arte para aprovação deve ser desenvolvida pela empresa e aprovada pelo Município.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3E25A02"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DA3D32D" w14:textId="77777777" w:rsidR="00617A17" w:rsidRPr="00617A17" w:rsidRDefault="00617A17" w:rsidP="00C9470E">
            <w:pPr>
              <w:jc w:val="center"/>
              <w:rPr>
                <w:sz w:val="22"/>
                <w:szCs w:val="22"/>
              </w:rPr>
            </w:pPr>
            <w:r w:rsidRPr="00617A17">
              <w:rPr>
                <w:color w:val="000000"/>
                <w:sz w:val="22"/>
                <w:szCs w:val="22"/>
              </w:rPr>
              <w:t>600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0E90DA8" w14:textId="77777777" w:rsidR="00617A17" w:rsidRPr="00617A17" w:rsidRDefault="00617A17" w:rsidP="00C9470E">
            <w:pPr>
              <w:jc w:val="center"/>
              <w:rPr>
                <w:sz w:val="22"/>
                <w:szCs w:val="22"/>
              </w:rPr>
            </w:pPr>
            <w:r w:rsidRPr="00617A17">
              <w:rPr>
                <w:color w:val="000000"/>
                <w:sz w:val="22"/>
                <w:szCs w:val="22"/>
              </w:rPr>
              <w:t>9,03</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7BDDB97" w14:textId="77777777" w:rsidR="00617A17" w:rsidRPr="00617A17" w:rsidRDefault="00617A17" w:rsidP="00C9470E">
            <w:pPr>
              <w:jc w:val="center"/>
              <w:rPr>
                <w:sz w:val="22"/>
                <w:szCs w:val="22"/>
              </w:rPr>
            </w:pPr>
            <w:r w:rsidRPr="00617A17">
              <w:rPr>
                <w:color w:val="000000"/>
                <w:sz w:val="22"/>
                <w:szCs w:val="22"/>
              </w:rPr>
              <w:t>5.418,00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799E2FD4"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0F7A494"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7E11E0D"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59</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124AD329" w14:textId="77777777" w:rsidR="00617A17" w:rsidRPr="00617A17" w:rsidRDefault="00617A17" w:rsidP="00C9470E">
            <w:pPr>
              <w:jc w:val="center"/>
              <w:rPr>
                <w:sz w:val="22"/>
                <w:szCs w:val="22"/>
              </w:rPr>
            </w:pPr>
            <w:r w:rsidRPr="00617A17">
              <w:rPr>
                <w:color w:val="000000"/>
                <w:sz w:val="22"/>
                <w:szCs w:val="22"/>
              </w:rPr>
              <w:t>339774</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B9377E0"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Chaveiro em formato temático de animais</w:t>
            </w:r>
            <w:r w:rsidRPr="00617A17">
              <w:rPr>
                <w:color w:val="000000"/>
                <w:sz w:val="22"/>
                <w:szCs w:val="22"/>
              </w:rPr>
              <w:t xml:space="preserve"> (gato e cachorro), confeccionado em material </w:t>
            </w:r>
            <w:r w:rsidRPr="00617A17">
              <w:rPr>
                <w:color w:val="000000"/>
                <w:sz w:val="22"/>
                <w:szCs w:val="22"/>
              </w:rPr>
              <w:lastRenderedPageBreak/>
              <w:t>metálico de alta qualidade, com acabamento cromado ou similar, resistente à oxidação. O chaveiro deve ser composto por um elo de aço reforçado, corrente metálica e pingente com design detalhado. Pingente: aproximadamente 3 cm de altura e 2 cm de largura. Anel de chaveiro: diâmetro aproximado de 2,5 cm. Acessório adicional: placa oval metálica lisa para personalização (gravação de logo ou mensagem). A empresa deve fazer essa personalização, caso necessária. Embalagem: unitária, em saquinho plástico ou caixa simples, pronta para distribuição.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36ABE1E"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10C5465" w14:textId="77777777" w:rsidR="00617A17" w:rsidRPr="00617A17" w:rsidRDefault="00617A17" w:rsidP="00C9470E">
            <w:pPr>
              <w:jc w:val="center"/>
              <w:rPr>
                <w:sz w:val="22"/>
                <w:szCs w:val="22"/>
              </w:rPr>
            </w:pPr>
            <w:r w:rsidRPr="00617A17">
              <w:rPr>
                <w:color w:val="000000"/>
                <w:sz w:val="22"/>
                <w:szCs w:val="22"/>
              </w:rPr>
              <w:t>100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10E9C2F" w14:textId="77777777" w:rsidR="00617A17" w:rsidRPr="00617A17" w:rsidRDefault="00617A17" w:rsidP="00C9470E">
            <w:pPr>
              <w:jc w:val="center"/>
              <w:rPr>
                <w:sz w:val="22"/>
                <w:szCs w:val="22"/>
              </w:rPr>
            </w:pPr>
            <w:r w:rsidRPr="00617A17">
              <w:rPr>
                <w:color w:val="000000"/>
                <w:sz w:val="22"/>
                <w:szCs w:val="22"/>
              </w:rPr>
              <w:t>9,54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288A635C" w14:textId="77777777" w:rsidR="00617A17" w:rsidRPr="00617A17" w:rsidRDefault="00617A17" w:rsidP="00C9470E">
            <w:pPr>
              <w:jc w:val="center"/>
              <w:rPr>
                <w:sz w:val="22"/>
                <w:szCs w:val="22"/>
              </w:rPr>
            </w:pPr>
            <w:r w:rsidRPr="00617A17">
              <w:rPr>
                <w:color w:val="000000"/>
                <w:sz w:val="22"/>
                <w:szCs w:val="22"/>
              </w:rPr>
              <w:t>954,00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6012814F"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333DB04D"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771A112"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60</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D3D318A" w14:textId="77777777" w:rsidR="00617A17" w:rsidRPr="00617A17" w:rsidRDefault="00617A17" w:rsidP="00C9470E">
            <w:pPr>
              <w:jc w:val="center"/>
              <w:rPr>
                <w:sz w:val="22"/>
                <w:szCs w:val="22"/>
              </w:rPr>
            </w:pPr>
            <w:r w:rsidRPr="00617A17">
              <w:rPr>
                <w:color w:val="000000"/>
                <w:sz w:val="22"/>
                <w:szCs w:val="22"/>
              </w:rPr>
              <w:t>372764</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FA25AAB"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Chaveiro em formato de pata de animal</w:t>
            </w:r>
            <w:r w:rsidRPr="00617A17">
              <w:rPr>
                <w:color w:val="000000"/>
                <w:sz w:val="22"/>
                <w:szCs w:val="22"/>
              </w:rPr>
              <w:t>, confeccionado em material de silicone ou PVC macio, com design colorido e textura agradável ao toque. O chaveiro deve conter detalhes em alto relevo, com cores vibrantes, e estar acoplado a uma corrente metálica resistente e anel de chaveiro reforçado. Pingente: aproximadamente 4 cm de altura e 3 cm de largura. Anel de chaveiro: diâmetro de 2,5 cm. Cores: variadas (rosa, preto, marrom, branco), com combinações vibrantes. Embalagem: unitária, em saquinho plástico transparente.</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27D1C4C"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4B38911" w14:textId="77777777" w:rsidR="00617A17" w:rsidRPr="00617A17" w:rsidRDefault="00617A17" w:rsidP="00C9470E">
            <w:pPr>
              <w:jc w:val="center"/>
              <w:rPr>
                <w:sz w:val="22"/>
                <w:szCs w:val="22"/>
              </w:rPr>
            </w:pPr>
            <w:r w:rsidRPr="00617A17">
              <w:rPr>
                <w:color w:val="000000"/>
                <w:sz w:val="22"/>
                <w:szCs w:val="22"/>
              </w:rPr>
              <w:t>100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69E3BE0" w14:textId="77777777" w:rsidR="00617A17" w:rsidRPr="00617A17" w:rsidRDefault="00617A17" w:rsidP="00C9470E">
            <w:pPr>
              <w:jc w:val="center"/>
              <w:rPr>
                <w:sz w:val="22"/>
                <w:szCs w:val="22"/>
              </w:rPr>
            </w:pPr>
            <w:r w:rsidRPr="00617A17">
              <w:rPr>
                <w:color w:val="000000"/>
                <w:sz w:val="22"/>
                <w:szCs w:val="22"/>
              </w:rPr>
              <w:t>7,27</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1F6BCD07" w14:textId="77777777" w:rsidR="00617A17" w:rsidRPr="00617A17" w:rsidRDefault="00617A17" w:rsidP="00C9470E">
            <w:pPr>
              <w:jc w:val="center"/>
              <w:rPr>
                <w:sz w:val="22"/>
                <w:szCs w:val="22"/>
              </w:rPr>
            </w:pPr>
            <w:r w:rsidRPr="00617A17">
              <w:rPr>
                <w:color w:val="000000"/>
                <w:sz w:val="22"/>
                <w:szCs w:val="22"/>
              </w:rPr>
              <w:t>727,00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5A5586B"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198FDA34"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A152FC"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lastRenderedPageBreak/>
              <w:t>61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7F985A9" w14:textId="77777777" w:rsidR="00617A17" w:rsidRPr="00617A17" w:rsidRDefault="00617A17" w:rsidP="00C9470E">
            <w:pPr>
              <w:jc w:val="center"/>
              <w:rPr>
                <w:sz w:val="22"/>
                <w:szCs w:val="22"/>
              </w:rPr>
            </w:pPr>
            <w:r w:rsidRPr="00617A17">
              <w:rPr>
                <w:color w:val="000000"/>
                <w:sz w:val="22"/>
                <w:szCs w:val="22"/>
              </w:rPr>
              <w:t>405892</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A895E64"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Protetor solar labial/ FPS mínimo de 30</w:t>
            </w:r>
            <w:r w:rsidRPr="00617A17">
              <w:rPr>
                <w:color w:val="000000"/>
                <w:sz w:val="22"/>
                <w:szCs w:val="22"/>
              </w:rPr>
              <w:t xml:space="preserve">; </w:t>
            </w:r>
            <w:proofErr w:type="gramStart"/>
            <w:r w:rsidRPr="00617A17">
              <w:rPr>
                <w:color w:val="000000"/>
                <w:sz w:val="22"/>
                <w:szCs w:val="22"/>
              </w:rPr>
              <w:t>Hipoalergênico</w:t>
            </w:r>
            <w:proofErr w:type="gramEnd"/>
            <w:r w:rsidRPr="00617A17">
              <w:rPr>
                <w:color w:val="000000"/>
                <w:sz w:val="22"/>
                <w:szCs w:val="22"/>
              </w:rPr>
              <w:t>, resistente à água, com ação hidratante; Proteção solar UVA e UVB, incolor, sem odor ou com odor agradável; Em forma de bastão, no mínimo 3 g; Dermatologicamente testado; Validade mínima: 02 (dois) anos a partir da data de entrega. Produto registrado no ministério da saúde/ANVISA. Embaladas individualmente.</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2F6EC6E"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5D92A75" w14:textId="77777777" w:rsidR="00617A17" w:rsidRPr="00617A17" w:rsidRDefault="00617A17" w:rsidP="00C9470E">
            <w:pPr>
              <w:jc w:val="center"/>
              <w:rPr>
                <w:sz w:val="22"/>
                <w:szCs w:val="22"/>
              </w:rPr>
            </w:pPr>
            <w:r w:rsidRPr="00617A17">
              <w:rPr>
                <w:color w:val="000000"/>
                <w:sz w:val="22"/>
                <w:szCs w:val="22"/>
              </w:rPr>
              <w:t>610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73E6C98" w14:textId="77777777" w:rsidR="00617A17" w:rsidRPr="00617A17" w:rsidRDefault="00617A17" w:rsidP="00C9470E">
            <w:pPr>
              <w:jc w:val="center"/>
              <w:rPr>
                <w:sz w:val="22"/>
                <w:szCs w:val="22"/>
              </w:rPr>
            </w:pPr>
            <w:r w:rsidRPr="00617A17">
              <w:rPr>
                <w:color w:val="000000"/>
                <w:sz w:val="22"/>
                <w:szCs w:val="22"/>
              </w:rPr>
              <w:t>37,68</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0D8F5DC" w14:textId="77777777" w:rsidR="00617A17" w:rsidRPr="00617A17" w:rsidRDefault="00617A17" w:rsidP="00C9470E">
            <w:pPr>
              <w:jc w:val="center"/>
              <w:rPr>
                <w:sz w:val="22"/>
                <w:szCs w:val="22"/>
              </w:rPr>
            </w:pPr>
            <w:r w:rsidRPr="00617A17">
              <w:rPr>
                <w:color w:val="000000"/>
                <w:sz w:val="22"/>
                <w:szCs w:val="22"/>
              </w:rPr>
              <w:t>22.984,80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E5CCF78"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711FCC87"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B2CBCA"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62</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C40E87C" w14:textId="77777777" w:rsidR="00617A17" w:rsidRPr="00617A17" w:rsidRDefault="00617A17" w:rsidP="00C9470E">
            <w:pPr>
              <w:jc w:val="center"/>
              <w:rPr>
                <w:sz w:val="22"/>
                <w:szCs w:val="22"/>
              </w:rPr>
            </w:pPr>
            <w:r w:rsidRPr="00617A17">
              <w:rPr>
                <w:color w:val="000000"/>
                <w:sz w:val="22"/>
                <w:szCs w:val="22"/>
              </w:rPr>
              <w:t>617647</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123D0AA"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Kit odontológico personalizado –</w:t>
            </w:r>
            <w:r w:rsidRPr="00AB7E99">
              <w:rPr>
                <w:b/>
                <w:sz w:val="22"/>
                <w:szCs w:val="22"/>
              </w:rPr>
              <w:t xml:space="preserve"> Adulto</w:t>
            </w:r>
            <w:r w:rsidRPr="00617A17">
              <w:rPr>
                <w:color w:val="FF0000"/>
                <w:sz w:val="22"/>
                <w:szCs w:val="22"/>
              </w:rPr>
              <w:t>.</w:t>
            </w:r>
            <w:r w:rsidRPr="00617A17">
              <w:rPr>
                <w:color w:val="000000"/>
                <w:sz w:val="22"/>
                <w:szCs w:val="22"/>
              </w:rPr>
              <w:t xml:space="preserve"> Estojo plástico de </w:t>
            </w:r>
            <w:proofErr w:type="spellStart"/>
            <w:r w:rsidRPr="00617A17">
              <w:rPr>
                <w:color w:val="000000"/>
                <w:sz w:val="22"/>
                <w:szCs w:val="22"/>
              </w:rPr>
              <w:t>pvc</w:t>
            </w:r>
            <w:proofErr w:type="spellEnd"/>
            <w:r w:rsidRPr="00617A17">
              <w:rPr>
                <w:color w:val="000000"/>
                <w:sz w:val="22"/>
                <w:szCs w:val="22"/>
              </w:rPr>
              <w:t xml:space="preserve"> maleável cristal; nas seguintes medidas aproximadas: 10 cm x 20 cm; com fechamento tipo zip zap., personalizados com o logo da  Prefeitura Municipal de Mercedes. Contendo: Escova dental - De cerdas macias em nylon e pontas arredondadas e uniformes na mesma altura, de no mínimo 10 mm de altura; 4 fileiras, com no mínimo 30 tufos, cabeça pequena (tamanho 25) cores variadas; tipo comum; modelo anatômico; cabo reto e resistente, funcionamento manual. Medindo no mínimo 15 cm de comprimento. Embalagem apropriada individual, especificações do nome do fabricante/laboratório, nome e registro do químico/farmacêutico ou </w:t>
            </w:r>
            <w:r w:rsidRPr="00617A17">
              <w:rPr>
                <w:color w:val="000000"/>
                <w:sz w:val="22"/>
                <w:szCs w:val="22"/>
              </w:rPr>
              <w:lastRenderedPageBreak/>
              <w:t xml:space="preserve">responsável. Data de validade e fabricação deve estar impressa na embalagem do produto. Deverá conter selo da ABO– Associação Brasileira de Odontologia e registro no Ministério da Saúde / Anvisa, de acordo com a Portaria nº 97/1996. Creme dental - apresentando mínimo 1.000 </w:t>
            </w:r>
            <w:proofErr w:type="spellStart"/>
            <w:r w:rsidRPr="00617A17">
              <w:rPr>
                <w:color w:val="000000"/>
                <w:sz w:val="22"/>
                <w:szCs w:val="22"/>
              </w:rPr>
              <w:t>p.p.m</w:t>
            </w:r>
            <w:proofErr w:type="spellEnd"/>
            <w:r w:rsidRPr="00617A17">
              <w:rPr>
                <w:color w:val="000000"/>
                <w:sz w:val="22"/>
                <w:szCs w:val="22"/>
              </w:rPr>
              <w:t xml:space="preserve">. e máximo de 1.500 </w:t>
            </w:r>
            <w:proofErr w:type="spellStart"/>
            <w:r w:rsidRPr="00617A17">
              <w:rPr>
                <w:color w:val="000000"/>
                <w:sz w:val="22"/>
                <w:szCs w:val="22"/>
              </w:rPr>
              <w:t>p.p.m</w:t>
            </w:r>
            <w:proofErr w:type="spellEnd"/>
            <w:r w:rsidRPr="00617A17">
              <w:rPr>
                <w:color w:val="000000"/>
                <w:sz w:val="22"/>
                <w:szCs w:val="22"/>
              </w:rPr>
              <w:t xml:space="preserve">. de flúor ; com aroma de menta; em tubo de 50 g, Composição: H20 (carbonato de cálcio), glicerina, </w:t>
            </w:r>
            <w:proofErr w:type="spellStart"/>
            <w:r w:rsidRPr="00617A17">
              <w:rPr>
                <w:color w:val="000000"/>
                <w:sz w:val="22"/>
                <w:szCs w:val="22"/>
              </w:rPr>
              <w:t>carboximeticelulose</w:t>
            </w:r>
            <w:proofErr w:type="spellEnd"/>
            <w:r w:rsidRPr="00617A17">
              <w:rPr>
                <w:color w:val="000000"/>
                <w:sz w:val="22"/>
                <w:szCs w:val="22"/>
              </w:rPr>
              <w:t xml:space="preserve">, laurel sulfato de sódio, metilparabeno, sacarina sódica, </w:t>
            </w:r>
            <w:proofErr w:type="spellStart"/>
            <w:r w:rsidRPr="00617A17">
              <w:rPr>
                <w:color w:val="000000"/>
                <w:sz w:val="22"/>
                <w:szCs w:val="22"/>
              </w:rPr>
              <w:t>solicato</w:t>
            </w:r>
            <w:proofErr w:type="spellEnd"/>
            <w:r w:rsidRPr="00617A17">
              <w:rPr>
                <w:color w:val="000000"/>
                <w:sz w:val="22"/>
                <w:szCs w:val="22"/>
              </w:rPr>
              <w:t xml:space="preserve"> de sódio, polietilenoglicol, </w:t>
            </w:r>
            <w:proofErr w:type="spellStart"/>
            <w:r w:rsidRPr="00617A17">
              <w:rPr>
                <w:color w:val="000000"/>
                <w:sz w:val="22"/>
                <w:szCs w:val="22"/>
              </w:rPr>
              <w:t>sorbitol</w:t>
            </w:r>
            <w:proofErr w:type="spellEnd"/>
            <w:r w:rsidRPr="00617A17">
              <w:rPr>
                <w:color w:val="000000"/>
                <w:sz w:val="22"/>
                <w:szCs w:val="22"/>
              </w:rPr>
              <w:t xml:space="preserve">, </w:t>
            </w:r>
            <w:proofErr w:type="spellStart"/>
            <w:r w:rsidRPr="00617A17">
              <w:rPr>
                <w:color w:val="000000"/>
                <w:sz w:val="22"/>
                <w:szCs w:val="22"/>
              </w:rPr>
              <w:t>monofluorfosfato</w:t>
            </w:r>
            <w:proofErr w:type="spellEnd"/>
            <w:r w:rsidRPr="00617A17">
              <w:rPr>
                <w:color w:val="000000"/>
                <w:sz w:val="22"/>
                <w:szCs w:val="22"/>
              </w:rPr>
              <w:t xml:space="preserve"> de sódio;  Validade mínima: 02 (dois) anos a partir da data de entrega; Com selo de qualidade ABO (Associação Brasileira de Odontologia); Registro no Ministério da Saúde; Fio dental de 25 metros; encerado; Registro na ANVISA/Ministério da Saúde e selo de qualidade ABO.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608C7BA"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9E2E65D" w14:textId="77777777" w:rsidR="00617A17" w:rsidRPr="00617A17" w:rsidRDefault="00617A17" w:rsidP="00C9470E">
            <w:pPr>
              <w:jc w:val="center"/>
              <w:rPr>
                <w:sz w:val="22"/>
                <w:szCs w:val="22"/>
              </w:rPr>
            </w:pPr>
            <w:r w:rsidRPr="00617A17">
              <w:rPr>
                <w:color w:val="000000"/>
                <w:sz w:val="22"/>
                <w:szCs w:val="22"/>
              </w:rPr>
              <w:t>300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0AC55AD" w14:textId="77777777" w:rsidR="00617A17" w:rsidRPr="00617A17" w:rsidRDefault="00617A17" w:rsidP="00C9470E">
            <w:pPr>
              <w:jc w:val="center"/>
              <w:rPr>
                <w:sz w:val="22"/>
                <w:szCs w:val="22"/>
              </w:rPr>
            </w:pPr>
            <w:r w:rsidRPr="00617A17">
              <w:rPr>
                <w:color w:val="000000"/>
                <w:sz w:val="22"/>
                <w:szCs w:val="22"/>
              </w:rPr>
              <w:t>33,12</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E5FAA28" w14:textId="77777777" w:rsidR="00617A17" w:rsidRPr="00617A17" w:rsidRDefault="00617A17" w:rsidP="00C9470E">
            <w:pPr>
              <w:jc w:val="center"/>
              <w:rPr>
                <w:sz w:val="22"/>
                <w:szCs w:val="22"/>
              </w:rPr>
            </w:pPr>
            <w:r w:rsidRPr="00617A17">
              <w:rPr>
                <w:color w:val="000000"/>
                <w:sz w:val="22"/>
                <w:szCs w:val="22"/>
              </w:rPr>
              <w:t>9.936,00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370FB858"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844C1BC"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F63899"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63</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FE6329A" w14:textId="77777777" w:rsidR="00617A17" w:rsidRPr="00617A17" w:rsidRDefault="00617A17" w:rsidP="00C9470E">
            <w:pPr>
              <w:jc w:val="center"/>
              <w:rPr>
                <w:sz w:val="22"/>
                <w:szCs w:val="22"/>
              </w:rPr>
            </w:pPr>
            <w:r w:rsidRPr="00617A17">
              <w:rPr>
                <w:color w:val="000000"/>
                <w:sz w:val="22"/>
                <w:szCs w:val="22"/>
              </w:rPr>
              <w:t>322105</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D3022E0"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Kit odontológico personalizado – infantil</w:t>
            </w:r>
            <w:r w:rsidRPr="00617A17">
              <w:rPr>
                <w:color w:val="000000"/>
                <w:sz w:val="22"/>
                <w:szCs w:val="22"/>
              </w:rPr>
              <w:t xml:space="preserve">. Estojo plástico de </w:t>
            </w:r>
            <w:proofErr w:type="spellStart"/>
            <w:r w:rsidRPr="00617A17">
              <w:rPr>
                <w:color w:val="000000"/>
                <w:sz w:val="22"/>
                <w:szCs w:val="22"/>
              </w:rPr>
              <w:t>pvc</w:t>
            </w:r>
            <w:proofErr w:type="spellEnd"/>
            <w:r w:rsidRPr="00617A17">
              <w:rPr>
                <w:color w:val="000000"/>
                <w:sz w:val="22"/>
                <w:szCs w:val="22"/>
              </w:rPr>
              <w:t xml:space="preserve"> maleável cristal; nas seguintes medidas aproximadas: 10 cm x 20 cm; com fechamento tipo zip zap., personalizados com o logo da  Prefeitura Municipal de </w:t>
            </w:r>
            <w:r w:rsidRPr="00617A17">
              <w:rPr>
                <w:color w:val="000000"/>
                <w:sz w:val="22"/>
                <w:szCs w:val="22"/>
              </w:rPr>
              <w:lastRenderedPageBreak/>
              <w:t xml:space="preserve">Mercedes. Contendo: Escova dental infantil - De cerdas macias em nylon e pontas arredondadas e uniformes na mesma altura, de no mínimo 10 mm de altura; 4 fileiras, com no mínimo 30 tufos, cabeça pequena (tamanho 25) cores variadas; tipo comum; modelo anatômico; cabo reto e resistente, funcionamento manual. Medindo no mínimo 15 cm de comprimento. Embalagem apropriada individual, especificações do nome do fabricante/laboratório, nome e registro do químico/farmacêutico ou responsável. Data de validade e fabricação deve estar impressa na embalagem do produto. Deverá conter selo da ABO– Associação Brasileira de Odontologia e registro no Ministério da Saúde / Anvisa, de acordo com a Portaria nº 97/1996. Creme dental infantil - apresentando mínimo 1.000 </w:t>
            </w:r>
            <w:proofErr w:type="spellStart"/>
            <w:r w:rsidRPr="00617A17">
              <w:rPr>
                <w:color w:val="000000"/>
                <w:sz w:val="22"/>
                <w:szCs w:val="22"/>
              </w:rPr>
              <w:t>p.p.m</w:t>
            </w:r>
            <w:proofErr w:type="spellEnd"/>
            <w:r w:rsidRPr="00617A17">
              <w:rPr>
                <w:color w:val="000000"/>
                <w:sz w:val="22"/>
                <w:szCs w:val="22"/>
              </w:rPr>
              <w:t xml:space="preserve">. e máximo de 1.500 </w:t>
            </w:r>
            <w:proofErr w:type="spellStart"/>
            <w:r w:rsidRPr="00617A17">
              <w:rPr>
                <w:color w:val="000000"/>
                <w:sz w:val="22"/>
                <w:szCs w:val="22"/>
              </w:rPr>
              <w:t>p.p.m</w:t>
            </w:r>
            <w:proofErr w:type="spellEnd"/>
            <w:r w:rsidRPr="00617A17">
              <w:rPr>
                <w:color w:val="000000"/>
                <w:sz w:val="22"/>
                <w:szCs w:val="22"/>
              </w:rPr>
              <w:t>. de flúor ; com aroma de menta, morango ou tutti-</w:t>
            </w:r>
            <w:proofErr w:type="spellStart"/>
            <w:r w:rsidRPr="00617A17">
              <w:rPr>
                <w:color w:val="000000"/>
                <w:sz w:val="22"/>
                <w:szCs w:val="22"/>
              </w:rPr>
              <w:t>frutti</w:t>
            </w:r>
            <w:proofErr w:type="spellEnd"/>
            <w:r w:rsidRPr="00617A17">
              <w:rPr>
                <w:color w:val="000000"/>
                <w:sz w:val="22"/>
                <w:szCs w:val="22"/>
              </w:rPr>
              <w:t xml:space="preserve">; em tubo de 50 g, Composição: H20 (carbonato de cálcio), glicerina, </w:t>
            </w:r>
            <w:proofErr w:type="spellStart"/>
            <w:r w:rsidRPr="00617A17">
              <w:rPr>
                <w:color w:val="000000"/>
                <w:sz w:val="22"/>
                <w:szCs w:val="22"/>
              </w:rPr>
              <w:t>carboximeticelulose</w:t>
            </w:r>
            <w:proofErr w:type="spellEnd"/>
            <w:r w:rsidRPr="00617A17">
              <w:rPr>
                <w:color w:val="000000"/>
                <w:sz w:val="22"/>
                <w:szCs w:val="22"/>
              </w:rPr>
              <w:t xml:space="preserve">, laurel sulfato de sódio, metilparabeno, sacarina sódica, </w:t>
            </w:r>
            <w:proofErr w:type="spellStart"/>
            <w:r w:rsidRPr="00617A17">
              <w:rPr>
                <w:color w:val="000000"/>
                <w:sz w:val="22"/>
                <w:szCs w:val="22"/>
              </w:rPr>
              <w:t>solicato</w:t>
            </w:r>
            <w:proofErr w:type="spellEnd"/>
            <w:r w:rsidRPr="00617A17">
              <w:rPr>
                <w:color w:val="000000"/>
                <w:sz w:val="22"/>
                <w:szCs w:val="22"/>
              </w:rPr>
              <w:t xml:space="preserve"> de sódio, polietilenoglicol, </w:t>
            </w:r>
            <w:proofErr w:type="spellStart"/>
            <w:r w:rsidRPr="00617A17">
              <w:rPr>
                <w:color w:val="000000"/>
                <w:sz w:val="22"/>
                <w:szCs w:val="22"/>
              </w:rPr>
              <w:t>sorbitol</w:t>
            </w:r>
            <w:proofErr w:type="spellEnd"/>
            <w:r w:rsidRPr="00617A17">
              <w:rPr>
                <w:color w:val="000000"/>
                <w:sz w:val="22"/>
                <w:szCs w:val="22"/>
              </w:rPr>
              <w:t xml:space="preserve">, </w:t>
            </w:r>
            <w:proofErr w:type="spellStart"/>
            <w:r w:rsidRPr="00617A17">
              <w:rPr>
                <w:color w:val="000000"/>
                <w:sz w:val="22"/>
                <w:szCs w:val="22"/>
              </w:rPr>
              <w:t>monofluorfosfato</w:t>
            </w:r>
            <w:proofErr w:type="spellEnd"/>
            <w:r w:rsidRPr="00617A17">
              <w:rPr>
                <w:color w:val="000000"/>
                <w:sz w:val="22"/>
                <w:szCs w:val="22"/>
              </w:rPr>
              <w:t xml:space="preserve"> de sódio;  </w:t>
            </w:r>
            <w:r w:rsidRPr="00617A17">
              <w:rPr>
                <w:color w:val="000000"/>
                <w:sz w:val="22"/>
                <w:szCs w:val="22"/>
              </w:rPr>
              <w:lastRenderedPageBreak/>
              <w:t>Validade mínima: 02 (dois) anos a partir da data de entrega; Com selo de qualidade ABO (Associação Brasileira de Odontologia); Registro no Ministério da Saúde; Fio dental de 25 metros; encerado; Registro na ANVISA/Ministério da Saúde e selo de qualidade ABO.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AB6B88D"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ED2D682" w14:textId="77777777" w:rsidR="00617A17" w:rsidRPr="00617A17" w:rsidRDefault="00617A17" w:rsidP="00C9470E">
            <w:pPr>
              <w:jc w:val="center"/>
              <w:rPr>
                <w:sz w:val="22"/>
                <w:szCs w:val="22"/>
              </w:rPr>
            </w:pPr>
            <w:r w:rsidRPr="00617A17">
              <w:rPr>
                <w:color w:val="000000"/>
                <w:sz w:val="22"/>
                <w:szCs w:val="22"/>
              </w:rPr>
              <w:t>800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97C1888" w14:textId="77777777" w:rsidR="00617A17" w:rsidRPr="00617A17" w:rsidRDefault="00617A17" w:rsidP="00C9470E">
            <w:pPr>
              <w:jc w:val="center"/>
              <w:rPr>
                <w:sz w:val="22"/>
                <w:szCs w:val="22"/>
              </w:rPr>
            </w:pPr>
            <w:r w:rsidRPr="00617A17">
              <w:rPr>
                <w:color w:val="000000"/>
                <w:sz w:val="22"/>
                <w:szCs w:val="22"/>
              </w:rPr>
              <w:t>23,08</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58C61B68" w14:textId="77777777" w:rsidR="00617A17" w:rsidRPr="00617A17" w:rsidRDefault="00617A17" w:rsidP="00C9470E">
            <w:pPr>
              <w:jc w:val="center"/>
              <w:rPr>
                <w:sz w:val="22"/>
                <w:szCs w:val="22"/>
              </w:rPr>
            </w:pPr>
            <w:r w:rsidRPr="00617A17">
              <w:rPr>
                <w:color w:val="000000"/>
                <w:sz w:val="22"/>
                <w:szCs w:val="22"/>
              </w:rPr>
              <w:t>18.464,00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316443D"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51ACBA41"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C92084"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lastRenderedPageBreak/>
              <w:t>64</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0EF12BEB" w14:textId="77777777" w:rsidR="00617A17" w:rsidRPr="00617A17" w:rsidRDefault="00617A17" w:rsidP="00C9470E">
            <w:pPr>
              <w:jc w:val="center"/>
              <w:rPr>
                <w:sz w:val="22"/>
                <w:szCs w:val="22"/>
              </w:rPr>
            </w:pPr>
            <w:r w:rsidRPr="00617A17">
              <w:rPr>
                <w:color w:val="000000"/>
                <w:sz w:val="22"/>
                <w:szCs w:val="22"/>
              </w:rPr>
              <w:t>398862</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52E802E"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Escova dental adulto de cerdas macias</w:t>
            </w:r>
            <w:r w:rsidRPr="00617A17">
              <w:rPr>
                <w:color w:val="000000"/>
                <w:sz w:val="22"/>
                <w:szCs w:val="22"/>
              </w:rPr>
              <w:t>, de nylon, com 4 fileiras de tufos condensados contendo no mínimo 34 tufos condensados contendo no mínimo 34 tufos de cerdas, aparadas e arredondadas uniformemente na mesma altura, com feixes de cerdas homogêneas Cabo reto e anatômico, medindo aproximadamente 17 a 18 cm. Cabeça pequena com largura máxima de 10 a 12 mm e 28 a 30 mm de comprimento. Deverá ter a seguinte inscrição gravada no cabo: “Secretaria de Saúde de Mercedes”. Apresentar Registro no Ministério da Saúde/Anvisa. Embaladas Individualmente.</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3F84C2F"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78FA15C" w14:textId="77777777" w:rsidR="00617A17" w:rsidRPr="00617A17" w:rsidRDefault="00617A17" w:rsidP="00C9470E">
            <w:pPr>
              <w:jc w:val="center"/>
              <w:rPr>
                <w:sz w:val="22"/>
                <w:szCs w:val="22"/>
              </w:rPr>
            </w:pPr>
            <w:r w:rsidRPr="00617A17">
              <w:rPr>
                <w:color w:val="000000"/>
                <w:sz w:val="22"/>
                <w:szCs w:val="22"/>
              </w:rPr>
              <w:t>1200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C2E0AAE" w14:textId="77777777" w:rsidR="00617A17" w:rsidRPr="00617A17" w:rsidRDefault="00617A17" w:rsidP="00C9470E">
            <w:pPr>
              <w:jc w:val="center"/>
              <w:rPr>
                <w:sz w:val="22"/>
                <w:szCs w:val="22"/>
              </w:rPr>
            </w:pPr>
            <w:r w:rsidRPr="00617A17">
              <w:rPr>
                <w:color w:val="000000"/>
                <w:sz w:val="22"/>
                <w:szCs w:val="22"/>
              </w:rPr>
              <w:t>9,54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0D5CA143" w14:textId="77777777" w:rsidR="00617A17" w:rsidRPr="00617A17" w:rsidRDefault="00617A17" w:rsidP="00C9470E">
            <w:pPr>
              <w:jc w:val="center"/>
              <w:rPr>
                <w:sz w:val="22"/>
                <w:szCs w:val="22"/>
              </w:rPr>
            </w:pPr>
            <w:r w:rsidRPr="00617A17">
              <w:rPr>
                <w:color w:val="000000"/>
                <w:sz w:val="22"/>
                <w:szCs w:val="22"/>
              </w:rPr>
              <w:t>11.448,00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35A3381E"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11D43755"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7223E8"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65</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7D86262" w14:textId="77777777" w:rsidR="00617A17" w:rsidRPr="00617A17" w:rsidRDefault="00617A17" w:rsidP="00C9470E">
            <w:pPr>
              <w:jc w:val="center"/>
              <w:rPr>
                <w:sz w:val="22"/>
                <w:szCs w:val="22"/>
              </w:rPr>
            </w:pPr>
            <w:r w:rsidRPr="00617A17">
              <w:rPr>
                <w:color w:val="000000"/>
                <w:sz w:val="22"/>
                <w:szCs w:val="22"/>
              </w:rPr>
              <w:t>617670</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343210C"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Kit pré-natal odontológico personalizado</w:t>
            </w:r>
            <w:r w:rsidRPr="00617A17">
              <w:rPr>
                <w:color w:val="000000"/>
                <w:sz w:val="22"/>
                <w:szCs w:val="22"/>
              </w:rPr>
              <w:t xml:space="preserve">. Estojo plástico de </w:t>
            </w:r>
            <w:proofErr w:type="spellStart"/>
            <w:r w:rsidRPr="00617A17">
              <w:rPr>
                <w:color w:val="000000"/>
                <w:sz w:val="22"/>
                <w:szCs w:val="22"/>
              </w:rPr>
              <w:t>pvc</w:t>
            </w:r>
            <w:proofErr w:type="spellEnd"/>
            <w:r w:rsidRPr="00617A17">
              <w:rPr>
                <w:color w:val="000000"/>
                <w:sz w:val="22"/>
                <w:szCs w:val="22"/>
              </w:rPr>
              <w:t xml:space="preserve"> maleável cristal; nas seguintes medidas aproximadas: 10 cm x 20 cm; com fechamento tipo zip zap., personalizados com o logo da Prefeitura Municipal de Mercedes e com a </w:t>
            </w:r>
            <w:r w:rsidRPr="00617A17">
              <w:rPr>
                <w:color w:val="000000"/>
                <w:sz w:val="22"/>
                <w:szCs w:val="22"/>
              </w:rPr>
              <w:lastRenderedPageBreak/>
              <w:t xml:space="preserve">frase: Pré-natal Odontológico. Contendo: Chaveiro em acrílico em formato de dente, com argola em cores sortidas, com medidas de 50 mm X 40 mm. Escova dental infantil modelo 0-2 anos; Cerdas angulares </w:t>
            </w:r>
            <w:proofErr w:type="spellStart"/>
            <w:r w:rsidRPr="00617A17">
              <w:rPr>
                <w:color w:val="000000"/>
                <w:sz w:val="22"/>
                <w:szCs w:val="22"/>
              </w:rPr>
              <w:t>extramacias</w:t>
            </w:r>
            <w:proofErr w:type="spellEnd"/>
            <w:r w:rsidRPr="00617A17">
              <w:rPr>
                <w:color w:val="000000"/>
                <w:sz w:val="22"/>
                <w:szCs w:val="22"/>
              </w:rPr>
              <w:t>, cabeça pequena e arredondada, com marca dosadora nas cerdas, cabo largo e emborrachado, embalada individualmente, de cores ou estampas sortidas.</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1577BDC"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4379119" w14:textId="77777777" w:rsidR="00617A17" w:rsidRPr="00617A17" w:rsidRDefault="00617A17" w:rsidP="00C9470E">
            <w:pPr>
              <w:jc w:val="center"/>
              <w:rPr>
                <w:sz w:val="22"/>
                <w:szCs w:val="22"/>
              </w:rPr>
            </w:pPr>
            <w:r w:rsidRPr="00617A17">
              <w:rPr>
                <w:color w:val="000000"/>
                <w:sz w:val="22"/>
                <w:szCs w:val="22"/>
              </w:rPr>
              <w:t>200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2C64552" w14:textId="77777777" w:rsidR="00617A17" w:rsidRPr="00617A17" w:rsidRDefault="00617A17" w:rsidP="00C9470E">
            <w:pPr>
              <w:jc w:val="center"/>
              <w:rPr>
                <w:sz w:val="22"/>
                <w:szCs w:val="22"/>
              </w:rPr>
            </w:pPr>
            <w:r w:rsidRPr="00617A17">
              <w:rPr>
                <w:color w:val="000000"/>
                <w:sz w:val="22"/>
                <w:szCs w:val="22"/>
              </w:rPr>
              <w:t>60,30</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B5E4171" w14:textId="77777777" w:rsidR="00617A17" w:rsidRPr="00617A17" w:rsidRDefault="00617A17" w:rsidP="00C9470E">
            <w:pPr>
              <w:jc w:val="center"/>
              <w:rPr>
                <w:sz w:val="22"/>
                <w:szCs w:val="22"/>
              </w:rPr>
            </w:pPr>
            <w:r w:rsidRPr="00617A17">
              <w:rPr>
                <w:color w:val="000000"/>
                <w:sz w:val="22"/>
                <w:szCs w:val="22"/>
              </w:rPr>
              <w:t>12.060,00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2A016032"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00546218" w14:textId="77777777" w:rsidTr="00617A17">
        <w:trPr>
          <w:trHeight w:val="399"/>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5B7134"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66</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01289A4" w14:textId="77777777" w:rsidR="00617A17" w:rsidRPr="00617A17" w:rsidRDefault="00617A17" w:rsidP="00C9470E">
            <w:pPr>
              <w:jc w:val="center"/>
              <w:rPr>
                <w:sz w:val="22"/>
                <w:szCs w:val="22"/>
              </w:rPr>
            </w:pPr>
            <w:r w:rsidRPr="00617A17">
              <w:rPr>
                <w:color w:val="000000"/>
                <w:sz w:val="22"/>
                <w:szCs w:val="22"/>
              </w:rPr>
              <w:t>304324</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23749CC"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 xml:space="preserve">Lápis preto grafite n. 2 </w:t>
            </w:r>
            <w:r w:rsidRPr="00617A17">
              <w:rPr>
                <w:color w:val="000000"/>
                <w:sz w:val="22"/>
                <w:szCs w:val="22"/>
              </w:rPr>
              <w:t>com corpo colorido (cores sortidas) com topo de saúde bucal.</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E16DC44"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E0D0FA4" w14:textId="77777777" w:rsidR="00617A17" w:rsidRPr="00617A17" w:rsidRDefault="00617A17" w:rsidP="00C9470E">
            <w:pPr>
              <w:jc w:val="center"/>
              <w:rPr>
                <w:sz w:val="22"/>
                <w:szCs w:val="22"/>
              </w:rPr>
            </w:pPr>
            <w:r w:rsidRPr="00617A17">
              <w:rPr>
                <w:color w:val="000000"/>
                <w:sz w:val="22"/>
                <w:szCs w:val="22"/>
              </w:rPr>
              <w:t>1580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61DF8FE" w14:textId="77777777" w:rsidR="00617A17" w:rsidRPr="00617A17" w:rsidRDefault="00617A17" w:rsidP="00C9470E">
            <w:pPr>
              <w:jc w:val="center"/>
              <w:rPr>
                <w:sz w:val="22"/>
                <w:szCs w:val="22"/>
              </w:rPr>
            </w:pPr>
            <w:r w:rsidRPr="00617A17">
              <w:rPr>
                <w:color w:val="000000"/>
                <w:sz w:val="22"/>
                <w:szCs w:val="22"/>
              </w:rPr>
              <w:t>10,04</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56E61033" w14:textId="77777777" w:rsidR="00617A17" w:rsidRPr="00617A17" w:rsidRDefault="00617A17" w:rsidP="00C9470E">
            <w:pPr>
              <w:jc w:val="center"/>
              <w:rPr>
                <w:sz w:val="22"/>
                <w:szCs w:val="22"/>
              </w:rPr>
            </w:pPr>
            <w:r w:rsidRPr="00617A17">
              <w:rPr>
                <w:color w:val="000000"/>
                <w:sz w:val="22"/>
                <w:szCs w:val="22"/>
              </w:rPr>
              <w:t>15.863,20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3084BE5"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3776B7BC"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43D449"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67</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0533DCC0" w14:textId="77777777" w:rsidR="00617A17" w:rsidRPr="00617A17" w:rsidRDefault="00617A17" w:rsidP="00C9470E">
            <w:pPr>
              <w:jc w:val="center"/>
              <w:rPr>
                <w:sz w:val="22"/>
                <w:szCs w:val="22"/>
              </w:rPr>
            </w:pPr>
            <w:r w:rsidRPr="00617A17">
              <w:rPr>
                <w:color w:val="000000"/>
                <w:sz w:val="22"/>
                <w:szCs w:val="22"/>
              </w:rPr>
              <w:t>610950</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31A866A7"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 xml:space="preserve">Réguas de 20 cm </w:t>
            </w:r>
            <w:r w:rsidRPr="00617A17">
              <w:rPr>
                <w:color w:val="000000"/>
                <w:sz w:val="22"/>
                <w:szCs w:val="22"/>
              </w:rPr>
              <w:t>estampadas e coloridas com tema de saúde bucal.</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476D149"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D47B555"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3047996" w14:textId="77777777" w:rsidR="00617A17" w:rsidRPr="00617A17" w:rsidRDefault="00617A17" w:rsidP="00C9470E">
            <w:pPr>
              <w:jc w:val="center"/>
              <w:rPr>
                <w:sz w:val="22"/>
                <w:szCs w:val="22"/>
              </w:rPr>
            </w:pPr>
            <w:r w:rsidRPr="00617A17">
              <w:rPr>
                <w:color w:val="000000"/>
                <w:sz w:val="22"/>
                <w:szCs w:val="22"/>
              </w:rPr>
              <w:t>4,37</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1DB94523" w14:textId="77777777" w:rsidR="00617A17" w:rsidRPr="00617A17" w:rsidRDefault="00617A17" w:rsidP="00C9470E">
            <w:pPr>
              <w:jc w:val="center"/>
              <w:rPr>
                <w:sz w:val="22"/>
                <w:szCs w:val="22"/>
              </w:rPr>
            </w:pPr>
            <w:r w:rsidRPr="00617A17">
              <w:rPr>
                <w:color w:val="000000"/>
                <w:sz w:val="22"/>
                <w:szCs w:val="22"/>
              </w:rPr>
              <w:t>218,50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679E1ACA"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01C0A1F3"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7386E7"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68</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4B0B436E" w14:textId="77777777" w:rsidR="00617A17" w:rsidRPr="00617A17" w:rsidRDefault="00617A17" w:rsidP="00C9470E">
            <w:pPr>
              <w:jc w:val="center"/>
              <w:rPr>
                <w:sz w:val="22"/>
                <w:szCs w:val="22"/>
              </w:rPr>
            </w:pPr>
            <w:r w:rsidRPr="00617A17">
              <w:rPr>
                <w:color w:val="000000"/>
                <w:sz w:val="22"/>
                <w:szCs w:val="22"/>
              </w:rPr>
              <w:t>289310</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A26A1F0"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Chaveiro</w:t>
            </w:r>
            <w:r w:rsidRPr="00617A17">
              <w:rPr>
                <w:color w:val="000000"/>
                <w:sz w:val="22"/>
                <w:szCs w:val="22"/>
              </w:rPr>
              <w:t xml:space="preserve"> em acrílico transparente, com argola, com medida mínima de 4 x 3 cm, estampados com dentes lúdicos.</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71F38E7"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3D698AF"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AAC5633" w14:textId="77777777" w:rsidR="00617A17" w:rsidRPr="00617A17" w:rsidRDefault="00617A17" w:rsidP="00C9470E">
            <w:pPr>
              <w:jc w:val="center"/>
              <w:rPr>
                <w:sz w:val="22"/>
                <w:szCs w:val="22"/>
              </w:rPr>
            </w:pPr>
            <w:r w:rsidRPr="00617A17">
              <w:rPr>
                <w:color w:val="000000"/>
                <w:sz w:val="22"/>
                <w:szCs w:val="22"/>
              </w:rPr>
              <w:t>4,55</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073E08E" w14:textId="77777777" w:rsidR="00617A17" w:rsidRPr="00617A17" w:rsidRDefault="00617A17" w:rsidP="00C9470E">
            <w:pPr>
              <w:jc w:val="center"/>
              <w:rPr>
                <w:sz w:val="22"/>
                <w:szCs w:val="22"/>
              </w:rPr>
            </w:pPr>
            <w:r w:rsidRPr="00617A17">
              <w:rPr>
                <w:color w:val="000000"/>
                <w:sz w:val="22"/>
                <w:szCs w:val="22"/>
              </w:rPr>
              <w:t>227,50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287A955C"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B94B4E3"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118B3E"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69</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A17AA8E" w14:textId="77777777" w:rsidR="00617A17" w:rsidRPr="00617A17" w:rsidRDefault="00617A17" w:rsidP="00C9470E">
            <w:pPr>
              <w:jc w:val="center"/>
              <w:rPr>
                <w:sz w:val="22"/>
                <w:szCs w:val="22"/>
              </w:rPr>
            </w:pPr>
            <w:r w:rsidRPr="00617A17">
              <w:rPr>
                <w:color w:val="000000"/>
                <w:sz w:val="22"/>
                <w:szCs w:val="22"/>
              </w:rPr>
              <w:t>617777</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8F7030B"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Cartela de tatuagem temporária</w:t>
            </w:r>
            <w:r w:rsidRPr="00617A17">
              <w:rPr>
                <w:color w:val="000000"/>
                <w:sz w:val="22"/>
                <w:szCs w:val="22"/>
              </w:rPr>
              <w:t>, tema de dente, atóxica, contendo aproximadamente 30 tatuagens por cartela.</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73CA7C5"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CFD0443"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1995410" w14:textId="77777777" w:rsidR="00617A17" w:rsidRPr="00617A17" w:rsidRDefault="00617A17" w:rsidP="00C9470E">
            <w:pPr>
              <w:jc w:val="center"/>
              <w:rPr>
                <w:sz w:val="22"/>
                <w:szCs w:val="22"/>
              </w:rPr>
            </w:pPr>
            <w:r w:rsidRPr="00617A17">
              <w:rPr>
                <w:color w:val="000000"/>
                <w:sz w:val="22"/>
                <w:szCs w:val="22"/>
              </w:rPr>
              <w:t>6,28</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23A957E" w14:textId="77777777" w:rsidR="00617A17" w:rsidRPr="00617A17" w:rsidRDefault="00617A17" w:rsidP="00C9470E">
            <w:pPr>
              <w:jc w:val="center"/>
              <w:rPr>
                <w:sz w:val="22"/>
                <w:szCs w:val="22"/>
              </w:rPr>
            </w:pPr>
            <w:r w:rsidRPr="00617A17">
              <w:rPr>
                <w:color w:val="000000"/>
                <w:sz w:val="22"/>
                <w:szCs w:val="22"/>
              </w:rPr>
              <w:t>314,00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C85FF01"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A1653B5"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EC350B"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70</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ABBB2E6" w14:textId="77777777" w:rsidR="00617A17" w:rsidRPr="00617A17" w:rsidRDefault="00617A17" w:rsidP="00C9470E">
            <w:pPr>
              <w:jc w:val="center"/>
              <w:rPr>
                <w:sz w:val="22"/>
                <w:szCs w:val="22"/>
              </w:rPr>
            </w:pPr>
            <w:r w:rsidRPr="00617A17">
              <w:rPr>
                <w:color w:val="000000"/>
                <w:sz w:val="22"/>
                <w:szCs w:val="22"/>
              </w:rPr>
              <w:t>618918</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DCAFB77"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 xml:space="preserve">Medalha saúde bucal </w:t>
            </w:r>
            <w:proofErr w:type="gramStart"/>
            <w:r w:rsidRPr="00AB7E99">
              <w:rPr>
                <w:b/>
                <w:color w:val="000000"/>
                <w:sz w:val="22"/>
                <w:szCs w:val="22"/>
              </w:rPr>
              <w:t>super paciente</w:t>
            </w:r>
            <w:proofErr w:type="gramEnd"/>
            <w:r w:rsidRPr="00617A17">
              <w:rPr>
                <w:color w:val="000000"/>
                <w:sz w:val="22"/>
                <w:szCs w:val="22"/>
              </w:rPr>
              <w:t>, em acrílico transparente, medindo 5 cm de diâmetro, com fita de cetim, adesivadas em papel fotográfico de alta resolução.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F1E033C"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D6EEA24"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3193CA6" w14:textId="77777777" w:rsidR="00617A17" w:rsidRPr="00617A17" w:rsidRDefault="00617A17" w:rsidP="00C9470E">
            <w:pPr>
              <w:jc w:val="center"/>
              <w:rPr>
                <w:sz w:val="22"/>
                <w:szCs w:val="22"/>
              </w:rPr>
            </w:pPr>
            <w:r w:rsidRPr="00617A17">
              <w:rPr>
                <w:color w:val="000000"/>
                <w:sz w:val="22"/>
                <w:szCs w:val="22"/>
              </w:rPr>
              <w:t>5,12</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A387069" w14:textId="77777777" w:rsidR="00617A17" w:rsidRPr="00617A17" w:rsidRDefault="00617A17" w:rsidP="00C9470E">
            <w:pPr>
              <w:jc w:val="center"/>
              <w:rPr>
                <w:sz w:val="22"/>
                <w:szCs w:val="22"/>
              </w:rPr>
            </w:pPr>
            <w:r w:rsidRPr="00617A17">
              <w:rPr>
                <w:color w:val="000000"/>
                <w:sz w:val="22"/>
                <w:szCs w:val="22"/>
              </w:rPr>
              <w:t>256,00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623D709E"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37ACA46" w14:textId="77777777" w:rsidTr="00617A17">
        <w:trPr>
          <w:trHeight w:val="15"/>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5963FAF"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lastRenderedPageBreak/>
              <w:t>71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0162339" w14:textId="77777777" w:rsidR="00617A17" w:rsidRPr="00617A17" w:rsidRDefault="00617A17" w:rsidP="00C9470E">
            <w:pPr>
              <w:jc w:val="center"/>
              <w:rPr>
                <w:sz w:val="22"/>
                <w:szCs w:val="22"/>
              </w:rPr>
            </w:pPr>
            <w:r w:rsidRPr="00617A17">
              <w:rPr>
                <w:color w:val="000000"/>
                <w:sz w:val="22"/>
                <w:szCs w:val="22"/>
              </w:rPr>
              <w:t>617649</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C5204EC"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Caixinha baú porta dentes de leite</w:t>
            </w:r>
            <w:r w:rsidRPr="00617A17">
              <w:rPr>
                <w:color w:val="000000"/>
                <w:sz w:val="22"/>
                <w:szCs w:val="22"/>
              </w:rPr>
              <w:t xml:space="preserve"> com cordão, cores sortidas. Medida mínima de 2cm x 2cm.</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1938296"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3059ED1"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9AA881A" w14:textId="77777777" w:rsidR="00617A17" w:rsidRPr="00617A17" w:rsidRDefault="00617A17" w:rsidP="00C9470E">
            <w:pPr>
              <w:jc w:val="center"/>
              <w:rPr>
                <w:sz w:val="22"/>
                <w:szCs w:val="22"/>
              </w:rPr>
            </w:pPr>
            <w:r w:rsidRPr="00617A17">
              <w:rPr>
                <w:color w:val="000000"/>
                <w:sz w:val="22"/>
                <w:szCs w:val="22"/>
              </w:rPr>
              <w:t>1,76</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E340E8F" w14:textId="77777777" w:rsidR="00617A17" w:rsidRPr="00617A17" w:rsidRDefault="00617A17" w:rsidP="00C9470E">
            <w:pPr>
              <w:jc w:val="center"/>
              <w:rPr>
                <w:sz w:val="22"/>
                <w:szCs w:val="22"/>
              </w:rPr>
            </w:pPr>
            <w:r w:rsidRPr="00617A17">
              <w:rPr>
                <w:color w:val="000000"/>
                <w:sz w:val="22"/>
                <w:szCs w:val="22"/>
              </w:rPr>
              <w:t>88,00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6E1F57DE"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62FECEDF"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AEA530"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72</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F040066" w14:textId="77777777" w:rsidR="00617A17" w:rsidRPr="00617A17" w:rsidRDefault="00617A17" w:rsidP="00C9470E">
            <w:pPr>
              <w:jc w:val="center"/>
              <w:rPr>
                <w:sz w:val="22"/>
                <w:szCs w:val="22"/>
              </w:rPr>
            </w:pPr>
            <w:r w:rsidRPr="00617A17">
              <w:rPr>
                <w:color w:val="000000"/>
                <w:sz w:val="22"/>
                <w:szCs w:val="22"/>
              </w:rPr>
              <w:t>405751</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7901A5B"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 xml:space="preserve">Bolinhas </w:t>
            </w:r>
            <w:proofErr w:type="gramStart"/>
            <w:r w:rsidRPr="00AB7E99">
              <w:rPr>
                <w:b/>
                <w:color w:val="000000"/>
                <w:sz w:val="22"/>
                <w:szCs w:val="22"/>
              </w:rPr>
              <w:t>pula</w:t>
            </w:r>
            <w:proofErr w:type="gramEnd"/>
            <w:r w:rsidRPr="00AB7E99">
              <w:rPr>
                <w:b/>
                <w:color w:val="000000"/>
                <w:sz w:val="22"/>
                <w:szCs w:val="22"/>
              </w:rPr>
              <w:t xml:space="preserve"> </w:t>
            </w:r>
            <w:proofErr w:type="spellStart"/>
            <w:r w:rsidRPr="00AB7E99">
              <w:rPr>
                <w:b/>
                <w:color w:val="000000"/>
                <w:sz w:val="22"/>
                <w:szCs w:val="22"/>
              </w:rPr>
              <w:t>pula</w:t>
            </w:r>
            <w:proofErr w:type="spellEnd"/>
            <w:r w:rsidRPr="00617A17">
              <w:rPr>
                <w:color w:val="000000"/>
                <w:sz w:val="22"/>
                <w:szCs w:val="22"/>
              </w:rPr>
              <w:t>, de borracha, com aproximadamente 45 mm de diâmetro, atóxica e certificada pelo Inmetro.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E4FCB9C"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642DC24" w14:textId="77777777" w:rsidR="00617A17" w:rsidRPr="00617A17" w:rsidRDefault="00617A17" w:rsidP="00C9470E">
            <w:pPr>
              <w:jc w:val="center"/>
              <w:rPr>
                <w:sz w:val="22"/>
                <w:szCs w:val="22"/>
              </w:rPr>
            </w:pPr>
            <w:r w:rsidRPr="00617A17">
              <w:rPr>
                <w:color w:val="000000"/>
                <w:sz w:val="22"/>
                <w:szCs w:val="22"/>
              </w:rPr>
              <w:t>50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E041AF4" w14:textId="77777777" w:rsidR="00617A17" w:rsidRPr="00617A17" w:rsidRDefault="00617A17" w:rsidP="00C9470E">
            <w:pPr>
              <w:jc w:val="center"/>
              <w:rPr>
                <w:sz w:val="22"/>
                <w:szCs w:val="22"/>
              </w:rPr>
            </w:pPr>
            <w:r w:rsidRPr="00617A17">
              <w:rPr>
                <w:color w:val="000000"/>
                <w:sz w:val="22"/>
                <w:szCs w:val="22"/>
              </w:rPr>
              <w:t>3,81</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2E8B0697" w14:textId="77777777" w:rsidR="00617A17" w:rsidRPr="00617A17" w:rsidRDefault="00617A17" w:rsidP="00C9470E">
            <w:pPr>
              <w:jc w:val="center"/>
              <w:rPr>
                <w:sz w:val="22"/>
                <w:szCs w:val="22"/>
              </w:rPr>
            </w:pPr>
            <w:r w:rsidRPr="00617A17">
              <w:rPr>
                <w:color w:val="000000"/>
                <w:sz w:val="22"/>
                <w:szCs w:val="22"/>
              </w:rPr>
              <w:t>190,50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2688A3C0"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2F447F71"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531DD9"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73</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3ACE9B1" w14:textId="77777777" w:rsidR="00617A17" w:rsidRPr="00617A17" w:rsidRDefault="00617A17" w:rsidP="00C9470E">
            <w:pPr>
              <w:jc w:val="center"/>
              <w:rPr>
                <w:sz w:val="22"/>
                <w:szCs w:val="22"/>
              </w:rPr>
            </w:pPr>
            <w:r w:rsidRPr="00617A17">
              <w:rPr>
                <w:color w:val="000000"/>
                <w:sz w:val="22"/>
                <w:szCs w:val="22"/>
              </w:rPr>
              <w:t>454903</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B8E1FA9"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Revista educativa para colorir em saúde buca</w:t>
            </w:r>
            <w:r w:rsidRPr="00617A17">
              <w:rPr>
                <w:color w:val="000000"/>
                <w:sz w:val="22"/>
                <w:szCs w:val="22"/>
              </w:rPr>
              <w:t>l, contendo no mínimo 12 páginas, de tamanho aproximado de 210 mm x 297 mm, gramatura de aproximadamente 90 g/m2, impressão em preto ou azul escuro, ilustradas com assuntos sobre o tema da escova, fio dental, creme dental e flúor, destinados a promover a saúde bucal e prevenção de cárie e doença periodontal.</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66199F9"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95C976F" w14:textId="77777777" w:rsidR="00617A17" w:rsidRPr="00617A17" w:rsidRDefault="00617A17" w:rsidP="00C9470E">
            <w:pPr>
              <w:jc w:val="center"/>
              <w:rPr>
                <w:sz w:val="22"/>
                <w:szCs w:val="22"/>
              </w:rPr>
            </w:pPr>
            <w:r w:rsidRPr="00617A17">
              <w:rPr>
                <w:color w:val="000000"/>
                <w:sz w:val="22"/>
                <w:szCs w:val="22"/>
              </w:rPr>
              <w:t>100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02A5D15" w14:textId="77777777" w:rsidR="00617A17" w:rsidRPr="00617A17" w:rsidRDefault="00617A17" w:rsidP="00C9470E">
            <w:pPr>
              <w:jc w:val="center"/>
              <w:rPr>
                <w:sz w:val="22"/>
                <w:szCs w:val="22"/>
              </w:rPr>
            </w:pPr>
            <w:r w:rsidRPr="00617A17">
              <w:rPr>
                <w:color w:val="000000"/>
                <w:sz w:val="22"/>
                <w:szCs w:val="22"/>
              </w:rPr>
              <w:t>95,29</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6441CDB6" w14:textId="77777777" w:rsidR="00617A17" w:rsidRPr="00617A17" w:rsidRDefault="00617A17" w:rsidP="00C9470E">
            <w:pPr>
              <w:jc w:val="center"/>
              <w:rPr>
                <w:sz w:val="22"/>
                <w:szCs w:val="22"/>
              </w:rPr>
            </w:pPr>
            <w:r w:rsidRPr="00617A17">
              <w:rPr>
                <w:color w:val="000000"/>
                <w:sz w:val="22"/>
                <w:szCs w:val="22"/>
              </w:rPr>
              <w:t>9.529,00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4B7DAC36"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9F4DF4F" w14:textId="77777777" w:rsidTr="00617A17">
        <w:trPr>
          <w:trHeight w:val="127"/>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D9D423"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74</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4CAC247F" w14:textId="77777777" w:rsidR="00617A17" w:rsidRPr="00617A17" w:rsidRDefault="00617A17" w:rsidP="00C9470E">
            <w:pPr>
              <w:jc w:val="center"/>
              <w:rPr>
                <w:sz w:val="22"/>
                <w:szCs w:val="22"/>
              </w:rPr>
            </w:pPr>
            <w:r w:rsidRPr="00617A17">
              <w:rPr>
                <w:color w:val="000000"/>
                <w:sz w:val="22"/>
                <w:szCs w:val="22"/>
              </w:rPr>
              <w:t>344258</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300F7A1"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Bonés</w:t>
            </w:r>
            <w:r w:rsidRPr="00617A17">
              <w:rPr>
                <w:color w:val="000000"/>
                <w:sz w:val="22"/>
                <w:szCs w:val="22"/>
              </w:rPr>
              <w:t xml:space="preserve"> todo em tecido brim leve nas cores azul jeans e rosa claro. Frente firme (peça única), aba curva revestida de tecido com 6 costuras, revestimento de tecido na copa (laterais e traseira) e fecho plástico ajustável. Logomarca da Prefeitura bordada em relevo na atrás e acima do fecho de plástico ajustável, a frase bordada em tamanho pequeno na lateral da aba em </w:t>
            </w:r>
            <w:proofErr w:type="spellStart"/>
            <w:r w:rsidRPr="00617A17">
              <w:rPr>
                <w:color w:val="000000"/>
                <w:sz w:val="22"/>
                <w:szCs w:val="22"/>
              </w:rPr>
              <w:t>em</w:t>
            </w:r>
            <w:proofErr w:type="spellEnd"/>
            <w:r w:rsidRPr="00617A17">
              <w:rPr>
                <w:color w:val="000000"/>
                <w:sz w:val="22"/>
                <w:szCs w:val="22"/>
              </w:rPr>
              <w:t xml:space="preserve"> relevo: “Cuide do seu sorriso!!” e o desenho “</w:t>
            </w:r>
            <w:proofErr w:type="spellStart"/>
            <w:r w:rsidRPr="00617A17">
              <w:rPr>
                <w:color w:val="000000"/>
                <w:sz w:val="22"/>
                <w:szCs w:val="22"/>
              </w:rPr>
              <w:t>smile</w:t>
            </w:r>
            <w:proofErr w:type="spellEnd"/>
            <w:r w:rsidRPr="00617A17">
              <w:rPr>
                <w:color w:val="000000"/>
                <w:sz w:val="22"/>
                <w:szCs w:val="22"/>
              </w:rPr>
              <w:t>” bordado na frente do boné na porção lateral.</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72886A5"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8C259C2" w14:textId="77777777" w:rsidR="00617A17" w:rsidRPr="00617A17" w:rsidRDefault="00617A17" w:rsidP="00C9470E">
            <w:pPr>
              <w:jc w:val="center"/>
              <w:rPr>
                <w:sz w:val="22"/>
                <w:szCs w:val="22"/>
              </w:rPr>
            </w:pPr>
            <w:r w:rsidRPr="00617A17">
              <w:rPr>
                <w:color w:val="000000"/>
                <w:sz w:val="22"/>
                <w:szCs w:val="22"/>
              </w:rPr>
              <w:t>200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2FA54F2" w14:textId="77777777" w:rsidR="00617A17" w:rsidRPr="00617A17" w:rsidRDefault="00617A17" w:rsidP="00C9470E">
            <w:pPr>
              <w:jc w:val="center"/>
              <w:rPr>
                <w:sz w:val="22"/>
                <w:szCs w:val="22"/>
              </w:rPr>
            </w:pPr>
            <w:r w:rsidRPr="00617A17">
              <w:rPr>
                <w:color w:val="000000"/>
                <w:sz w:val="22"/>
                <w:szCs w:val="22"/>
              </w:rPr>
              <w:t>34,63</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899B037" w14:textId="77777777" w:rsidR="00617A17" w:rsidRPr="00617A17" w:rsidRDefault="00617A17" w:rsidP="00C9470E">
            <w:pPr>
              <w:jc w:val="center"/>
              <w:rPr>
                <w:sz w:val="22"/>
                <w:szCs w:val="22"/>
              </w:rPr>
            </w:pPr>
            <w:r w:rsidRPr="00617A17">
              <w:rPr>
                <w:color w:val="000000"/>
                <w:sz w:val="22"/>
                <w:szCs w:val="22"/>
              </w:rPr>
              <w:t>6.926,00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7B0A01D2"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0C8AD114"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27A3A7"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lastRenderedPageBreak/>
              <w:t>75</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5BE2239" w14:textId="77777777" w:rsidR="00617A17" w:rsidRPr="00617A17" w:rsidRDefault="00617A17" w:rsidP="00C9470E">
            <w:pPr>
              <w:jc w:val="center"/>
              <w:rPr>
                <w:sz w:val="22"/>
                <w:szCs w:val="22"/>
              </w:rPr>
            </w:pPr>
            <w:r w:rsidRPr="00617A17">
              <w:rPr>
                <w:color w:val="000000"/>
                <w:sz w:val="22"/>
                <w:szCs w:val="22"/>
              </w:rPr>
              <w:t>289310</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A33B567"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Chaveiro personalizado</w:t>
            </w:r>
            <w:r w:rsidRPr="00617A17">
              <w:rPr>
                <w:color w:val="000000"/>
                <w:sz w:val="22"/>
                <w:szCs w:val="22"/>
              </w:rPr>
              <w:t xml:space="preserve"> em acrílico transparente com impressão de alta qualidade. O design incluirá o logotipo oficial da Ouvidoria do SUS e a frase "Ouvidoria SUS - Sua voz importa!" em destaque. O chaveiro será circular, com dimensões aproximadas de 5 cm de diâmetro, contendo argola metálica resistente e corrente de elo simples. Material: Acrílico transparente de alta durabilidade. Impressão: UV ou serigrafia em uma face, com tinta resistente ao desgaste. Acabamento: Bordas polidas e sem rebarbas. O layout deverá ser desenvolvido pela contratada e aprovado pela contratante.</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CC3224F"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5080E22" w14:textId="77777777" w:rsidR="00617A17" w:rsidRPr="00617A17" w:rsidRDefault="00617A17" w:rsidP="00C9470E">
            <w:pPr>
              <w:jc w:val="center"/>
              <w:rPr>
                <w:sz w:val="22"/>
                <w:szCs w:val="22"/>
              </w:rPr>
            </w:pPr>
            <w:r w:rsidRPr="00617A17">
              <w:rPr>
                <w:color w:val="000000"/>
                <w:sz w:val="22"/>
                <w:szCs w:val="22"/>
              </w:rPr>
              <w:t>500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1131B99" w14:textId="77777777" w:rsidR="00617A17" w:rsidRPr="00617A17" w:rsidRDefault="00617A17" w:rsidP="00C9470E">
            <w:pPr>
              <w:jc w:val="center"/>
              <w:rPr>
                <w:sz w:val="22"/>
                <w:szCs w:val="22"/>
              </w:rPr>
            </w:pPr>
            <w:r w:rsidRPr="00617A17">
              <w:rPr>
                <w:color w:val="000000"/>
                <w:sz w:val="22"/>
                <w:szCs w:val="22"/>
              </w:rPr>
              <w:t>55,66</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45168FFA" w14:textId="77777777" w:rsidR="00617A17" w:rsidRPr="00617A17" w:rsidRDefault="00617A17" w:rsidP="00C9470E">
            <w:pPr>
              <w:jc w:val="center"/>
              <w:rPr>
                <w:sz w:val="22"/>
                <w:szCs w:val="22"/>
              </w:rPr>
            </w:pPr>
            <w:r w:rsidRPr="00617A17">
              <w:rPr>
                <w:color w:val="000000"/>
                <w:sz w:val="22"/>
                <w:szCs w:val="22"/>
              </w:rPr>
              <w:t>27.830,00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0D9E4A08"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2C2B03AD" w14:textId="77777777" w:rsidTr="00617A17">
        <w:trPr>
          <w:trHeight w:val="257"/>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839A46"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76</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07C23724" w14:textId="77777777" w:rsidR="00617A17" w:rsidRPr="00617A17" w:rsidRDefault="00617A17" w:rsidP="00C9470E">
            <w:pPr>
              <w:jc w:val="center"/>
              <w:rPr>
                <w:sz w:val="22"/>
                <w:szCs w:val="22"/>
              </w:rPr>
            </w:pPr>
            <w:r w:rsidRPr="00617A17">
              <w:rPr>
                <w:color w:val="000000"/>
                <w:sz w:val="22"/>
                <w:szCs w:val="22"/>
              </w:rPr>
              <w:t>614128</w:t>
            </w:r>
          </w:p>
        </w:tc>
        <w:tc>
          <w:tcPr>
            <w:tcW w:w="1575" w:type="pc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0CA0D09" w14:textId="77777777" w:rsidR="00617A17" w:rsidRPr="00617A17" w:rsidRDefault="00617A17" w:rsidP="00C9470E">
            <w:pPr>
              <w:suppressAutoHyphens w:val="0"/>
              <w:spacing w:line="259" w:lineRule="auto"/>
              <w:jc w:val="both"/>
              <w:rPr>
                <w:sz w:val="22"/>
                <w:szCs w:val="22"/>
                <w:lang w:eastAsia="en-US"/>
              </w:rPr>
            </w:pPr>
            <w:r w:rsidRPr="00AB7E99">
              <w:rPr>
                <w:b/>
                <w:color w:val="000000"/>
                <w:sz w:val="22"/>
                <w:szCs w:val="22"/>
              </w:rPr>
              <w:t>Broche personalizado</w:t>
            </w:r>
            <w:r w:rsidRPr="00617A17">
              <w:rPr>
                <w:color w:val="000000"/>
                <w:sz w:val="22"/>
                <w:szCs w:val="22"/>
              </w:rPr>
              <w:t xml:space="preserve"> no formato do personagem "Zé Gotinha", ícone da vacinação no SUS. Produzido em metal esmaltado com cores vivas e detalhes precisos, ideal para campanhas de conscientização e uso por profissionais de saúde e voluntários. Material: Metal esmaltado de alta qualidade com acabamento brilhante. Formato: Figura personalizada do personagem Zé Gotinha. Fixação: Fecho tipo pino com trava de segurança. Dimensões aproximadas: 3 cm de altura x 2 cm de largura Cores: Base branca com detalhes coloridos </w:t>
            </w:r>
            <w:r w:rsidRPr="00617A17">
              <w:rPr>
                <w:color w:val="000000"/>
                <w:sz w:val="22"/>
                <w:szCs w:val="22"/>
              </w:rPr>
              <w:lastRenderedPageBreak/>
              <w:t>em azul, preto e vermelho, de acordo com o padrão visual oficial. O layout final deverá ser aprovado pela contratante antes da produção. Entrega dos broches em embalagens individuais, com proteção adequada contra riscos e danos.</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262EB83" w14:textId="77777777" w:rsidR="00617A17" w:rsidRPr="00617A17" w:rsidRDefault="00617A17" w:rsidP="00C9470E">
            <w:pPr>
              <w:jc w:val="center"/>
              <w:rPr>
                <w:sz w:val="22"/>
                <w:szCs w:val="22"/>
              </w:rPr>
            </w:pPr>
            <w:r w:rsidRPr="00617A17">
              <w:rPr>
                <w:color w:val="000000"/>
                <w:sz w:val="22"/>
                <w:szCs w:val="22"/>
              </w:rPr>
              <w:lastRenderedPageBreak/>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7F1C0E1" w14:textId="77777777" w:rsidR="00617A17" w:rsidRPr="00617A17" w:rsidRDefault="00617A17" w:rsidP="00C9470E">
            <w:pPr>
              <w:jc w:val="center"/>
              <w:rPr>
                <w:sz w:val="22"/>
                <w:szCs w:val="22"/>
              </w:rPr>
            </w:pPr>
            <w:r w:rsidRPr="00617A17">
              <w:rPr>
                <w:color w:val="000000"/>
                <w:sz w:val="22"/>
                <w:szCs w:val="22"/>
              </w:rPr>
              <w:t>100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0814BBC" w14:textId="77777777" w:rsidR="00617A17" w:rsidRPr="00617A17" w:rsidRDefault="00617A17" w:rsidP="00C9470E">
            <w:pPr>
              <w:jc w:val="center"/>
              <w:rPr>
                <w:sz w:val="22"/>
                <w:szCs w:val="22"/>
              </w:rPr>
            </w:pPr>
            <w:r w:rsidRPr="00617A17">
              <w:rPr>
                <w:color w:val="000000"/>
                <w:sz w:val="22"/>
                <w:szCs w:val="22"/>
              </w:rPr>
              <w:t>18,07</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1B433687" w14:textId="77777777" w:rsidR="00617A17" w:rsidRPr="00617A17" w:rsidRDefault="00617A17" w:rsidP="00C9470E">
            <w:pPr>
              <w:jc w:val="center"/>
              <w:rPr>
                <w:sz w:val="22"/>
                <w:szCs w:val="22"/>
              </w:rPr>
            </w:pPr>
            <w:r w:rsidRPr="00617A17">
              <w:rPr>
                <w:color w:val="000000"/>
                <w:sz w:val="22"/>
                <w:szCs w:val="22"/>
              </w:rPr>
              <w:t>1.807,00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7C8F9A9A"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324D5524"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38D5E6"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77</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472880F" w14:textId="77777777" w:rsidR="00617A17" w:rsidRPr="00617A17" w:rsidRDefault="00617A17" w:rsidP="00C9470E">
            <w:pPr>
              <w:jc w:val="center"/>
              <w:rPr>
                <w:sz w:val="22"/>
                <w:szCs w:val="22"/>
              </w:rPr>
            </w:pPr>
            <w:r w:rsidRPr="00617A17">
              <w:rPr>
                <w:color w:val="000000"/>
                <w:sz w:val="22"/>
                <w:szCs w:val="22"/>
              </w:rPr>
              <w:t>618918</w:t>
            </w:r>
          </w:p>
        </w:tc>
        <w:tc>
          <w:tcPr>
            <w:tcW w:w="1575" w:type="pct"/>
            <w:tcBorders>
              <w:top w:val="nil"/>
              <w:left w:val="single" w:sz="4" w:space="0" w:color="auto"/>
              <w:bottom w:val="nil"/>
              <w:right w:val="single" w:sz="4" w:space="0" w:color="auto"/>
            </w:tcBorders>
            <w:shd w:val="clear" w:color="auto" w:fill="auto"/>
            <w:tcMar>
              <w:top w:w="100" w:type="dxa"/>
              <w:left w:w="100" w:type="dxa"/>
              <w:bottom w:w="100" w:type="dxa"/>
              <w:right w:w="100" w:type="dxa"/>
            </w:tcMar>
            <w:vAlign w:val="bottom"/>
          </w:tcPr>
          <w:p w14:paraId="18DA876F" w14:textId="77777777" w:rsidR="00617A17" w:rsidRPr="00617A17" w:rsidRDefault="00617A17" w:rsidP="00C9470E">
            <w:pPr>
              <w:suppressAutoHyphens w:val="0"/>
              <w:spacing w:line="259" w:lineRule="auto"/>
              <w:jc w:val="both"/>
              <w:rPr>
                <w:sz w:val="22"/>
                <w:szCs w:val="22"/>
                <w:lang w:eastAsia="en-US"/>
              </w:rPr>
            </w:pPr>
            <w:r w:rsidRPr="00617A17">
              <w:rPr>
                <w:color w:val="000000"/>
                <w:sz w:val="22"/>
                <w:szCs w:val="22"/>
              </w:rPr>
              <w:t>Medalha Personalizada "Super Agente Mirim": Medalha confeccionada em acrílico transparente de alta qualidade, com design voltado para premiação infantil. Ideal para eventos educativos e campanhas voltadas ao público mirim. Material: Acrílico transparente resistente. Dimensões: 5 cm de diâmetro. Personalização: Adesivada com papel fotográfico de alta resolução, contendo o design "Super Agente Mirim" em cores vivas e nítidas. Fita: Fita de cetim lisa, com 1 cm de largura, disponível em cores variadas (a definir pelo contratante). Acabamento: Bordas polidas e adesivagem uniforme, garantindo qualidade estética. Fixação: Fita presa de forma segura para evitar desprendimento. O layout da personalização será fornecido pela contratada e deve ser aprovado antes da produção.</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28A7AF4"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59B9D02" w14:textId="77777777" w:rsidR="00617A17" w:rsidRPr="00617A17" w:rsidRDefault="00617A17" w:rsidP="00C9470E">
            <w:pPr>
              <w:jc w:val="center"/>
              <w:rPr>
                <w:sz w:val="22"/>
                <w:szCs w:val="22"/>
              </w:rPr>
            </w:pPr>
            <w:r w:rsidRPr="00617A17">
              <w:rPr>
                <w:color w:val="000000"/>
                <w:sz w:val="22"/>
                <w:szCs w:val="22"/>
              </w:rPr>
              <w:t>1000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DE342AD" w14:textId="77777777" w:rsidR="00617A17" w:rsidRPr="00617A17" w:rsidRDefault="00617A17" w:rsidP="00C9470E">
            <w:pPr>
              <w:jc w:val="center"/>
              <w:rPr>
                <w:sz w:val="22"/>
                <w:szCs w:val="22"/>
              </w:rPr>
            </w:pPr>
            <w:r w:rsidRPr="00617A17">
              <w:rPr>
                <w:color w:val="000000"/>
                <w:sz w:val="22"/>
                <w:szCs w:val="22"/>
              </w:rPr>
              <w:t>54,20</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2819E5F" w14:textId="77777777" w:rsidR="00617A17" w:rsidRPr="00617A17" w:rsidRDefault="00617A17" w:rsidP="00C9470E">
            <w:pPr>
              <w:jc w:val="center"/>
              <w:rPr>
                <w:sz w:val="22"/>
                <w:szCs w:val="22"/>
              </w:rPr>
            </w:pPr>
            <w:r w:rsidRPr="00617A17">
              <w:rPr>
                <w:color w:val="000000"/>
                <w:sz w:val="22"/>
                <w:szCs w:val="22"/>
              </w:rPr>
              <w:t>54.200,00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31A56CD7"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r w:rsidR="00617A17" w:rsidRPr="00617A17" w14:paraId="4777C17B" w14:textId="77777777" w:rsidTr="00617A17">
        <w:trPr>
          <w:trHeight w:val="720"/>
        </w:trPr>
        <w:tc>
          <w:tcPr>
            <w:tcW w:w="4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C8022B" w14:textId="77777777" w:rsidR="00617A17" w:rsidRPr="00617A17" w:rsidRDefault="00617A17" w:rsidP="00C9470E">
            <w:pPr>
              <w:suppressAutoHyphens w:val="0"/>
              <w:spacing w:line="259" w:lineRule="auto"/>
              <w:jc w:val="center"/>
              <w:rPr>
                <w:sz w:val="22"/>
                <w:szCs w:val="22"/>
                <w:lang w:eastAsia="en-US"/>
              </w:rPr>
            </w:pPr>
            <w:r w:rsidRPr="00617A17">
              <w:rPr>
                <w:color w:val="000000"/>
                <w:sz w:val="22"/>
                <w:szCs w:val="22"/>
              </w:rPr>
              <w:t>78</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3081F63" w14:textId="77777777" w:rsidR="00617A17" w:rsidRPr="00617A17" w:rsidRDefault="00617A17" w:rsidP="00C9470E">
            <w:pPr>
              <w:jc w:val="center"/>
              <w:rPr>
                <w:sz w:val="22"/>
                <w:szCs w:val="22"/>
              </w:rPr>
            </w:pPr>
            <w:r w:rsidRPr="00617A17">
              <w:rPr>
                <w:color w:val="000000"/>
                <w:sz w:val="22"/>
                <w:szCs w:val="22"/>
              </w:rPr>
              <w:t>480290</w:t>
            </w:r>
          </w:p>
        </w:tc>
        <w:tc>
          <w:tcPr>
            <w:tcW w:w="1575"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9A8E4CC" w14:textId="77777777" w:rsidR="00617A17" w:rsidRPr="00617A17" w:rsidRDefault="00617A17" w:rsidP="00C9470E">
            <w:pPr>
              <w:suppressAutoHyphens w:val="0"/>
              <w:spacing w:line="259" w:lineRule="auto"/>
              <w:jc w:val="both"/>
              <w:rPr>
                <w:sz w:val="22"/>
                <w:szCs w:val="22"/>
                <w:lang w:eastAsia="en-US"/>
              </w:rPr>
            </w:pPr>
            <w:r w:rsidRPr="00617A17">
              <w:rPr>
                <w:color w:val="000000"/>
                <w:sz w:val="22"/>
                <w:szCs w:val="22"/>
              </w:rPr>
              <w:t>Cartela para bingo; bloco c/100 folhas 120 x 108 mm. Papel jornal 45g/m².</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F5E12B1" w14:textId="77777777" w:rsidR="00617A17" w:rsidRPr="00617A17" w:rsidRDefault="00617A17" w:rsidP="00C9470E">
            <w:pPr>
              <w:jc w:val="center"/>
              <w:rPr>
                <w:sz w:val="22"/>
                <w:szCs w:val="22"/>
              </w:rPr>
            </w:pPr>
            <w:r w:rsidRPr="00617A17">
              <w:rPr>
                <w:color w:val="000000"/>
                <w:sz w:val="22"/>
                <w:szCs w:val="22"/>
              </w:rPr>
              <w:t>Unid</w:t>
            </w:r>
          </w:p>
        </w:tc>
        <w:tc>
          <w:tcPr>
            <w:tcW w:w="344" w:type="pct"/>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6FFED10" w14:textId="77777777" w:rsidR="00617A17" w:rsidRPr="00617A17" w:rsidRDefault="00617A17" w:rsidP="00C9470E">
            <w:pPr>
              <w:jc w:val="center"/>
              <w:rPr>
                <w:sz w:val="22"/>
                <w:szCs w:val="22"/>
              </w:rPr>
            </w:pPr>
            <w:r w:rsidRPr="00617A17">
              <w:rPr>
                <w:color w:val="000000"/>
                <w:sz w:val="22"/>
                <w:szCs w:val="22"/>
              </w:rPr>
              <w:t>20</w:t>
            </w:r>
          </w:p>
        </w:tc>
        <w:tc>
          <w:tcPr>
            <w:tcW w:w="526" w:type="pct"/>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33653B4" w14:textId="77777777" w:rsidR="00617A17" w:rsidRPr="00617A17" w:rsidRDefault="00617A17" w:rsidP="00C9470E">
            <w:pPr>
              <w:jc w:val="center"/>
              <w:rPr>
                <w:sz w:val="22"/>
                <w:szCs w:val="22"/>
              </w:rPr>
            </w:pPr>
            <w:r w:rsidRPr="00617A17">
              <w:rPr>
                <w:color w:val="000000"/>
                <w:sz w:val="22"/>
                <w:szCs w:val="22"/>
              </w:rPr>
              <w:t>6,90</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363618E0" w14:textId="77777777" w:rsidR="00617A17" w:rsidRPr="00617A17" w:rsidRDefault="00617A17" w:rsidP="00C9470E">
            <w:pPr>
              <w:jc w:val="center"/>
              <w:rPr>
                <w:sz w:val="22"/>
                <w:szCs w:val="22"/>
              </w:rPr>
            </w:pPr>
            <w:r w:rsidRPr="00617A17">
              <w:rPr>
                <w:color w:val="000000"/>
                <w:sz w:val="22"/>
                <w:szCs w:val="22"/>
              </w:rPr>
              <w:t>138,00</w:t>
            </w:r>
          </w:p>
        </w:tc>
        <w:tc>
          <w:tcPr>
            <w:tcW w:w="643" w:type="pct"/>
            <w:tcBorders>
              <w:top w:val="single" w:sz="4" w:space="0" w:color="auto"/>
              <w:left w:val="nil"/>
              <w:bottom w:val="single" w:sz="4" w:space="0" w:color="auto"/>
              <w:right w:val="single" w:sz="4" w:space="0" w:color="auto"/>
            </w:tcBorders>
            <w:shd w:val="clear" w:color="000000" w:fill="FFFFFF"/>
            <w:vAlign w:val="center"/>
          </w:tcPr>
          <w:p w14:paraId="54652636" w14:textId="77777777" w:rsidR="00617A17" w:rsidRPr="00617A17" w:rsidRDefault="00617A17" w:rsidP="00617A17">
            <w:pPr>
              <w:jc w:val="center"/>
              <w:rPr>
                <w:color w:val="000000"/>
                <w:sz w:val="22"/>
                <w:szCs w:val="22"/>
              </w:rPr>
            </w:pPr>
            <w:r w:rsidRPr="00617A17">
              <w:rPr>
                <w:color w:val="000000"/>
                <w:sz w:val="22"/>
                <w:szCs w:val="22"/>
              </w:rPr>
              <w:t xml:space="preserve">Exclusivo </w:t>
            </w:r>
            <w:proofErr w:type="spellStart"/>
            <w:r w:rsidRPr="00617A17">
              <w:rPr>
                <w:color w:val="000000"/>
                <w:sz w:val="22"/>
                <w:szCs w:val="22"/>
              </w:rPr>
              <w:t>ME’s</w:t>
            </w:r>
            <w:proofErr w:type="spellEnd"/>
            <w:r w:rsidRPr="00617A17">
              <w:rPr>
                <w:color w:val="000000"/>
                <w:sz w:val="22"/>
                <w:szCs w:val="22"/>
              </w:rPr>
              <w:t xml:space="preserve"> e/ou </w:t>
            </w:r>
            <w:proofErr w:type="spellStart"/>
            <w:r w:rsidRPr="00617A17">
              <w:rPr>
                <w:color w:val="000000"/>
                <w:sz w:val="22"/>
                <w:szCs w:val="22"/>
              </w:rPr>
              <w:t>EPP’s</w:t>
            </w:r>
            <w:proofErr w:type="spellEnd"/>
          </w:p>
        </w:tc>
      </w:tr>
    </w:tbl>
    <w:p w14:paraId="584659AF" w14:textId="77777777" w:rsidR="002410A1" w:rsidRPr="000B1C50" w:rsidRDefault="002410A1" w:rsidP="002410A1">
      <w:pPr>
        <w:pStyle w:val="Nivel2"/>
        <w:numPr>
          <w:ilvl w:val="1"/>
          <w:numId w:val="3"/>
        </w:numPr>
        <w:ind w:left="0" w:firstLine="0"/>
        <w:rPr>
          <w:rFonts w:ascii="Times New Roman" w:hAnsi="Times New Roman"/>
          <w:iCs/>
          <w:sz w:val="32"/>
          <w:szCs w:val="32"/>
        </w:rPr>
      </w:pPr>
      <w:r w:rsidRPr="000B1C50">
        <w:rPr>
          <w:rFonts w:ascii="Times New Roman" w:eastAsia="MS Mincho" w:hAnsi="Times New Roman"/>
          <w:bCs/>
          <w:iCs/>
          <w:color w:val="000000"/>
          <w:sz w:val="24"/>
          <w:szCs w:val="24"/>
          <w:highlight w:val="yellow"/>
        </w:rPr>
        <w:lastRenderedPageBreak/>
        <w:t>Havendo qualquer discordância entre a descrição e unidade de medida do CATMAT/CATSER e a do Termo de Referência, prevalecerá a descrição e unidade de medida constante no Termo de Referência.</w:t>
      </w:r>
    </w:p>
    <w:p w14:paraId="1DEB6BCA"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Os bens objeto desta contratação são caracterizados como comuns, conforme justificativa constante do Estudo Técnico Preliminar.</w:t>
      </w:r>
    </w:p>
    <w:p w14:paraId="6B92D65C"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 xml:space="preserve">O objeto desta contratação não se enquadra como sendo de bem de luxo, conforme Decreto </w:t>
      </w:r>
      <w:r>
        <w:rPr>
          <w:rFonts w:ascii="Times New Roman" w:hAnsi="Times New Roman"/>
          <w:sz w:val="24"/>
          <w:szCs w:val="24"/>
        </w:rPr>
        <w:t xml:space="preserve">Municipal </w:t>
      </w:r>
      <w:r w:rsidRPr="00ED6DCC">
        <w:rPr>
          <w:rFonts w:ascii="Times New Roman" w:hAnsi="Times New Roman"/>
          <w:sz w:val="24"/>
          <w:szCs w:val="24"/>
        </w:rPr>
        <w:t xml:space="preserve">nº </w:t>
      </w:r>
      <w:r>
        <w:rPr>
          <w:rFonts w:ascii="Times New Roman" w:hAnsi="Times New Roman"/>
          <w:sz w:val="24"/>
          <w:szCs w:val="24"/>
        </w:rPr>
        <w:t>037</w:t>
      </w:r>
      <w:r w:rsidRPr="00ED6DCC">
        <w:rPr>
          <w:rFonts w:ascii="Times New Roman" w:hAnsi="Times New Roman"/>
          <w:sz w:val="24"/>
          <w:szCs w:val="24"/>
        </w:rPr>
        <w:t xml:space="preserve">, de </w:t>
      </w:r>
      <w:r>
        <w:rPr>
          <w:rFonts w:ascii="Times New Roman" w:hAnsi="Times New Roman"/>
          <w:sz w:val="24"/>
          <w:szCs w:val="24"/>
        </w:rPr>
        <w:t>24</w:t>
      </w:r>
      <w:r w:rsidRPr="00ED6DCC">
        <w:rPr>
          <w:rFonts w:ascii="Times New Roman" w:hAnsi="Times New Roman"/>
          <w:sz w:val="24"/>
          <w:szCs w:val="24"/>
        </w:rPr>
        <w:t xml:space="preserve"> de </w:t>
      </w:r>
      <w:r>
        <w:rPr>
          <w:rFonts w:ascii="Times New Roman" w:hAnsi="Times New Roman"/>
          <w:sz w:val="24"/>
          <w:szCs w:val="24"/>
        </w:rPr>
        <w:t>março</w:t>
      </w:r>
      <w:r w:rsidRPr="00ED6DCC">
        <w:rPr>
          <w:rFonts w:ascii="Times New Roman" w:hAnsi="Times New Roman"/>
          <w:sz w:val="24"/>
          <w:szCs w:val="24"/>
        </w:rPr>
        <w:t xml:space="preserve"> de 202</w:t>
      </w:r>
      <w:r>
        <w:rPr>
          <w:rFonts w:ascii="Times New Roman" w:hAnsi="Times New Roman"/>
          <w:sz w:val="24"/>
          <w:szCs w:val="24"/>
        </w:rPr>
        <w:t>3</w:t>
      </w:r>
      <w:r w:rsidRPr="00ED6DCC">
        <w:rPr>
          <w:rFonts w:ascii="Times New Roman" w:hAnsi="Times New Roman"/>
          <w:sz w:val="24"/>
          <w:szCs w:val="24"/>
        </w:rPr>
        <w:t>.</w:t>
      </w:r>
    </w:p>
    <w:p w14:paraId="7B36672D" w14:textId="77777777" w:rsidR="002410A1" w:rsidRPr="007A65D1" w:rsidRDefault="002410A1" w:rsidP="002410A1">
      <w:pPr>
        <w:pStyle w:val="Nvel2-Red"/>
        <w:numPr>
          <w:ilvl w:val="1"/>
          <w:numId w:val="3"/>
        </w:numPr>
        <w:ind w:left="0" w:firstLine="0"/>
        <w:rPr>
          <w:rFonts w:ascii="Times New Roman" w:hAnsi="Times New Roman" w:cs="Times New Roman"/>
          <w:i w:val="0"/>
          <w:iCs w:val="0"/>
          <w:color w:val="auto"/>
          <w:sz w:val="24"/>
          <w:szCs w:val="24"/>
        </w:rPr>
      </w:pPr>
      <w:r w:rsidRPr="007A65D1">
        <w:rPr>
          <w:rFonts w:ascii="Times New Roman" w:hAnsi="Times New Roman" w:cs="Times New Roman"/>
          <w:i w:val="0"/>
          <w:iCs w:val="0"/>
          <w:color w:val="auto"/>
          <w:sz w:val="24"/>
          <w:szCs w:val="24"/>
        </w:rPr>
        <w:t xml:space="preserve">O prazo de vigência da contratação é de </w:t>
      </w:r>
      <w:r>
        <w:rPr>
          <w:rFonts w:ascii="Times New Roman" w:hAnsi="Times New Roman" w:cs="Times New Roman"/>
          <w:i w:val="0"/>
          <w:iCs w:val="0"/>
          <w:color w:val="auto"/>
          <w:sz w:val="24"/>
          <w:szCs w:val="24"/>
        </w:rPr>
        <w:t>12 (doze) meses,</w:t>
      </w:r>
      <w:r w:rsidRPr="007A65D1">
        <w:rPr>
          <w:rFonts w:ascii="Times New Roman" w:hAnsi="Times New Roman" w:cs="Times New Roman"/>
          <w:i w:val="0"/>
          <w:iCs w:val="0"/>
          <w:color w:val="auto"/>
          <w:sz w:val="24"/>
          <w:szCs w:val="24"/>
        </w:rPr>
        <w:t xml:space="preserve"> contados da data de assinatura, na forma do artigo 105 da Lei n° 14.133, de 2021.</w:t>
      </w:r>
    </w:p>
    <w:p w14:paraId="71212EF1" w14:textId="77777777" w:rsidR="002410A1"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O contrato oferece maior detalhamento das regras que serão aplicadas em relação à vigência da contratação.</w:t>
      </w:r>
    </w:p>
    <w:p w14:paraId="2112CEA9" w14:textId="77777777" w:rsidR="002410A1" w:rsidRPr="00EB69D8" w:rsidRDefault="002410A1" w:rsidP="002410A1">
      <w:pPr>
        <w:pStyle w:val="Nivel2"/>
        <w:numPr>
          <w:ilvl w:val="1"/>
          <w:numId w:val="3"/>
        </w:numPr>
        <w:ind w:left="0" w:firstLine="0"/>
        <w:rPr>
          <w:rFonts w:ascii="Times New Roman" w:hAnsi="Times New Roman"/>
          <w:sz w:val="24"/>
          <w:szCs w:val="24"/>
        </w:rPr>
      </w:pPr>
      <w:r w:rsidRPr="00EB69D8">
        <w:rPr>
          <w:rFonts w:ascii="Times New Roman" w:hAnsi="Times New Roman"/>
          <w:sz w:val="24"/>
          <w:szCs w:val="24"/>
        </w:rPr>
        <w:t>Na(s) tabela(s) supra constam os preços unitários e totais máximos admitidos.</w:t>
      </w:r>
    </w:p>
    <w:p w14:paraId="698EEDA7" w14:textId="77777777" w:rsidR="002410A1" w:rsidRPr="00ED6DCC" w:rsidRDefault="002410A1" w:rsidP="002410A1">
      <w:pPr>
        <w:pStyle w:val="Nivel01"/>
        <w:spacing w:after="120" w:line="276" w:lineRule="auto"/>
        <w:ind w:left="0" w:firstLine="0"/>
        <w:rPr>
          <w:rFonts w:ascii="Times New Roman" w:hAnsi="Times New Roman"/>
          <w:sz w:val="24"/>
          <w:szCs w:val="24"/>
        </w:rPr>
      </w:pPr>
      <w:r w:rsidRPr="00ED6DCC">
        <w:rPr>
          <w:rFonts w:ascii="Times New Roman" w:hAnsi="Times New Roman"/>
          <w:sz w:val="24"/>
          <w:szCs w:val="24"/>
        </w:rPr>
        <w:t>FUNDAMENTAÇÃO E DESCRIÇÃO DA NECESSIDADE DA CONTRATAÇÃO</w:t>
      </w:r>
    </w:p>
    <w:p w14:paraId="2B400BB7"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A Fundamentação da Contratação e de seus quantitativos encontra-se pormenorizada em Tópico específico dos Estudos Técnicos Preliminares, apêndice deste Termo de Referência.</w:t>
      </w:r>
    </w:p>
    <w:p w14:paraId="530E4279" w14:textId="77777777" w:rsidR="002410A1" w:rsidRPr="007A65D1" w:rsidRDefault="002410A1" w:rsidP="00807D25">
      <w:pPr>
        <w:pStyle w:val="Nvel2-Red"/>
        <w:numPr>
          <w:ilvl w:val="1"/>
          <w:numId w:val="23"/>
        </w:numPr>
        <w:ind w:left="0" w:firstLine="0"/>
        <w:rPr>
          <w:rFonts w:ascii="Times New Roman" w:hAnsi="Times New Roman" w:cs="Times New Roman"/>
          <w:i w:val="0"/>
          <w:iCs w:val="0"/>
          <w:color w:val="auto"/>
          <w:sz w:val="24"/>
          <w:szCs w:val="24"/>
        </w:rPr>
      </w:pPr>
      <w:r w:rsidRPr="007A65D1">
        <w:rPr>
          <w:rFonts w:ascii="Times New Roman" w:hAnsi="Times New Roman" w:cs="Times New Roman"/>
          <w:i w:val="0"/>
          <w:iCs w:val="0"/>
          <w:color w:val="auto"/>
          <w:sz w:val="24"/>
          <w:szCs w:val="24"/>
        </w:rPr>
        <w:t>Fica dispensado o plano de contratações anual para os exercícios de 2024 e 2025, conforme decreto municipal 215/2024.</w:t>
      </w:r>
    </w:p>
    <w:p w14:paraId="6518F160" w14:textId="77777777" w:rsidR="002410A1" w:rsidRPr="00ED6DCC" w:rsidRDefault="002410A1" w:rsidP="002410A1">
      <w:pPr>
        <w:pStyle w:val="Nivel01"/>
        <w:spacing w:after="120" w:line="276" w:lineRule="auto"/>
        <w:ind w:left="0" w:firstLine="0"/>
        <w:rPr>
          <w:rFonts w:ascii="Times New Roman" w:hAnsi="Times New Roman"/>
          <w:sz w:val="24"/>
          <w:szCs w:val="24"/>
        </w:rPr>
      </w:pPr>
      <w:r w:rsidRPr="00ED6DCC">
        <w:rPr>
          <w:rFonts w:ascii="Times New Roman" w:hAnsi="Times New Roman"/>
          <w:sz w:val="24"/>
          <w:szCs w:val="24"/>
        </w:rPr>
        <w:t>DESCRIÇÃO DA SOLUÇÃO COMO UM TODO CONSIDERADO O CICLO DE VIDA DO OBJETO E ESPECIFICAÇÃO DO PRODUTO</w:t>
      </w:r>
    </w:p>
    <w:p w14:paraId="08F0CC6A" w14:textId="77777777" w:rsidR="002410A1" w:rsidRPr="007A65D1" w:rsidRDefault="002410A1" w:rsidP="002410A1">
      <w:pPr>
        <w:pStyle w:val="Nvel2-Red"/>
        <w:numPr>
          <w:ilvl w:val="1"/>
          <w:numId w:val="3"/>
        </w:numPr>
        <w:ind w:left="0" w:firstLine="0"/>
        <w:rPr>
          <w:rFonts w:ascii="Times New Roman" w:hAnsi="Times New Roman" w:cs="Times New Roman"/>
          <w:i w:val="0"/>
          <w:iCs w:val="0"/>
          <w:sz w:val="24"/>
          <w:szCs w:val="24"/>
        </w:rPr>
      </w:pPr>
      <w:r w:rsidRPr="007A65D1">
        <w:rPr>
          <w:rFonts w:ascii="Times New Roman" w:hAnsi="Times New Roman" w:cs="Times New Roman"/>
          <w:i w:val="0"/>
          <w:iCs w:val="0"/>
          <w:color w:val="000000"/>
          <w:sz w:val="24"/>
          <w:szCs w:val="24"/>
        </w:rPr>
        <w:t>A descrição da solução como um todo encontra-se pormenorizada em tópico específico dos Estudos Técnicos Preliminares, apêndice deste Termo de Referência</w:t>
      </w:r>
      <w:r w:rsidRPr="007A65D1">
        <w:rPr>
          <w:rFonts w:ascii="Times New Roman" w:hAnsi="Times New Roman" w:cs="Times New Roman"/>
          <w:i w:val="0"/>
          <w:iCs w:val="0"/>
          <w:color w:val="auto"/>
          <w:sz w:val="24"/>
          <w:szCs w:val="24"/>
        </w:rPr>
        <w:t>.</w:t>
      </w:r>
    </w:p>
    <w:p w14:paraId="18DEBE80" w14:textId="77777777" w:rsidR="002410A1" w:rsidRDefault="002410A1" w:rsidP="002410A1">
      <w:pPr>
        <w:pStyle w:val="Nivel01"/>
        <w:spacing w:after="120" w:line="276" w:lineRule="auto"/>
        <w:ind w:left="0" w:firstLine="0"/>
        <w:rPr>
          <w:rFonts w:ascii="Times New Roman" w:hAnsi="Times New Roman"/>
          <w:sz w:val="24"/>
          <w:szCs w:val="24"/>
        </w:rPr>
      </w:pPr>
      <w:r w:rsidRPr="00ED6DCC">
        <w:rPr>
          <w:rFonts w:ascii="Times New Roman" w:hAnsi="Times New Roman"/>
          <w:sz w:val="24"/>
          <w:szCs w:val="24"/>
        </w:rPr>
        <w:t>REQUISITOS DA CONTRATAÇÃO</w:t>
      </w:r>
    </w:p>
    <w:p w14:paraId="343EEC9F" w14:textId="77777777" w:rsidR="002410A1" w:rsidRDefault="002410A1" w:rsidP="002410A1">
      <w:pPr>
        <w:numPr>
          <w:ilvl w:val="1"/>
          <w:numId w:val="3"/>
        </w:numPr>
        <w:jc w:val="both"/>
        <w:rPr>
          <w:lang w:eastAsia="pt-BR"/>
        </w:rPr>
      </w:pPr>
      <w:r>
        <w:t>A contratada deve p</w:t>
      </w:r>
      <w:r w:rsidRPr="00155CCE">
        <w:t>restar todos os esclarecimentos que forem solicitados pelo contratante, obrigando-se a atender, de imediato, todas as reclamações a respeito da qualidade do produto fornecido;</w:t>
      </w:r>
    </w:p>
    <w:p w14:paraId="6D086B79" w14:textId="77777777" w:rsidR="002410A1" w:rsidRPr="00155CCE" w:rsidRDefault="002410A1" w:rsidP="002410A1">
      <w:pPr>
        <w:numPr>
          <w:ilvl w:val="1"/>
          <w:numId w:val="3"/>
        </w:numPr>
        <w:jc w:val="both"/>
        <w:rPr>
          <w:lang w:eastAsia="pt-BR"/>
        </w:rPr>
      </w:pPr>
      <w:r>
        <w:t>A contratada deve e</w:t>
      </w:r>
      <w:r w:rsidRPr="00155CCE">
        <w:t>ntregar os objetos</w:t>
      </w:r>
      <w:r>
        <w:t xml:space="preserve"> em conformidade com as especificações previstas na descrição, bem como no Termo de Referência e Edital; </w:t>
      </w:r>
    </w:p>
    <w:p w14:paraId="770FE762" w14:textId="77777777" w:rsidR="002410A1" w:rsidRPr="007A65D1" w:rsidRDefault="002410A1" w:rsidP="002410A1">
      <w:pPr>
        <w:numPr>
          <w:ilvl w:val="1"/>
          <w:numId w:val="3"/>
        </w:numPr>
        <w:jc w:val="both"/>
        <w:rPr>
          <w:lang w:eastAsia="pt-BR"/>
        </w:rPr>
      </w:pPr>
      <w:r w:rsidRPr="00155CCE">
        <w:rPr>
          <w:bCs/>
          <w:spacing w:val="-2"/>
        </w:rPr>
        <w:t xml:space="preserve">Os materiais objeto da aquisição devem ser entregues no prazo de até </w:t>
      </w:r>
      <w:r>
        <w:rPr>
          <w:bCs/>
          <w:spacing w:val="-2"/>
        </w:rPr>
        <w:t>30 (trinta)</w:t>
      </w:r>
      <w:r w:rsidRPr="00155CCE">
        <w:rPr>
          <w:bCs/>
          <w:spacing w:val="-2"/>
        </w:rPr>
        <w:t xml:space="preserve"> dias</w:t>
      </w:r>
      <w:r>
        <w:rPr>
          <w:bCs/>
          <w:spacing w:val="-2"/>
        </w:rPr>
        <w:t>, contados da emissão da Ordem de Compra</w:t>
      </w:r>
      <w:r w:rsidRPr="00155CCE">
        <w:rPr>
          <w:bCs/>
          <w:spacing w:val="-2"/>
        </w:rPr>
        <w:t>;</w:t>
      </w:r>
    </w:p>
    <w:p w14:paraId="382C8021" w14:textId="77777777" w:rsidR="002410A1" w:rsidRDefault="002410A1" w:rsidP="002410A1">
      <w:pPr>
        <w:numPr>
          <w:ilvl w:val="1"/>
          <w:numId w:val="3"/>
        </w:numPr>
        <w:jc w:val="both"/>
        <w:rPr>
          <w:lang w:eastAsia="pt-BR"/>
        </w:rPr>
      </w:pPr>
      <w:r>
        <w:t>Os materiais das campanhas da Secretaria de Saúde devem ser entregues no Centro de Saúde, sito à Rua Dr. Osvaldo Cruz, nº 707, Centro, em horário de expediente, das 7h30 às 11h30 e das 13h às 17h;</w:t>
      </w:r>
    </w:p>
    <w:p w14:paraId="1E3C50A0" w14:textId="77777777" w:rsidR="002410A1" w:rsidRDefault="002410A1" w:rsidP="002410A1">
      <w:pPr>
        <w:numPr>
          <w:ilvl w:val="1"/>
          <w:numId w:val="3"/>
        </w:numPr>
        <w:jc w:val="both"/>
        <w:rPr>
          <w:lang w:eastAsia="pt-BR"/>
        </w:rPr>
      </w:pPr>
      <w:r>
        <w:lastRenderedPageBreak/>
        <w:t>Quanto aos demais materiais, a</w:t>
      </w:r>
      <w:r w:rsidRPr="008B6895">
        <w:t xml:space="preserve"> entrega deverá ser realizada no Município de Mercedes, durante o horário de expediente, podendo ocorrer em um dos seguintes locais, conforme a demanda:</w:t>
      </w:r>
      <w:r>
        <w:t xml:space="preserve"> </w:t>
      </w:r>
      <w:r w:rsidRPr="008B6895">
        <w:t>Centro de Referência de Assistência Social – CRAS, localizado na Rua João Pessoa, nº 1055, Centro;</w:t>
      </w:r>
      <w:r>
        <w:t xml:space="preserve"> </w:t>
      </w:r>
      <w:r w:rsidRPr="008B6895">
        <w:t>Projeto Piá, situado na Rua Dr. Osvaldo Cruz, nº 805, Centro;</w:t>
      </w:r>
      <w:r>
        <w:t xml:space="preserve"> Centro de Referência Especializado de Assistência Social – CREAS, localizado na Rua Afonso Zanelatto, nº 66; </w:t>
      </w:r>
      <w:r w:rsidRPr="008B6895">
        <w:t xml:space="preserve">Centro Dia do Idoso, </w:t>
      </w:r>
      <w:r>
        <w:t>situado</w:t>
      </w:r>
      <w:r w:rsidRPr="008B6895">
        <w:t xml:space="preserve"> na Rua Prof. Salvino </w:t>
      </w:r>
      <w:proofErr w:type="spellStart"/>
      <w:r w:rsidRPr="008B6895">
        <w:t>Vanderlinde</w:t>
      </w:r>
      <w:proofErr w:type="spellEnd"/>
      <w:r w:rsidRPr="008B6895">
        <w:t xml:space="preserve">, </w:t>
      </w:r>
      <w:r>
        <w:t xml:space="preserve">nº </w:t>
      </w:r>
      <w:r w:rsidRPr="008B6895">
        <w:t>357 – Lote 05 – Q. 04 – Loteamento Pôr do Sol</w:t>
      </w:r>
      <w:r>
        <w:t>; Conselho Tutelar, localizado na Avenida Mário Totta, nº 325, Centro; Paço Municipal, situado na Rua Dr. Osvaldo Cruz, nº 555, Centro;</w:t>
      </w:r>
    </w:p>
    <w:p w14:paraId="0AEDCD6A" w14:textId="77777777" w:rsidR="002410A1" w:rsidRDefault="002410A1" w:rsidP="002410A1">
      <w:pPr>
        <w:numPr>
          <w:ilvl w:val="1"/>
          <w:numId w:val="3"/>
        </w:numPr>
        <w:jc w:val="both"/>
        <w:rPr>
          <w:lang w:eastAsia="pt-BR"/>
        </w:rPr>
      </w:pPr>
      <w:r>
        <w:rPr>
          <w:lang w:eastAsia="pt-BR"/>
        </w:rPr>
        <w:t>Considerando a impossibilidade de armazenamento da integralidade dos itens, os pedidos serão realizados de acordo com a demanda de cada Secretaria, podendo a entrega ser efetuada nos locais acima mencionados;</w:t>
      </w:r>
    </w:p>
    <w:p w14:paraId="5FEE1354" w14:textId="77777777" w:rsidR="002410A1" w:rsidRDefault="002410A1" w:rsidP="002410A1">
      <w:pPr>
        <w:numPr>
          <w:ilvl w:val="1"/>
          <w:numId w:val="3"/>
        </w:numPr>
        <w:jc w:val="both"/>
        <w:rPr>
          <w:lang w:eastAsia="pt-BR"/>
        </w:rPr>
      </w:pPr>
      <w:r>
        <w:t>A contratada deve responsabilizar-se pela substituição dos produtos caso entregues com defeito, danificados ou sem atender ao especificado na descrição;</w:t>
      </w:r>
    </w:p>
    <w:p w14:paraId="4B6863B8" w14:textId="77777777" w:rsidR="002410A1" w:rsidRPr="007A65D1" w:rsidRDefault="002410A1" w:rsidP="002410A1">
      <w:pPr>
        <w:numPr>
          <w:ilvl w:val="1"/>
          <w:numId w:val="3"/>
        </w:numPr>
        <w:jc w:val="both"/>
        <w:rPr>
          <w:lang w:eastAsia="pt-BR"/>
        </w:rPr>
      </w:pPr>
      <w:r w:rsidRPr="00356F65">
        <w:rPr>
          <w:bCs/>
          <w:spacing w:val="-2"/>
        </w:rPr>
        <w:t>O fornecedor deverá se adequar na forma e condição necessária para o</w:t>
      </w:r>
      <w:r>
        <w:rPr>
          <w:bCs/>
          <w:spacing w:val="-2"/>
        </w:rPr>
        <w:t xml:space="preserve"> </w:t>
      </w:r>
      <w:r w:rsidRPr="00356F65">
        <w:rPr>
          <w:bCs/>
          <w:spacing w:val="-2"/>
        </w:rPr>
        <w:t>armazenamento e transporte na realização das entregas, observando as</w:t>
      </w:r>
      <w:r>
        <w:rPr>
          <w:bCs/>
          <w:spacing w:val="-2"/>
        </w:rPr>
        <w:t xml:space="preserve"> </w:t>
      </w:r>
      <w:r w:rsidRPr="00356F65">
        <w:rPr>
          <w:bCs/>
          <w:spacing w:val="-2"/>
        </w:rPr>
        <w:t>características em função do tipo de produto transportado</w:t>
      </w:r>
      <w:r>
        <w:rPr>
          <w:bCs/>
          <w:spacing w:val="-2"/>
        </w:rPr>
        <w:t>;</w:t>
      </w:r>
    </w:p>
    <w:p w14:paraId="7EC65A63" w14:textId="77777777" w:rsidR="002410A1" w:rsidRDefault="002410A1" w:rsidP="002410A1">
      <w:pPr>
        <w:numPr>
          <w:ilvl w:val="1"/>
          <w:numId w:val="3"/>
        </w:numPr>
        <w:jc w:val="both"/>
        <w:rPr>
          <w:lang w:eastAsia="pt-BR"/>
        </w:rPr>
      </w:pPr>
      <w:r>
        <w:t xml:space="preserve">Para os itens cuja descrição assim exigir (45, 46, 47, 48), a entrega deverá ser efetuada em veículo com refrigeração, o qual deverá possuir Alvará Sanitário expedido pela vigilância sanitária do Município sede da empresa. </w:t>
      </w:r>
      <w:r w:rsidRPr="00CD0265">
        <w:rPr>
          <w:b/>
        </w:rPr>
        <w:t xml:space="preserve">Referida comprovação deverá se dar para fins de assinatura do contrato; </w:t>
      </w:r>
    </w:p>
    <w:p w14:paraId="1A869249" w14:textId="77777777" w:rsidR="002410A1" w:rsidRPr="007A65D1" w:rsidRDefault="002410A1" w:rsidP="002410A1">
      <w:pPr>
        <w:numPr>
          <w:ilvl w:val="1"/>
          <w:numId w:val="3"/>
        </w:numPr>
        <w:jc w:val="both"/>
        <w:rPr>
          <w:lang w:eastAsia="pt-BR"/>
        </w:rPr>
      </w:pPr>
      <w:r>
        <w:rPr>
          <w:bCs/>
          <w:spacing w:val="-2"/>
        </w:rPr>
        <w:t xml:space="preserve">Com relação aos itens 47 e 48, a empresa deverá possuir Licença de Operação do empreendimento, </w:t>
      </w:r>
      <w:r w:rsidRPr="00A926AF">
        <w:t>válida e vigente, emitida pelo órgão ambiental do Estado</w:t>
      </w:r>
      <w:r>
        <w:t xml:space="preserve"> do local</w:t>
      </w:r>
      <w:r w:rsidRPr="00A926AF">
        <w:t xml:space="preserve"> (No Paraná o IAT)</w:t>
      </w:r>
      <w:r>
        <w:t xml:space="preserve">. </w:t>
      </w:r>
      <w:r w:rsidRPr="00CD0265">
        <w:rPr>
          <w:b/>
          <w:bCs/>
          <w:spacing w:val="-2"/>
        </w:rPr>
        <w:t>Referida comprovação deverá se dar para fins de assinatura do contrato;</w:t>
      </w:r>
    </w:p>
    <w:p w14:paraId="37A6B9FC" w14:textId="77777777" w:rsidR="002410A1" w:rsidRPr="007A65D1" w:rsidRDefault="002410A1" w:rsidP="002410A1">
      <w:pPr>
        <w:numPr>
          <w:ilvl w:val="1"/>
          <w:numId w:val="3"/>
        </w:numPr>
        <w:jc w:val="both"/>
        <w:rPr>
          <w:lang w:eastAsia="pt-BR"/>
        </w:rPr>
      </w:pPr>
      <w:r w:rsidRPr="00155CCE">
        <w:rPr>
          <w:bCs/>
          <w:spacing w:val="-2"/>
        </w:rPr>
        <w:t>Não será exigida garantia de execução contratual por se tratar de itens de prioridade baixa e com valor baixo.</w:t>
      </w:r>
    </w:p>
    <w:p w14:paraId="1239CC9F"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t>Sustentabilidade:</w:t>
      </w:r>
    </w:p>
    <w:p w14:paraId="4E6B9B98" w14:textId="77777777" w:rsidR="002410A1" w:rsidRPr="00ED6DCC" w:rsidRDefault="002410A1" w:rsidP="002410A1">
      <w:pPr>
        <w:pStyle w:val="Nivel2"/>
        <w:numPr>
          <w:ilvl w:val="1"/>
          <w:numId w:val="3"/>
        </w:numPr>
        <w:ind w:left="0" w:firstLine="0"/>
        <w:rPr>
          <w:rFonts w:ascii="Times New Roman" w:hAnsi="Times New Roman"/>
          <w:sz w:val="24"/>
          <w:szCs w:val="24"/>
          <w:shd w:val="clear" w:color="auto" w:fill="FFFFFF"/>
        </w:rPr>
      </w:pPr>
      <w:r w:rsidRPr="00ED6DCC">
        <w:rPr>
          <w:rFonts w:ascii="Times New Roman" w:hAnsi="Times New Roman"/>
          <w:sz w:val="24"/>
          <w:szCs w:val="24"/>
        </w:rPr>
        <w:t>Além dos critérios de sustentabilidade eventualmente inseridos na descrição do objeto, devem ser atendidos os seguintes requisitos:</w:t>
      </w:r>
    </w:p>
    <w:p w14:paraId="113CFA07" w14:textId="77777777" w:rsidR="002410A1" w:rsidRPr="007A65D1" w:rsidRDefault="002410A1" w:rsidP="002410A1">
      <w:pPr>
        <w:pStyle w:val="Nvel3-R"/>
        <w:numPr>
          <w:ilvl w:val="2"/>
          <w:numId w:val="3"/>
        </w:numPr>
        <w:ind w:left="284" w:firstLine="0"/>
        <w:rPr>
          <w:rFonts w:ascii="Times New Roman" w:hAnsi="Times New Roman" w:cs="Times New Roman"/>
          <w:i w:val="0"/>
          <w:iCs w:val="0"/>
          <w:color w:val="auto"/>
          <w:sz w:val="24"/>
          <w:szCs w:val="24"/>
          <w:shd w:val="clear" w:color="auto" w:fill="FFFFFF"/>
        </w:rPr>
      </w:pPr>
      <w:r>
        <w:rPr>
          <w:rFonts w:ascii="Times New Roman" w:hAnsi="Times New Roman" w:cs="Times New Roman"/>
          <w:i w:val="0"/>
          <w:iCs w:val="0"/>
          <w:color w:val="auto"/>
          <w:sz w:val="24"/>
          <w:szCs w:val="24"/>
        </w:rPr>
        <w:t xml:space="preserve">Priorizar a utilização de materiais e embalagens recicláveis; </w:t>
      </w:r>
    </w:p>
    <w:p w14:paraId="6B508FEB"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t>Subcontratação</w:t>
      </w:r>
    </w:p>
    <w:p w14:paraId="0CAE1F1D"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Não é admitida a subcontratação do objeto contratual.</w:t>
      </w:r>
    </w:p>
    <w:p w14:paraId="0EEC4F04"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t>Garantia da contratação</w:t>
      </w:r>
    </w:p>
    <w:p w14:paraId="1A9FF7C4" w14:textId="77777777" w:rsidR="002410A1" w:rsidRPr="007A65D1" w:rsidRDefault="002410A1" w:rsidP="002410A1">
      <w:pPr>
        <w:pStyle w:val="Nvel2-Red"/>
        <w:numPr>
          <w:ilvl w:val="1"/>
          <w:numId w:val="3"/>
        </w:numPr>
        <w:ind w:left="0" w:firstLine="0"/>
        <w:rPr>
          <w:rFonts w:ascii="Times New Roman" w:hAnsi="Times New Roman" w:cs="Times New Roman"/>
          <w:i w:val="0"/>
          <w:iCs w:val="0"/>
          <w:color w:val="auto"/>
          <w:sz w:val="24"/>
          <w:szCs w:val="24"/>
        </w:rPr>
      </w:pPr>
      <w:r w:rsidRPr="007A65D1">
        <w:rPr>
          <w:rFonts w:ascii="Times New Roman" w:hAnsi="Times New Roman" w:cs="Times New Roman"/>
          <w:i w:val="0"/>
          <w:iCs w:val="0"/>
          <w:color w:val="auto"/>
          <w:sz w:val="24"/>
          <w:szCs w:val="24"/>
        </w:rPr>
        <w:t xml:space="preserve">Não haverá exigência da garantia da contratação dos </w:t>
      </w:r>
      <w:hyperlink r:id="rId52" w:anchor="art96">
        <w:r w:rsidRPr="007A65D1">
          <w:rPr>
            <w:rStyle w:val="Hyperlink"/>
            <w:rFonts w:ascii="Times New Roman" w:hAnsi="Times New Roman" w:cs="Times New Roman"/>
            <w:i w:val="0"/>
            <w:iCs w:val="0"/>
            <w:color w:val="auto"/>
            <w:sz w:val="24"/>
            <w:szCs w:val="24"/>
          </w:rPr>
          <w:t>artigos 96 e seguintes da Lei nº 14.133, de 2021</w:t>
        </w:r>
      </w:hyperlink>
      <w:r w:rsidRPr="007A65D1">
        <w:rPr>
          <w:rFonts w:ascii="Times New Roman" w:hAnsi="Times New Roman" w:cs="Times New Roman"/>
          <w:i w:val="0"/>
          <w:iCs w:val="0"/>
          <w:color w:val="auto"/>
          <w:sz w:val="24"/>
          <w:szCs w:val="24"/>
        </w:rPr>
        <w:t>, pelas razões constantes do Estudo Técnico Preliminar.</w:t>
      </w:r>
    </w:p>
    <w:p w14:paraId="05F0CD3C" w14:textId="77777777" w:rsidR="002410A1" w:rsidRPr="00ED6DCC" w:rsidRDefault="002410A1" w:rsidP="002410A1">
      <w:pPr>
        <w:pStyle w:val="Nivel01"/>
        <w:spacing w:after="120" w:line="276" w:lineRule="auto"/>
        <w:ind w:left="0" w:firstLine="0"/>
        <w:rPr>
          <w:rFonts w:ascii="Times New Roman" w:hAnsi="Times New Roman"/>
          <w:sz w:val="24"/>
          <w:szCs w:val="24"/>
        </w:rPr>
      </w:pPr>
      <w:r w:rsidRPr="00ED6DCC">
        <w:rPr>
          <w:rFonts w:ascii="Times New Roman" w:hAnsi="Times New Roman"/>
          <w:sz w:val="24"/>
          <w:szCs w:val="24"/>
        </w:rPr>
        <w:lastRenderedPageBreak/>
        <w:t>MODELO DE EXECUÇÃO DO OBJETO</w:t>
      </w:r>
    </w:p>
    <w:p w14:paraId="01FE1EAA" w14:textId="77777777" w:rsidR="002410A1" w:rsidRPr="007A65D1" w:rsidRDefault="002410A1" w:rsidP="002410A1">
      <w:pPr>
        <w:pStyle w:val="Nvel1-SemNum"/>
        <w:rPr>
          <w:rFonts w:ascii="Times New Roman" w:hAnsi="Times New Roman" w:cs="Times New Roman"/>
          <w:color w:val="auto"/>
          <w:sz w:val="24"/>
          <w:szCs w:val="24"/>
        </w:rPr>
      </w:pPr>
      <w:r w:rsidRPr="007A65D1">
        <w:rPr>
          <w:rFonts w:ascii="Times New Roman" w:hAnsi="Times New Roman" w:cs="Times New Roman"/>
          <w:color w:val="auto"/>
          <w:sz w:val="24"/>
          <w:szCs w:val="24"/>
        </w:rPr>
        <w:t>Condições de Entrega</w:t>
      </w:r>
    </w:p>
    <w:p w14:paraId="0CEB0527" w14:textId="77777777" w:rsidR="002410A1" w:rsidRPr="00ED6DCC" w:rsidRDefault="002410A1" w:rsidP="002410A1">
      <w:pPr>
        <w:pStyle w:val="Nvel2-Red"/>
        <w:numPr>
          <w:ilvl w:val="1"/>
          <w:numId w:val="3"/>
        </w:numPr>
        <w:ind w:left="0" w:firstLine="0"/>
        <w:rPr>
          <w:rFonts w:ascii="Times New Roman" w:hAnsi="Times New Roman" w:cs="Times New Roman"/>
          <w:sz w:val="24"/>
          <w:szCs w:val="24"/>
        </w:rPr>
      </w:pPr>
      <w:r w:rsidRPr="007A65D1">
        <w:rPr>
          <w:rFonts w:ascii="Times New Roman" w:hAnsi="Times New Roman" w:cs="Times New Roman"/>
          <w:i w:val="0"/>
          <w:iCs w:val="0"/>
          <w:color w:val="auto"/>
          <w:sz w:val="24"/>
          <w:szCs w:val="24"/>
        </w:rPr>
        <w:t xml:space="preserve">O prazo de entrega dos bens é de </w:t>
      </w:r>
      <w:r>
        <w:rPr>
          <w:rFonts w:ascii="Times New Roman" w:hAnsi="Times New Roman" w:cs="Times New Roman"/>
          <w:i w:val="0"/>
          <w:iCs w:val="0"/>
          <w:color w:val="auto"/>
          <w:sz w:val="24"/>
          <w:szCs w:val="24"/>
        </w:rPr>
        <w:t>até 30 (trinta)</w:t>
      </w:r>
      <w:r w:rsidRPr="007A65D1">
        <w:rPr>
          <w:rFonts w:ascii="Times New Roman" w:hAnsi="Times New Roman" w:cs="Times New Roman"/>
          <w:i w:val="0"/>
          <w:iCs w:val="0"/>
          <w:color w:val="auto"/>
          <w:sz w:val="24"/>
          <w:szCs w:val="24"/>
        </w:rPr>
        <w:t xml:space="preserve"> dias, contados do(a) </w:t>
      </w:r>
      <w:r>
        <w:rPr>
          <w:rFonts w:ascii="Times New Roman" w:hAnsi="Times New Roman" w:cs="Times New Roman"/>
          <w:i w:val="0"/>
          <w:iCs w:val="0"/>
          <w:color w:val="auto"/>
          <w:sz w:val="24"/>
          <w:szCs w:val="24"/>
        </w:rPr>
        <w:t>emissão da Ordem de Compra</w:t>
      </w:r>
      <w:r w:rsidRPr="007A65D1">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de forma fracionada, de acordo com a demanda das Secretarias.</w:t>
      </w:r>
      <w:r w:rsidRPr="00ED6DCC">
        <w:rPr>
          <w:rFonts w:ascii="Times New Roman" w:hAnsi="Times New Roman" w:cs="Times New Roman"/>
          <w:sz w:val="24"/>
          <w:szCs w:val="24"/>
        </w:rPr>
        <w:t xml:space="preserve"> </w:t>
      </w:r>
    </w:p>
    <w:p w14:paraId="2F314EC9" w14:textId="77777777" w:rsidR="002410A1" w:rsidRDefault="002410A1" w:rsidP="002410A1">
      <w:pPr>
        <w:pStyle w:val="Nvel2-Red"/>
        <w:numPr>
          <w:ilvl w:val="1"/>
          <w:numId w:val="3"/>
        </w:numPr>
        <w:ind w:left="0" w:firstLine="0"/>
        <w:rPr>
          <w:rFonts w:ascii="Times New Roman" w:hAnsi="Times New Roman" w:cs="Times New Roman"/>
          <w:i w:val="0"/>
          <w:iCs w:val="0"/>
          <w:color w:val="auto"/>
          <w:sz w:val="24"/>
          <w:szCs w:val="24"/>
        </w:rPr>
      </w:pPr>
      <w:r w:rsidRPr="007A65D1">
        <w:rPr>
          <w:rFonts w:ascii="Times New Roman" w:hAnsi="Times New Roman" w:cs="Times New Roman"/>
          <w:i w:val="0"/>
          <w:iCs w:val="0"/>
          <w:color w:val="auto"/>
          <w:sz w:val="24"/>
          <w:szCs w:val="24"/>
        </w:rPr>
        <w:t xml:space="preserve">Caso não seja possível a entrega na data assinalada, a empresa deverá comunicar as razões respectivas com pelo menos </w:t>
      </w:r>
      <w:r>
        <w:rPr>
          <w:rFonts w:ascii="Times New Roman" w:hAnsi="Times New Roman" w:cs="Times New Roman"/>
          <w:i w:val="0"/>
          <w:iCs w:val="0"/>
          <w:color w:val="auto"/>
          <w:sz w:val="24"/>
          <w:szCs w:val="24"/>
        </w:rPr>
        <w:t>02 (dois)</w:t>
      </w:r>
      <w:r w:rsidRPr="007A65D1">
        <w:rPr>
          <w:rFonts w:ascii="Times New Roman" w:hAnsi="Times New Roman" w:cs="Times New Roman"/>
          <w:i w:val="0"/>
          <w:iCs w:val="0"/>
          <w:color w:val="auto"/>
          <w:sz w:val="24"/>
          <w:szCs w:val="24"/>
        </w:rPr>
        <w:t xml:space="preserve"> dias de antecedência para que qualquer pleito de prorrogação de prazo seja analisado, ressalvadas situações de caso fortuito e força maior.</w:t>
      </w:r>
    </w:p>
    <w:p w14:paraId="11A84689" w14:textId="77777777" w:rsidR="002410A1" w:rsidRPr="007A65D1" w:rsidRDefault="002410A1" w:rsidP="002410A1">
      <w:pPr>
        <w:pStyle w:val="Nvel2-Red"/>
        <w:numPr>
          <w:ilvl w:val="1"/>
          <w:numId w:val="3"/>
        </w:numPr>
        <w:ind w:left="0" w:firstLine="0"/>
        <w:rPr>
          <w:rFonts w:ascii="Times New Roman" w:hAnsi="Times New Roman" w:cs="Times New Roman"/>
          <w:i w:val="0"/>
          <w:iCs w:val="0"/>
          <w:color w:val="auto"/>
          <w:sz w:val="24"/>
          <w:szCs w:val="24"/>
        </w:rPr>
      </w:pPr>
      <w:r w:rsidRPr="007A65D1">
        <w:rPr>
          <w:rFonts w:ascii="Times New Roman" w:hAnsi="Times New Roman" w:cs="Times New Roman"/>
          <w:i w:val="0"/>
          <w:iCs w:val="0"/>
          <w:color w:val="auto"/>
          <w:sz w:val="24"/>
          <w:szCs w:val="24"/>
        </w:rPr>
        <w:t xml:space="preserve">Os bens deverão ser entregues no seguinte endereço: Os materiais das campanhas da Secretaria de Saúde devem ser entregues no Centro de Saúde, sito à Rua Dr. Osvaldo Cruz, nº 707, Centro, em horário de expediente, das 7h30 às 11h30 e das 13h às 17h. Quanto aos demais materiais, a entrega deverá ser realizada no Município de Mercedes, durante o horário de expediente, podendo ocorrer em um dos seguintes locais, conforme a demanda: Centro de Referência de Assistência Social – CRAS, localizado na Rua João Pessoa, nº 1055, Centro; Projeto Piá, situado na Rua Dr. Osvaldo Cruz, nº 805, Centro; Centro de Referência Especializado de Assistência Social – CREAS, localizado na Rua Afonso Zanelatto, nº 66; Centro Dia do Idoso, situado na Rua Prof. Salvino </w:t>
      </w:r>
      <w:proofErr w:type="spellStart"/>
      <w:r w:rsidRPr="007A65D1">
        <w:rPr>
          <w:rFonts w:ascii="Times New Roman" w:hAnsi="Times New Roman" w:cs="Times New Roman"/>
          <w:i w:val="0"/>
          <w:iCs w:val="0"/>
          <w:color w:val="auto"/>
          <w:sz w:val="24"/>
          <w:szCs w:val="24"/>
        </w:rPr>
        <w:t>Vanderlinde</w:t>
      </w:r>
      <w:proofErr w:type="spellEnd"/>
      <w:r w:rsidRPr="007A65D1">
        <w:rPr>
          <w:rFonts w:ascii="Times New Roman" w:hAnsi="Times New Roman" w:cs="Times New Roman"/>
          <w:i w:val="0"/>
          <w:iCs w:val="0"/>
          <w:color w:val="auto"/>
          <w:sz w:val="24"/>
          <w:szCs w:val="24"/>
        </w:rPr>
        <w:t>, nº 357 – Lote 05 – Q. 04 – Loteamento Pôr do Sol; Conselho Tutelar, localizado na Avenida Mário Totta, nº 325, Centro; Paço Municipal, situado na Rua Dr. Osvaldo Cruz, nº 555, Centro;</w:t>
      </w:r>
    </w:p>
    <w:p w14:paraId="7FA6B1F9" w14:textId="77777777" w:rsidR="002410A1" w:rsidRPr="00F7707D" w:rsidRDefault="002410A1" w:rsidP="002410A1">
      <w:pPr>
        <w:pStyle w:val="Nvel2-Red"/>
        <w:numPr>
          <w:ilvl w:val="1"/>
          <w:numId w:val="3"/>
        </w:numPr>
        <w:ind w:left="0"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w:t>
      </w:r>
      <w:r w:rsidRPr="00F7707D">
        <w:rPr>
          <w:rFonts w:ascii="Times New Roman" w:hAnsi="Times New Roman" w:cs="Times New Roman"/>
          <w:i w:val="0"/>
          <w:iCs w:val="0"/>
          <w:color w:val="auto"/>
          <w:sz w:val="24"/>
          <w:szCs w:val="24"/>
        </w:rPr>
        <w:t xml:space="preserve"> prazo de validade na data da entrega não poderá ser inferior </w:t>
      </w:r>
      <w:r>
        <w:rPr>
          <w:rFonts w:ascii="Times New Roman" w:hAnsi="Times New Roman" w:cs="Times New Roman"/>
          <w:i w:val="0"/>
          <w:iCs w:val="0"/>
          <w:color w:val="auto"/>
          <w:sz w:val="24"/>
          <w:szCs w:val="24"/>
        </w:rPr>
        <w:t xml:space="preserve">àquele previsto na descrição de cada item (que assim exigir). </w:t>
      </w:r>
    </w:p>
    <w:p w14:paraId="3906887E"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t>Garantia, manutenção e assistência técnica</w:t>
      </w:r>
    </w:p>
    <w:p w14:paraId="4AAF22B7" w14:textId="77777777" w:rsidR="002410A1" w:rsidRPr="00F7707D" w:rsidRDefault="002410A1" w:rsidP="002410A1">
      <w:pPr>
        <w:pStyle w:val="Nvel2-Red"/>
        <w:numPr>
          <w:ilvl w:val="1"/>
          <w:numId w:val="3"/>
        </w:numPr>
        <w:ind w:left="0" w:firstLine="0"/>
        <w:rPr>
          <w:rFonts w:ascii="Times New Roman" w:hAnsi="Times New Roman" w:cs="Times New Roman"/>
          <w:i w:val="0"/>
          <w:iCs w:val="0"/>
          <w:color w:val="auto"/>
          <w:sz w:val="24"/>
          <w:szCs w:val="24"/>
        </w:rPr>
      </w:pPr>
      <w:r w:rsidRPr="00F7707D">
        <w:rPr>
          <w:rFonts w:ascii="Times New Roman" w:hAnsi="Times New Roman" w:cs="Times New Roman"/>
          <w:i w:val="0"/>
          <w:iCs w:val="0"/>
          <w:color w:val="auto"/>
          <w:sz w:val="24"/>
          <w:szCs w:val="24"/>
        </w:rPr>
        <w:t>O prazo de garantia é aquele estabelecido na Lei nº 8.078, de 11 de setembro de 1990 (Código de Defesa do Consumidor).</w:t>
      </w:r>
    </w:p>
    <w:p w14:paraId="3BD39142" w14:textId="77777777" w:rsidR="002410A1" w:rsidRPr="00ED6DCC" w:rsidRDefault="002410A1" w:rsidP="002410A1">
      <w:pPr>
        <w:pStyle w:val="Nivel01"/>
        <w:spacing w:after="120" w:line="276" w:lineRule="auto"/>
        <w:ind w:left="0" w:firstLine="0"/>
        <w:rPr>
          <w:rFonts w:ascii="Times New Roman" w:hAnsi="Times New Roman"/>
          <w:sz w:val="24"/>
          <w:szCs w:val="24"/>
        </w:rPr>
      </w:pPr>
      <w:r w:rsidRPr="00ED6DCC">
        <w:rPr>
          <w:rFonts w:ascii="Times New Roman" w:hAnsi="Times New Roman"/>
          <w:sz w:val="24"/>
          <w:szCs w:val="24"/>
        </w:rPr>
        <w:t>MODELO DE GESTÃO DO CONTRATO</w:t>
      </w:r>
    </w:p>
    <w:p w14:paraId="3E787575"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O contrato deverá ser executado fielmente pelas partes, de acordo com as cláusulas avençadas e as normas da Lei nº 14.133, de 2021, e cada parte responderá pelas consequências de sua inexecução total ou parcial.</w:t>
      </w:r>
    </w:p>
    <w:p w14:paraId="2E3ED33C"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3B3A7472"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lastRenderedPageBreak/>
        <w:t>As comunicações entre o órgão ou entidade e a contratada devem ser realizadas por escrito sempre que o ato exigir tal formalidade, admitindo-se o uso de mensagem eletrônica para esse fim.</w:t>
      </w:r>
    </w:p>
    <w:p w14:paraId="4C921679"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O órgão ou entidade poderá convocar representante da empresa para adoção de providências que devam ser cumpridas de imediato.</w:t>
      </w:r>
    </w:p>
    <w:p w14:paraId="1B7510BA"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 xml:space="preserve"> Após a assinatura do contrato ou instrumento equivalente</w:t>
      </w:r>
      <w:r w:rsidRPr="00ED6DCC">
        <w:rPr>
          <w:rFonts w:ascii="Times New Roman" w:hAnsi="Times New Roman"/>
          <w:strike/>
          <w:sz w:val="24"/>
          <w:szCs w:val="24"/>
        </w:rPr>
        <w:t>,</w:t>
      </w:r>
      <w:r w:rsidRPr="00ED6DCC">
        <w:rPr>
          <w:rFonts w:ascii="Times New Roman" w:hAnsi="Times New Roman"/>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50F7134" w14:textId="77777777" w:rsidR="002410A1" w:rsidRPr="00F7707D" w:rsidRDefault="002410A1" w:rsidP="002410A1">
      <w:pPr>
        <w:pStyle w:val="Nivel2"/>
        <w:numPr>
          <w:ilvl w:val="0"/>
          <w:numId w:val="0"/>
        </w:numPr>
        <w:rPr>
          <w:rFonts w:ascii="Times New Roman" w:hAnsi="Times New Roman"/>
          <w:b/>
          <w:bCs/>
          <w:sz w:val="24"/>
          <w:szCs w:val="24"/>
        </w:rPr>
      </w:pPr>
      <w:r w:rsidRPr="00F7707D">
        <w:rPr>
          <w:rFonts w:ascii="Times New Roman" w:hAnsi="Times New Roman"/>
          <w:b/>
          <w:bCs/>
          <w:sz w:val="24"/>
          <w:szCs w:val="24"/>
        </w:rPr>
        <w:t>Fiscalização</w:t>
      </w:r>
    </w:p>
    <w:p w14:paraId="6C76DC96"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A execução do contrato deverá ser acompanhada e fiscalizada pelo(s) fiscal(</w:t>
      </w:r>
      <w:proofErr w:type="spellStart"/>
      <w:r w:rsidRPr="00ED6DCC">
        <w:rPr>
          <w:rFonts w:ascii="Times New Roman" w:hAnsi="Times New Roman"/>
          <w:sz w:val="24"/>
          <w:szCs w:val="24"/>
        </w:rPr>
        <w:t>is</w:t>
      </w:r>
      <w:proofErr w:type="spellEnd"/>
      <w:r w:rsidRPr="00ED6DCC">
        <w:rPr>
          <w:rFonts w:ascii="Times New Roman" w:hAnsi="Times New Roman"/>
          <w:sz w:val="24"/>
          <w:szCs w:val="24"/>
        </w:rPr>
        <w:t>) do contrato, ou pelos respectivos substitutos (</w:t>
      </w:r>
      <w:hyperlink r:id="rId53" w:anchor="art117">
        <w:r w:rsidRPr="00ED6DCC">
          <w:rPr>
            <w:rStyle w:val="Hyperlink"/>
            <w:rFonts w:ascii="Times New Roman" w:hAnsi="Times New Roman"/>
            <w:sz w:val="24"/>
            <w:szCs w:val="24"/>
          </w:rPr>
          <w:t>Lei nº 14.133, de 2021, art. 117, caput</w:t>
        </w:r>
      </w:hyperlink>
      <w:r w:rsidRPr="00ED6DCC">
        <w:rPr>
          <w:rFonts w:ascii="Times New Roman" w:hAnsi="Times New Roman"/>
          <w:sz w:val="24"/>
          <w:szCs w:val="24"/>
        </w:rPr>
        <w:t>).</w:t>
      </w:r>
    </w:p>
    <w:p w14:paraId="26F95AB5" w14:textId="77777777" w:rsidR="002410A1" w:rsidRPr="00ED6DCC" w:rsidRDefault="002410A1" w:rsidP="002410A1">
      <w:pPr>
        <w:pStyle w:val="Nvel1-SemNumPreto"/>
        <w:rPr>
          <w:rFonts w:ascii="Times New Roman" w:hAnsi="Times New Roman" w:cs="Times New Roman"/>
          <w:sz w:val="24"/>
          <w:szCs w:val="24"/>
        </w:rPr>
      </w:pPr>
      <w:r>
        <w:rPr>
          <w:rFonts w:ascii="Times New Roman" w:hAnsi="Times New Roman" w:cs="Times New Roman"/>
          <w:sz w:val="24"/>
          <w:szCs w:val="24"/>
        </w:rPr>
        <w:t>Fiscal do Contrato</w:t>
      </w:r>
    </w:p>
    <w:p w14:paraId="4719A11A" w14:textId="77777777" w:rsidR="002410A1"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 xml:space="preserve">O fiscal do contrato acompanhará a execução do contrato, para que sejam cumpridas todas as condições estabelecidas no contrato, de modo a assegurar os melhores resultados para a Administração. (Decreto </w:t>
      </w:r>
      <w:r>
        <w:rPr>
          <w:rFonts w:ascii="Times New Roman" w:hAnsi="Times New Roman"/>
          <w:sz w:val="24"/>
          <w:szCs w:val="24"/>
        </w:rPr>
        <w:t xml:space="preserve">Municipal </w:t>
      </w:r>
      <w:r w:rsidRPr="00ED6DCC">
        <w:rPr>
          <w:rFonts w:ascii="Times New Roman" w:hAnsi="Times New Roman"/>
          <w:sz w:val="24"/>
          <w:szCs w:val="24"/>
        </w:rPr>
        <w:t xml:space="preserve">nº </w:t>
      </w:r>
      <w:r>
        <w:rPr>
          <w:rFonts w:ascii="Times New Roman" w:hAnsi="Times New Roman"/>
          <w:sz w:val="24"/>
          <w:szCs w:val="24"/>
        </w:rPr>
        <w:t>032</w:t>
      </w:r>
      <w:r w:rsidRPr="00ED6DCC">
        <w:rPr>
          <w:rFonts w:ascii="Times New Roman" w:hAnsi="Times New Roman"/>
          <w:sz w:val="24"/>
          <w:szCs w:val="24"/>
        </w:rPr>
        <w:t xml:space="preserve">, de </w:t>
      </w:r>
      <w:r>
        <w:rPr>
          <w:rFonts w:ascii="Times New Roman" w:hAnsi="Times New Roman"/>
          <w:sz w:val="24"/>
          <w:szCs w:val="24"/>
        </w:rPr>
        <w:t xml:space="preserve">24 de março de </w:t>
      </w:r>
      <w:r w:rsidRPr="00ED6DCC">
        <w:rPr>
          <w:rFonts w:ascii="Times New Roman" w:hAnsi="Times New Roman"/>
          <w:sz w:val="24"/>
          <w:szCs w:val="24"/>
        </w:rPr>
        <w:t>202</w:t>
      </w:r>
      <w:r>
        <w:rPr>
          <w:rFonts w:ascii="Times New Roman" w:hAnsi="Times New Roman"/>
          <w:sz w:val="24"/>
          <w:szCs w:val="24"/>
        </w:rPr>
        <w:t>3</w:t>
      </w:r>
      <w:r w:rsidRPr="00ED6DCC">
        <w:rPr>
          <w:rFonts w:ascii="Times New Roman" w:hAnsi="Times New Roman"/>
          <w:sz w:val="24"/>
          <w:szCs w:val="24"/>
        </w:rPr>
        <w:t xml:space="preserve">, art. </w:t>
      </w:r>
      <w:r>
        <w:rPr>
          <w:rFonts w:ascii="Times New Roman" w:hAnsi="Times New Roman"/>
          <w:sz w:val="24"/>
          <w:szCs w:val="24"/>
        </w:rPr>
        <w:t>1</w:t>
      </w:r>
      <w:r w:rsidRPr="00ED6DCC">
        <w:rPr>
          <w:rFonts w:ascii="Times New Roman" w:hAnsi="Times New Roman"/>
          <w:sz w:val="24"/>
          <w:szCs w:val="24"/>
        </w:rPr>
        <w:t>2</w:t>
      </w:r>
      <w:r>
        <w:rPr>
          <w:rFonts w:ascii="Times New Roman" w:hAnsi="Times New Roman"/>
          <w:sz w:val="24"/>
          <w:szCs w:val="24"/>
        </w:rPr>
        <w:t xml:space="preserve"> e seguintes).</w:t>
      </w:r>
    </w:p>
    <w:p w14:paraId="3D4649FF" w14:textId="77777777" w:rsidR="002410A1" w:rsidRDefault="002410A1" w:rsidP="002410A1">
      <w:pPr>
        <w:pStyle w:val="Nivel2"/>
        <w:numPr>
          <w:ilvl w:val="1"/>
          <w:numId w:val="3"/>
        </w:numPr>
        <w:ind w:left="0" w:firstLine="0"/>
        <w:rPr>
          <w:rFonts w:ascii="Times New Roman" w:hAnsi="Times New Roman"/>
          <w:sz w:val="24"/>
          <w:szCs w:val="24"/>
        </w:rPr>
      </w:pPr>
      <w:r w:rsidRPr="003F1C89">
        <w:rPr>
          <w:rFonts w:ascii="Times New Roman" w:hAnsi="Times New Roman"/>
          <w:sz w:val="24"/>
          <w:szCs w:val="24"/>
        </w:rPr>
        <w:t>O fiscal de contrato deve anotar, em registro, próprio todas as ocorrências relacionadas com a execução e determinará o que for necessário à regularização de falhas ou defeitos observados.</w:t>
      </w:r>
    </w:p>
    <w:p w14:paraId="4C919686" w14:textId="77777777" w:rsidR="002410A1" w:rsidRPr="006C277D" w:rsidRDefault="002410A1" w:rsidP="002410A1">
      <w:pPr>
        <w:pStyle w:val="Nivel2"/>
        <w:numPr>
          <w:ilvl w:val="1"/>
          <w:numId w:val="3"/>
        </w:numPr>
        <w:ind w:left="0" w:firstLine="0"/>
        <w:rPr>
          <w:rFonts w:ascii="Times New Roman" w:hAnsi="Times New Roman"/>
          <w:sz w:val="24"/>
          <w:szCs w:val="24"/>
        </w:rPr>
      </w:pPr>
      <w:r>
        <w:rPr>
          <w:rFonts w:ascii="Times New Roman" w:hAnsi="Times New Roman"/>
          <w:sz w:val="24"/>
          <w:szCs w:val="24"/>
        </w:rPr>
        <w:t xml:space="preserve">O fiscal do contrato auxiliará o gestor do contrato quanto à fiscalização dos aspectos </w:t>
      </w:r>
      <w:r w:rsidRPr="006C277D">
        <w:rPr>
          <w:rFonts w:ascii="Times New Roman" w:hAnsi="Times New Roman"/>
          <w:sz w:val="24"/>
          <w:szCs w:val="24"/>
        </w:rPr>
        <w:t>administrativos e técnicos do contrato, e especialmente:</w:t>
      </w:r>
    </w:p>
    <w:p w14:paraId="0848792F"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esclarecer prontamente as dúvidas administrativas e técnicas e divergências surgidas na execução do objeto contratado;</w:t>
      </w:r>
    </w:p>
    <w:p w14:paraId="5F5DC621"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expedir, através de notificações e/ou relatório de vistoria, as ocorrências e fazer as determinações e comunicações necessárias à perfeita execução dos serviços ou fornecimento;</w:t>
      </w:r>
    </w:p>
    <w:p w14:paraId="2B86D9D3"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proceder, conforme cronograma físico-financeiro, as medições dos serviços executados e aprovar a planilha de medição emitida pela contratada ou conforme disposto em contrato;</w:t>
      </w:r>
    </w:p>
    <w:p w14:paraId="6F5F3476"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adotar as medidas preventivas de controle dos contratos, inclusive manifestar-se a respeito da suspensão da entrega de bens, a realização de serviços ou a execução de obras;</w:t>
      </w:r>
    </w:p>
    <w:p w14:paraId="326C97A4"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conferir e certificar as faturas relativas às aquisições, serviços ou obras;</w:t>
      </w:r>
    </w:p>
    <w:p w14:paraId="0B024353"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proceder as avaliações dos serviços executados pela contratada;</w:t>
      </w:r>
    </w:p>
    <w:p w14:paraId="70DD8B56"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lastRenderedPageBreak/>
        <w:t>determinar por todos os meios adequados a observância das normas técnicas e legais, especificações e métodos de execução dos serviços exigíveis para a perfeita execução do objeto;</w:t>
      </w:r>
    </w:p>
    <w:p w14:paraId="7E374751"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exigir o uso correto dos equipamentos de proteção individual e coletiva de segurança do trabalho;</w:t>
      </w:r>
    </w:p>
    <w:p w14:paraId="29B7EFFA"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determinar a retirada de qualquer empregado subordinado direta ou indiretamente à contratada, inclusive empregados de eventuais subcontratadas, ou as próprias subcontratadas, que, a seu critério, comprometam o bom andamento dos serviços;</w:t>
      </w:r>
    </w:p>
    <w:p w14:paraId="107E25E9"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receber designação e manter contato com o preposto da contratada, e se for necessário, promover reuniões periódicas ou especiais para a resolução de problemas na entrega dos bens ou na execução dos serviços ou das obras;</w:t>
      </w:r>
    </w:p>
    <w:p w14:paraId="52811830"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dar parecer técnico nos pedidos de alterações contratuais;</w:t>
      </w:r>
    </w:p>
    <w:p w14:paraId="3D89BA49"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verificar a correta aplicação dos materiais;</w:t>
      </w:r>
    </w:p>
    <w:p w14:paraId="67BC5BFB"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requerer das empresas testes, exames e ensaios quando necessários, no sentido de promoção de controle de qualidade da execução das obras e serviços ou dos bens a serem adquiridos;</w:t>
      </w:r>
    </w:p>
    <w:p w14:paraId="4021A7BE"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realizar, na forma do art. 140 da Lei Federal n.º 14.133, de 2021, o recebimento do objeto contratado, quando for o caso;</w:t>
      </w:r>
    </w:p>
    <w:p w14:paraId="662CEBA7" w14:textId="77777777" w:rsidR="002410A1" w:rsidRDefault="002410A1" w:rsidP="002410A1">
      <w:pPr>
        <w:numPr>
          <w:ilvl w:val="2"/>
          <w:numId w:val="3"/>
        </w:numPr>
        <w:autoSpaceDN w:val="0"/>
        <w:ind w:left="284" w:firstLine="0"/>
        <w:jc w:val="both"/>
        <w:textAlignment w:val="baseline"/>
        <w:rPr>
          <w:rFonts w:eastAsia="Calibri"/>
          <w:color w:val="000000"/>
        </w:rPr>
      </w:pPr>
      <w:r w:rsidRPr="006C277D">
        <w:rPr>
          <w:rFonts w:eastAsia="Calibri"/>
          <w:color w:val="000000"/>
        </w:rPr>
        <w:t>propor à autoridade competente a abertura de procedimento administrativo para apuração de responsabilidade;</w:t>
      </w:r>
    </w:p>
    <w:p w14:paraId="64595862" w14:textId="77777777" w:rsidR="002410A1" w:rsidRPr="00F7707D" w:rsidRDefault="002410A1" w:rsidP="002410A1">
      <w:pPr>
        <w:numPr>
          <w:ilvl w:val="2"/>
          <w:numId w:val="3"/>
        </w:numPr>
        <w:autoSpaceDN w:val="0"/>
        <w:ind w:left="284" w:firstLine="0"/>
        <w:jc w:val="both"/>
        <w:textAlignment w:val="baseline"/>
        <w:rPr>
          <w:rFonts w:eastAsia="Calibri"/>
          <w:color w:val="000000"/>
        </w:rPr>
      </w:pPr>
      <w:r w:rsidRPr="00F7707D">
        <w:t>outras atividades compatíveis com a função.</w:t>
      </w:r>
    </w:p>
    <w:p w14:paraId="52A084F6" w14:textId="77777777" w:rsidR="002410A1" w:rsidRDefault="002410A1" w:rsidP="002410A1">
      <w:pPr>
        <w:numPr>
          <w:ilvl w:val="1"/>
          <w:numId w:val="3"/>
        </w:numPr>
        <w:autoSpaceDN w:val="0"/>
        <w:ind w:left="0" w:firstLine="0"/>
        <w:jc w:val="both"/>
        <w:textAlignment w:val="baseline"/>
        <w:rPr>
          <w:rFonts w:eastAsia="Calibri"/>
          <w:color w:val="000000"/>
          <w:lang w:eastAsia="en-US"/>
        </w:rPr>
      </w:pPr>
      <w:r w:rsidRPr="006C277D">
        <w:rPr>
          <w:rFonts w:eastAsia="Calibri"/>
          <w:color w:val="000000"/>
          <w:lang w:eastAsia="en-US"/>
        </w:rPr>
        <w:t>A execução dos contratos deverá ser acompanhada e fiscalizada por meio de instrumentos de controle, que compreendam a mensuração dos seguintes aspectos, no que couber:</w:t>
      </w:r>
    </w:p>
    <w:p w14:paraId="7319B7A4" w14:textId="77777777" w:rsidR="002410A1" w:rsidRDefault="002410A1" w:rsidP="002410A1">
      <w:pPr>
        <w:numPr>
          <w:ilvl w:val="2"/>
          <w:numId w:val="3"/>
        </w:numPr>
        <w:autoSpaceDN w:val="0"/>
        <w:ind w:left="284" w:firstLine="0"/>
        <w:jc w:val="both"/>
        <w:textAlignment w:val="baseline"/>
        <w:rPr>
          <w:rFonts w:eastAsia="Calibri"/>
          <w:color w:val="000000"/>
          <w:lang w:eastAsia="en-US"/>
        </w:rPr>
      </w:pPr>
      <w:r w:rsidRPr="006C277D">
        <w:rPr>
          <w:rFonts w:eastAsia="Calibri"/>
          <w:color w:val="000000"/>
          <w:lang w:eastAsia="en-US"/>
        </w:rPr>
        <w:t>os resultados alcançados em relação à contratada, com a verificação dos prazos de execução e da qualidade demandada;</w:t>
      </w:r>
    </w:p>
    <w:p w14:paraId="3CA70C75" w14:textId="77777777" w:rsidR="002410A1" w:rsidRDefault="002410A1" w:rsidP="002410A1">
      <w:pPr>
        <w:numPr>
          <w:ilvl w:val="2"/>
          <w:numId w:val="3"/>
        </w:numPr>
        <w:autoSpaceDN w:val="0"/>
        <w:ind w:left="284" w:firstLine="0"/>
        <w:jc w:val="both"/>
        <w:textAlignment w:val="baseline"/>
        <w:rPr>
          <w:rFonts w:eastAsia="Calibri"/>
          <w:color w:val="000000"/>
          <w:lang w:eastAsia="en-US"/>
        </w:rPr>
      </w:pPr>
      <w:r w:rsidRPr="006C277D">
        <w:rPr>
          <w:rFonts w:eastAsia="Calibri"/>
          <w:color w:val="000000"/>
          <w:lang w:eastAsia="en-US"/>
        </w:rPr>
        <w:t>os recursos humanos empregados, em função da quantidade e da formação profissional exigidas;</w:t>
      </w:r>
    </w:p>
    <w:p w14:paraId="6F95C456" w14:textId="77777777" w:rsidR="002410A1" w:rsidRDefault="002410A1" w:rsidP="002410A1">
      <w:pPr>
        <w:numPr>
          <w:ilvl w:val="2"/>
          <w:numId w:val="3"/>
        </w:numPr>
        <w:autoSpaceDN w:val="0"/>
        <w:ind w:left="284" w:firstLine="0"/>
        <w:jc w:val="both"/>
        <w:textAlignment w:val="baseline"/>
        <w:rPr>
          <w:rFonts w:eastAsia="Calibri"/>
          <w:color w:val="000000"/>
          <w:lang w:eastAsia="en-US"/>
        </w:rPr>
      </w:pPr>
      <w:r w:rsidRPr="006C277D">
        <w:rPr>
          <w:rFonts w:eastAsia="Calibri"/>
          <w:color w:val="000000"/>
          <w:lang w:eastAsia="en-US"/>
        </w:rPr>
        <w:t>a qualidade e quantidade dos recursos materiais utilizados;</w:t>
      </w:r>
    </w:p>
    <w:p w14:paraId="5F99FD4B" w14:textId="77777777" w:rsidR="002410A1" w:rsidRDefault="002410A1" w:rsidP="002410A1">
      <w:pPr>
        <w:numPr>
          <w:ilvl w:val="2"/>
          <w:numId w:val="3"/>
        </w:numPr>
        <w:autoSpaceDN w:val="0"/>
        <w:ind w:left="284" w:firstLine="0"/>
        <w:jc w:val="both"/>
        <w:textAlignment w:val="baseline"/>
        <w:rPr>
          <w:rFonts w:eastAsia="Calibri"/>
          <w:color w:val="000000"/>
          <w:lang w:eastAsia="en-US"/>
        </w:rPr>
      </w:pPr>
      <w:r w:rsidRPr="006C277D">
        <w:rPr>
          <w:rFonts w:eastAsia="Calibri"/>
          <w:color w:val="000000"/>
          <w:lang w:eastAsia="en-US"/>
        </w:rPr>
        <w:t>a adequação dos serviços prestados à rotina de execução estabelecida;</w:t>
      </w:r>
    </w:p>
    <w:p w14:paraId="31970F5F" w14:textId="77777777" w:rsidR="002410A1" w:rsidRDefault="002410A1" w:rsidP="002410A1">
      <w:pPr>
        <w:numPr>
          <w:ilvl w:val="2"/>
          <w:numId w:val="3"/>
        </w:numPr>
        <w:autoSpaceDN w:val="0"/>
        <w:ind w:left="284" w:firstLine="0"/>
        <w:jc w:val="both"/>
        <w:textAlignment w:val="baseline"/>
        <w:rPr>
          <w:rFonts w:eastAsia="Calibri"/>
          <w:color w:val="000000"/>
          <w:lang w:eastAsia="en-US"/>
        </w:rPr>
      </w:pPr>
      <w:r w:rsidRPr="006C277D">
        <w:rPr>
          <w:rFonts w:eastAsia="Calibri"/>
          <w:color w:val="000000"/>
          <w:lang w:eastAsia="en-US"/>
        </w:rPr>
        <w:t>o cumprimento das demais obrigações decorrentes do contrato; e</w:t>
      </w:r>
    </w:p>
    <w:p w14:paraId="0B358349" w14:textId="77777777" w:rsidR="002410A1" w:rsidRPr="006C277D" w:rsidRDefault="002410A1" w:rsidP="002410A1">
      <w:pPr>
        <w:numPr>
          <w:ilvl w:val="2"/>
          <w:numId w:val="3"/>
        </w:numPr>
        <w:autoSpaceDN w:val="0"/>
        <w:ind w:left="284" w:firstLine="0"/>
        <w:jc w:val="both"/>
        <w:textAlignment w:val="baseline"/>
        <w:rPr>
          <w:rFonts w:eastAsia="Calibri"/>
          <w:color w:val="000000"/>
          <w:lang w:eastAsia="en-US"/>
        </w:rPr>
      </w:pPr>
      <w:r w:rsidRPr="006C277D">
        <w:rPr>
          <w:rFonts w:eastAsia="Calibri"/>
          <w:color w:val="000000"/>
          <w:lang w:eastAsia="en-US"/>
        </w:rPr>
        <w:t>a satisfação do público usuário.</w:t>
      </w:r>
    </w:p>
    <w:p w14:paraId="1EFA3DD8" w14:textId="77777777" w:rsidR="002410A1" w:rsidRDefault="002410A1" w:rsidP="002410A1">
      <w:pPr>
        <w:pStyle w:val="Nivel3"/>
        <w:numPr>
          <w:ilvl w:val="1"/>
          <w:numId w:val="3"/>
        </w:numPr>
        <w:ind w:left="0" w:firstLine="0"/>
        <w:rPr>
          <w:rFonts w:ascii="Times New Roman" w:hAnsi="Times New Roman" w:cs="Times New Roman"/>
          <w:sz w:val="24"/>
          <w:szCs w:val="24"/>
        </w:rPr>
      </w:pPr>
      <w:r>
        <w:rPr>
          <w:rFonts w:ascii="Times New Roman" w:hAnsi="Times New Roman" w:cs="Times New Roman"/>
          <w:sz w:val="24"/>
          <w:szCs w:val="24"/>
        </w:rPr>
        <w:t>O</w:t>
      </w:r>
      <w:r w:rsidRPr="004D7359">
        <w:rPr>
          <w:rFonts w:ascii="Times New Roman" w:hAnsi="Times New Roman" w:cs="Times New Roman"/>
          <w:sz w:val="24"/>
          <w:szCs w:val="24"/>
        </w:rPr>
        <w:t xml:space="preserve"> fiscal do contrato informará ao gestor do contato, em tempo hábil, a situação que demandar decisão ou adoção de medidas que ultrapassem sua competência, para que adote as medidas necessárias e saneadoras, se for o caso. </w:t>
      </w:r>
    </w:p>
    <w:p w14:paraId="01235566" w14:textId="77777777" w:rsidR="002410A1" w:rsidRPr="004D7359" w:rsidRDefault="002410A1" w:rsidP="002410A1">
      <w:pPr>
        <w:pStyle w:val="Nivel3"/>
        <w:numPr>
          <w:ilvl w:val="1"/>
          <w:numId w:val="3"/>
        </w:numPr>
        <w:ind w:left="0" w:firstLine="0"/>
        <w:rPr>
          <w:rFonts w:ascii="Times New Roman" w:hAnsi="Times New Roman" w:cs="Times New Roman"/>
          <w:sz w:val="24"/>
          <w:szCs w:val="24"/>
        </w:rPr>
      </w:pPr>
      <w:r w:rsidRPr="004D7359">
        <w:rPr>
          <w:rFonts w:ascii="Times New Roman" w:hAnsi="Times New Roman" w:cs="Times New Roman"/>
          <w:sz w:val="24"/>
          <w:szCs w:val="24"/>
        </w:rPr>
        <w:t>No caso de ocorrências que possam inviabilizar a execução do contrato nas datas aprazadas, o fiscal do contrato comunicará o fato imedia</w:t>
      </w:r>
      <w:r>
        <w:rPr>
          <w:rFonts w:ascii="Times New Roman" w:hAnsi="Times New Roman" w:cs="Times New Roman"/>
          <w:sz w:val="24"/>
          <w:szCs w:val="24"/>
        </w:rPr>
        <w:t xml:space="preserve">tamente ao gestor do contrato. </w:t>
      </w:r>
    </w:p>
    <w:p w14:paraId="438FD9EF" w14:textId="77777777" w:rsidR="002410A1" w:rsidRPr="00ED6DCC" w:rsidRDefault="002410A1" w:rsidP="002410A1">
      <w:pPr>
        <w:pStyle w:val="Nivel3"/>
        <w:numPr>
          <w:ilvl w:val="1"/>
          <w:numId w:val="3"/>
        </w:numPr>
        <w:ind w:left="0" w:firstLine="0"/>
        <w:rPr>
          <w:rFonts w:ascii="Times New Roman" w:hAnsi="Times New Roman" w:cs="Times New Roman"/>
          <w:sz w:val="24"/>
          <w:szCs w:val="24"/>
        </w:rPr>
      </w:pPr>
      <w:r w:rsidRPr="00ED6DCC">
        <w:rPr>
          <w:rFonts w:ascii="Times New Roman" w:hAnsi="Times New Roman" w:cs="Times New Roman"/>
          <w:sz w:val="24"/>
          <w:szCs w:val="24"/>
        </w:rPr>
        <w:t>O fiscal do contrato comunicará ao gestor do contrato, em tempo hábil, o término do contrato sob sua responsabilidade, com vistas à renovação tempestiva ou à prorrogação contratual.</w:t>
      </w:r>
    </w:p>
    <w:p w14:paraId="00A8824B" w14:textId="77777777" w:rsidR="002410A1" w:rsidRPr="00ED6DCC" w:rsidRDefault="002410A1" w:rsidP="002410A1">
      <w:pPr>
        <w:pStyle w:val="Nvel1-SemNumPreto"/>
        <w:rPr>
          <w:rFonts w:ascii="Times New Roman" w:hAnsi="Times New Roman" w:cs="Times New Roman"/>
          <w:i/>
          <w:iCs/>
          <w:sz w:val="24"/>
          <w:szCs w:val="24"/>
        </w:rPr>
      </w:pPr>
      <w:r w:rsidRPr="00ED6DCC">
        <w:rPr>
          <w:rFonts w:ascii="Times New Roman" w:hAnsi="Times New Roman" w:cs="Times New Roman"/>
          <w:sz w:val="24"/>
          <w:szCs w:val="24"/>
        </w:rPr>
        <w:lastRenderedPageBreak/>
        <w:t>Gestor do Contrato</w:t>
      </w:r>
    </w:p>
    <w:p w14:paraId="5B9B155E" w14:textId="77777777" w:rsidR="002410A1" w:rsidRDefault="002410A1" w:rsidP="002410A1">
      <w:pPr>
        <w:pStyle w:val="Nivel2"/>
        <w:numPr>
          <w:ilvl w:val="1"/>
          <w:numId w:val="3"/>
        </w:numPr>
        <w:ind w:left="0" w:firstLine="0"/>
        <w:rPr>
          <w:rFonts w:ascii="Times New Roman" w:hAnsi="Times New Roman"/>
          <w:sz w:val="24"/>
          <w:szCs w:val="24"/>
        </w:rPr>
      </w:pPr>
      <w:r w:rsidRPr="00CB218D">
        <w:rPr>
          <w:rFonts w:ascii="Times New Roman" w:hAnsi="Times New Roman"/>
          <w:sz w:val="24"/>
          <w:szCs w:val="24"/>
        </w:rPr>
        <w:t>O gestor do contrato é o gerente funcional, com atribuições administrativas e a função de administrar o contrato, desde sua concepção até a finalização, especialmente</w:t>
      </w:r>
      <w:r w:rsidRPr="001A654A">
        <w:rPr>
          <w:rFonts w:ascii="Times New Roman" w:hAnsi="Times New Roman"/>
          <w:sz w:val="24"/>
          <w:szCs w:val="24"/>
        </w:rPr>
        <w:t xml:space="preserve"> </w:t>
      </w:r>
      <w:r>
        <w:rPr>
          <w:rFonts w:ascii="Times New Roman" w:hAnsi="Times New Roman"/>
          <w:sz w:val="24"/>
          <w:szCs w:val="24"/>
        </w:rPr>
        <w:t>(</w:t>
      </w:r>
      <w:r w:rsidRPr="00ED6DCC">
        <w:rPr>
          <w:rFonts w:ascii="Times New Roman" w:hAnsi="Times New Roman"/>
          <w:sz w:val="24"/>
          <w:szCs w:val="24"/>
        </w:rPr>
        <w:t xml:space="preserve">Decreto </w:t>
      </w:r>
      <w:r>
        <w:rPr>
          <w:rFonts w:ascii="Times New Roman" w:hAnsi="Times New Roman"/>
          <w:sz w:val="24"/>
          <w:szCs w:val="24"/>
        </w:rPr>
        <w:t xml:space="preserve">Municipal </w:t>
      </w:r>
      <w:r w:rsidRPr="00ED6DCC">
        <w:rPr>
          <w:rFonts w:ascii="Times New Roman" w:hAnsi="Times New Roman"/>
          <w:sz w:val="24"/>
          <w:szCs w:val="24"/>
        </w:rPr>
        <w:t xml:space="preserve">nº </w:t>
      </w:r>
      <w:r>
        <w:rPr>
          <w:rFonts w:ascii="Times New Roman" w:hAnsi="Times New Roman"/>
          <w:sz w:val="24"/>
          <w:szCs w:val="24"/>
        </w:rPr>
        <w:t>032</w:t>
      </w:r>
      <w:r w:rsidRPr="00ED6DCC">
        <w:rPr>
          <w:rFonts w:ascii="Times New Roman" w:hAnsi="Times New Roman"/>
          <w:sz w:val="24"/>
          <w:szCs w:val="24"/>
        </w:rPr>
        <w:t xml:space="preserve">, de </w:t>
      </w:r>
      <w:r>
        <w:rPr>
          <w:rFonts w:ascii="Times New Roman" w:hAnsi="Times New Roman"/>
          <w:sz w:val="24"/>
          <w:szCs w:val="24"/>
        </w:rPr>
        <w:t xml:space="preserve">24 de março de </w:t>
      </w:r>
      <w:r w:rsidRPr="00ED6DCC">
        <w:rPr>
          <w:rFonts w:ascii="Times New Roman" w:hAnsi="Times New Roman"/>
          <w:sz w:val="24"/>
          <w:szCs w:val="24"/>
        </w:rPr>
        <w:t>202</w:t>
      </w:r>
      <w:r>
        <w:rPr>
          <w:rFonts w:ascii="Times New Roman" w:hAnsi="Times New Roman"/>
          <w:sz w:val="24"/>
          <w:szCs w:val="24"/>
        </w:rPr>
        <w:t>3</w:t>
      </w:r>
      <w:r w:rsidRPr="00ED6DCC">
        <w:rPr>
          <w:rFonts w:ascii="Times New Roman" w:hAnsi="Times New Roman"/>
          <w:sz w:val="24"/>
          <w:szCs w:val="24"/>
        </w:rPr>
        <w:t xml:space="preserve">, art. </w:t>
      </w:r>
      <w:r>
        <w:rPr>
          <w:rFonts w:ascii="Times New Roman" w:hAnsi="Times New Roman"/>
          <w:sz w:val="24"/>
          <w:szCs w:val="24"/>
        </w:rPr>
        <w:t>11)</w:t>
      </w:r>
      <w:r w:rsidRPr="00CB218D">
        <w:rPr>
          <w:rFonts w:ascii="Times New Roman" w:hAnsi="Times New Roman"/>
          <w:sz w:val="24"/>
          <w:szCs w:val="24"/>
        </w:rPr>
        <w:t>:</w:t>
      </w:r>
    </w:p>
    <w:p w14:paraId="678F91BC" w14:textId="77777777" w:rsidR="002410A1" w:rsidRDefault="002410A1" w:rsidP="002410A1">
      <w:pPr>
        <w:autoSpaceDN w:val="0"/>
        <w:ind w:left="284"/>
        <w:jc w:val="both"/>
        <w:textAlignment w:val="baseline"/>
        <w:rPr>
          <w:rFonts w:eastAsia="Calibri"/>
          <w:color w:val="000000"/>
        </w:rPr>
      </w:pPr>
      <w:r w:rsidRPr="00FB73F4">
        <w:rPr>
          <w:rFonts w:eastAsia="Calibri"/>
          <w:bCs/>
          <w:color w:val="000000"/>
        </w:rPr>
        <w:t>6.1</w:t>
      </w:r>
      <w:r>
        <w:rPr>
          <w:rFonts w:eastAsia="Calibri"/>
          <w:bCs/>
          <w:color w:val="000000"/>
        </w:rPr>
        <w:t>5</w:t>
      </w:r>
      <w:r w:rsidRPr="00FB73F4">
        <w:rPr>
          <w:rFonts w:eastAsia="Calibri"/>
          <w:bCs/>
          <w:color w:val="000000"/>
        </w:rPr>
        <w:t xml:space="preserve">.1. </w:t>
      </w:r>
      <w:r>
        <w:rPr>
          <w:rFonts w:eastAsia="Calibri"/>
          <w:bCs/>
          <w:color w:val="000000"/>
        </w:rPr>
        <w:t>A</w:t>
      </w:r>
      <w:r w:rsidRPr="00FB73F4">
        <w:rPr>
          <w:rFonts w:eastAsia="Calibri"/>
          <w:color w:val="000000"/>
        </w:rPr>
        <w:t>nalisar a documentação que antecede o pagamento;</w:t>
      </w:r>
    </w:p>
    <w:p w14:paraId="09D6D5C2" w14:textId="77777777" w:rsidR="002410A1" w:rsidRDefault="002410A1" w:rsidP="002410A1">
      <w:pPr>
        <w:autoSpaceDN w:val="0"/>
        <w:ind w:left="284"/>
        <w:jc w:val="both"/>
        <w:textAlignment w:val="baseline"/>
        <w:rPr>
          <w:rFonts w:eastAsia="Calibri"/>
          <w:color w:val="000000"/>
        </w:rPr>
      </w:pPr>
    </w:p>
    <w:p w14:paraId="11D31BA4" w14:textId="77777777" w:rsidR="002410A1" w:rsidRPr="00FB73F4" w:rsidRDefault="002410A1" w:rsidP="002410A1">
      <w:pPr>
        <w:autoSpaceDN w:val="0"/>
        <w:ind w:left="284"/>
        <w:jc w:val="both"/>
        <w:textAlignment w:val="baseline"/>
        <w:rPr>
          <w:rFonts w:eastAsia="Calibri"/>
          <w:color w:val="000000"/>
        </w:rPr>
      </w:pPr>
      <w:r>
        <w:rPr>
          <w:rFonts w:eastAsia="Calibri"/>
          <w:color w:val="000000"/>
        </w:rPr>
        <w:t>6.15.2. A</w:t>
      </w:r>
      <w:r w:rsidRPr="00FB73F4">
        <w:rPr>
          <w:rFonts w:eastAsia="Calibri"/>
          <w:color w:val="000000"/>
        </w:rPr>
        <w:t>nalisar os pedidos de reequilíbrio econômico-financeiro do contrato;</w:t>
      </w:r>
    </w:p>
    <w:p w14:paraId="6AD823D7" w14:textId="77777777" w:rsidR="002410A1" w:rsidRPr="00FB73F4" w:rsidRDefault="002410A1" w:rsidP="002410A1">
      <w:pPr>
        <w:autoSpaceDN w:val="0"/>
        <w:ind w:left="284"/>
        <w:jc w:val="both"/>
        <w:textAlignment w:val="baseline"/>
        <w:rPr>
          <w:rFonts w:eastAsia="Calibri"/>
        </w:rPr>
      </w:pPr>
    </w:p>
    <w:p w14:paraId="00E3D0F7" w14:textId="77777777" w:rsidR="002410A1" w:rsidRPr="00FB73F4" w:rsidRDefault="002410A1" w:rsidP="002410A1">
      <w:pPr>
        <w:autoSpaceDN w:val="0"/>
        <w:ind w:left="284"/>
        <w:jc w:val="both"/>
        <w:textAlignment w:val="baseline"/>
        <w:rPr>
          <w:rFonts w:eastAsia="Calibri"/>
          <w:color w:val="000000"/>
        </w:rPr>
      </w:pPr>
      <w:r>
        <w:rPr>
          <w:rFonts w:eastAsia="Calibri"/>
          <w:bCs/>
          <w:color w:val="000000"/>
        </w:rPr>
        <w:t>6.15.3. A</w:t>
      </w:r>
      <w:r w:rsidRPr="00FB73F4">
        <w:rPr>
          <w:rFonts w:eastAsia="Calibri"/>
          <w:color w:val="000000"/>
        </w:rPr>
        <w:t>nalisar eventuais alterações contratuais, após ouvido o fiscal do contrato;</w:t>
      </w:r>
    </w:p>
    <w:p w14:paraId="3ED44FE6" w14:textId="77777777" w:rsidR="002410A1" w:rsidRPr="00FB73F4" w:rsidRDefault="002410A1" w:rsidP="002410A1">
      <w:pPr>
        <w:autoSpaceDN w:val="0"/>
        <w:ind w:left="284"/>
        <w:jc w:val="both"/>
        <w:textAlignment w:val="baseline"/>
        <w:rPr>
          <w:rFonts w:eastAsia="Calibri"/>
        </w:rPr>
      </w:pPr>
    </w:p>
    <w:p w14:paraId="7209FEEC" w14:textId="77777777" w:rsidR="002410A1" w:rsidRPr="00FB73F4" w:rsidRDefault="002410A1" w:rsidP="002410A1">
      <w:pPr>
        <w:autoSpaceDN w:val="0"/>
        <w:ind w:left="284"/>
        <w:jc w:val="both"/>
        <w:textAlignment w:val="baseline"/>
        <w:rPr>
          <w:rFonts w:eastAsia="Calibri"/>
          <w:color w:val="000000"/>
        </w:rPr>
      </w:pPr>
      <w:r>
        <w:rPr>
          <w:rFonts w:eastAsia="Calibri"/>
          <w:bCs/>
          <w:color w:val="000000"/>
        </w:rPr>
        <w:t>6.15.4. A</w:t>
      </w:r>
      <w:r w:rsidRPr="00FB73F4">
        <w:rPr>
          <w:rFonts w:eastAsia="Calibri"/>
          <w:color w:val="000000"/>
        </w:rPr>
        <w:t>nalisar os documentos referentes ao recebimento do objeto contratado;</w:t>
      </w:r>
    </w:p>
    <w:p w14:paraId="04859D46" w14:textId="77777777" w:rsidR="002410A1" w:rsidRPr="00FB73F4" w:rsidRDefault="002410A1" w:rsidP="002410A1">
      <w:pPr>
        <w:autoSpaceDN w:val="0"/>
        <w:ind w:left="284" w:firstLine="708"/>
        <w:jc w:val="both"/>
        <w:textAlignment w:val="baseline"/>
        <w:rPr>
          <w:rFonts w:eastAsia="Calibri"/>
          <w:color w:val="000000"/>
        </w:rPr>
      </w:pPr>
    </w:p>
    <w:p w14:paraId="14EF2B86" w14:textId="77777777" w:rsidR="002410A1" w:rsidRPr="00FB73F4" w:rsidRDefault="002410A1" w:rsidP="002410A1">
      <w:pPr>
        <w:autoSpaceDN w:val="0"/>
        <w:ind w:left="284"/>
        <w:jc w:val="both"/>
        <w:textAlignment w:val="baseline"/>
        <w:rPr>
          <w:rFonts w:eastAsia="Calibri"/>
          <w:color w:val="000000"/>
        </w:rPr>
      </w:pPr>
      <w:r>
        <w:rPr>
          <w:rFonts w:eastAsia="Calibri"/>
          <w:bCs/>
          <w:color w:val="000000"/>
        </w:rPr>
        <w:t>6.15.5. A</w:t>
      </w:r>
      <w:r w:rsidRPr="00FB73F4">
        <w:rPr>
          <w:rFonts w:eastAsia="Calibri"/>
          <w:color w:val="000000"/>
        </w:rPr>
        <w:t>companhar o desenvolvimento da execução através de relatórios e demais documentos relativos ao objeto contratado, em especial constituir relatório final, de que trata a alínea "d" do inciso VI do § 3º do art. 174 da Lei nº 14.133, de 1º de abril de 2021, com as informações obtidas durante a execução do contrato, como forma de aprimoramento das atividades da Administração;</w:t>
      </w:r>
    </w:p>
    <w:p w14:paraId="366563C9" w14:textId="77777777" w:rsidR="002410A1" w:rsidRPr="00FB73F4" w:rsidRDefault="002410A1" w:rsidP="002410A1">
      <w:pPr>
        <w:autoSpaceDN w:val="0"/>
        <w:ind w:left="284"/>
        <w:jc w:val="both"/>
        <w:textAlignment w:val="baseline"/>
        <w:rPr>
          <w:rFonts w:eastAsia="Calibri"/>
        </w:rPr>
      </w:pPr>
    </w:p>
    <w:p w14:paraId="6AB1E105" w14:textId="77777777" w:rsidR="002410A1" w:rsidRPr="00FB73F4" w:rsidRDefault="002410A1" w:rsidP="002410A1">
      <w:pPr>
        <w:autoSpaceDN w:val="0"/>
        <w:ind w:left="284"/>
        <w:jc w:val="both"/>
        <w:textAlignment w:val="baseline"/>
        <w:rPr>
          <w:rFonts w:eastAsia="Calibri"/>
          <w:color w:val="000000"/>
        </w:rPr>
      </w:pPr>
      <w:r>
        <w:rPr>
          <w:rFonts w:eastAsia="Calibri"/>
          <w:bCs/>
          <w:color w:val="000000"/>
        </w:rPr>
        <w:t>6.15.6 D</w:t>
      </w:r>
      <w:r w:rsidRPr="00FB73F4">
        <w:rPr>
          <w:rFonts w:eastAsia="Calibri"/>
          <w:color w:val="000000"/>
        </w:rPr>
        <w:t>ecidir provisoriamente a suspensão da entrega de bens ou a realização de serviços;</w:t>
      </w:r>
    </w:p>
    <w:p w14:paraId="45127633" w14:textId="77777777" w:rsidR="002410A1" w:rsidRPr="00FB73F4" w:rsidRDefault="002410A1" w:rsidP="002410A1">
      <w:pPr>
        <w:autoSpaceDN w:val="0"/>
        <w:ind w:left="284"/>
        <w:jc w:val="both"/>
        <w:textAlignment w:val="baseline"/>
        <w:rPr>
          <w:rFonts w:eastAsia="Calibri"/>
        </w:rPr>
      </w:pPr>
    </w:p>
    <w:p w14:paraId="704D6641" w14:textId="77777777" w:rsidR="002410A1" w:rsidRPr="00FB73F4" w:rsidRDefault="002410A1" w:rsidP="002410A1">
      <w:pPr>
        <w:autoSpaceDN w:val="0"/>
        <w:ind w:left="284"/>
        <w:jc w:val="both"/>
        <w:textAlignment w:val="baseline"/>
        <w:rPr>
          <w:rFonts w:eastAsia="Calibri"/>
          <w:color w:val="000000"/>
        </w:rPr>
      </w:pPr>
      <w:r>
        <w:rPr>
          <w:rFonts w:eastAsia="Calibri"/>
          <w:bCs/>
          <w:color w:val="000000"/>
        </w:rPr>
        <w:t>6.15.7. E</w:t>
      </w:r>
      <w:r w:rsidRPr="00FB73F4">
        <w:rPr>
          <w:rFonts w:eastAsia="Calibri"/>
          <w:color w:val="000000"/>
        </w:rPr>
        <w:t>fetuar a digitalização e armazenamento dos documentos fiscais e trabalhistas da contratada no sistema do município, quando couber, bem como no Portal Nacional de Contratações Públicas (PNCP);</w:t>
      </w:r>
    </w:p>
    <w:p w14:paraId="6458C2BF" w14:textId="77777777" w:rsidR="002410A1" w:rsidRPr="00FB73F4" w:rsidRDefault="002410A1" w:rsidP="002410A1">
      <w:pPr>
        <w:autoSpaceDN w:val="0"/>
        <w:ind w:left="284"/>
        <w:jc w:val="both"/>
        <w:textAlignment w:val="baseline"/>
        <w:rPr>
          <w:rFonts w:eastAsia="Calibri"/>
        </w:rPr>
      </w:pPr>
    </w:p>
    <w:p w14:paraId="3C341265" w14:textId="77777777" w:rsidR="002410A1" w:rsidRPr="00FB73F4" w:rsidRDefault="002410A1" w:rsidP="002410A1">
      <w:pPr>
        <w:autoSpaceDN w:val="0"/>
        <w:ind w:left="284"/>
        <w:jc w:val="both"/>
        <w:textAlignment w:val="baseline"/>
        <w:rPr>
          <w:rFonts w:eastAsia="Calibri"/>
          <w:color w:val="000000"/>
        </w:rPr>
      </w:pPr>
      <w:r>
        <w:rPr>
          <w:rFonts w:eastAsia="Calibri"/>
          <w:bCs/>
          <w:color w:val="000000"/>
        </w:rPr>
        <w:t>6.15.8. P</w:t>
      </w:r>
      <w:r w:rsidRPr="00FB73F4">
        <w:rPr>
          <w:rFonts w:eastAsia="Calibri"/>
          <w:color w:val="000000"/>
        </w:rPr>
        <w:t>reencher o termo de avaliação de contratos administrativos disponibilizado pelo setor responsável pelo sistema de gestão de materiais, obras e serviços;</w:t>
      </w:r>
    </w:p>
    <w:p w14:paraId="34B293F2" w14:textId="77777777" w:rsidR="002410A1" w:rsidRPr="00FB73F4" w:rsidRDefault="002410A1" w:rsidP="002410A1">
      <w:pPr>
        <w:autoSpaceDN w:val="0"/>
        <w:ind w:left="284"/>
        <w:jc w:val="both"/>
        <w:textAlignment w:val="baseline"/>
        <w:rPr>
          <w:rFonts w:eastAsia="Calibri"/>
        </w:rPr>
      </w:pPr>
    </w:p>
    <w:p w14:paraId="41E269EE" w14:textId="77777777" w:rsidR="002410A1" w:rsidRPr="00FB73F4" w:rsidRDefault="002410A1" w:rsidP="00807D25">
      <w:pPr>
        <w:numPr>
          <w:ilvl w:val="2"/>
          <w:numId w:val="22"/>
        </w:numPr>
        <w:autoSpaceDN w:val="0"/>
        <w:ind w:left="284" w:firstLine="0"/>
        <w:jc w:val="both"/>
        <w:textAlignment w:val="baseline"/>
        <w:rPr>
          <w:rFonts w:eastAsia="Calibri"/>
          <w:color w:val="000000"/>
        </w:rPr>
      </w:pPr>
      <w:r>
        <w:rPr>
          <w:rFonts w:eastAsia="Calibri"/>
          <w:color w:val="000000"/>
        </w:rPr>
        <w:t>I</w:t>
      </w:r>
      <w:r w:rsidRPr="00FB73F4">
        <w:rPr>
          <w:rFonts w:eastAsia="Calibri"/>
          <w:color w:val="000000"/>
        </w:rPr>
        <w:t>nserir os dados referentes aos contratos administrativos no Portal Nacional de Contratações Públicas (PNCP);</w:t>
      </w:r>
    </w:p>
    <w:p w14:paraId="2606A016" w14:textId="77777777" w:rsidR="002410A1" w:rsidRPr="00FB73F4" w:rsidRDefault="002410A1" w:rsidP="002410A1">
      <w:pPr>
        <w:autoSpaceDN w:val="0"/>
        <w:ind w:left="284"/>
        <w:jc w:val="both"/>
        <w:textAlignment w:val="baseline"/>
        <w:rPr>
          <w:rFonts w:eastAsia="Calibri"/>
        </w:rPr>
      </w:pPr>
    </w:p>
    <w:p w14:paraId="6738308D" w14:textId="77777777" w:rsidR="002410A1" w:rsidRPr="00FB73F4" w:rsidRDefault="002410A1" w:rsidP="00807D25">
      <w:pPr>
        <w:numPr>
          <w:ilvl w:val="2"/>
          <w:numId w:val="22"/>
        </w:numPr>
        <w:autoSpaceDN w:val="0"/>
        <w:ind w:left="284" w:firstLine="0"/>
        <w:jc w:val="both"/>
        <w:textAlignment w:val="baseline"/>
        <w:rPr>
          <w:rFonts w:eastAsia="Calibri"/>
          <w:color w:val="000000"/>
        </w:rPr>
      </w:pPr>
      <w:r>
        <w:rPr>
          <w:rFonts w:eastAsia="Calibri"/>
          <w:color w:val="000000"/>
        </w:rPr>
        <w:t>O</w:t>
      </w:r>
      <w:r w:rsidRPr="00FB73F4">
        <w:rPr>
          <w:rFonts w:eastAsia="Calibri"/>
          <w:color w:val="000000"/>
        </w:rPr>
        <w:t>utras atividades compatíveis com a função.</w:t>
      </w:r>
    </w:p>
    <w:p w14:paraId="71AB72C7" w14:textId="77777777" w:rsidR="002410A1" w:rsidRPr="0009791B" w:rsidRDefault="002410A1" w:rsidP="00807D25">
      <w:pPr>
        <w:pStyle w:val="Nivel2"/>
        <w:numPr>
          <w:ilvl w:val="1"/>
          <w:numId w:val="22"/>
        </w:numPr>
        <w:ind w:left="0" w:firstLine="0"/>
        <w:rPr>
          <w:rFonts w:ascii="Times New Roman" w:hAnsi="Times New Roman"/>
          <w:sz w:val="24"/>
          <w:szCs w:val="24"/>
        </w:rPr>
      </w:pPr>
      <w:r w:rsidRPr="0009791B">
        <w:rPr>
          <w:rFonts w:ascii="Times New Roman" w:hAnsi="Times New Roman"/>
          <w:sz w:val="24"/>
          <w:szCs w:val="24"/>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595F292A" w14:textId="77777777" w:rsidR="002410A1" w:rsidRPr="00ED6DCC" w:rsidRDefault="002410A1" w:rsidP="002410A1">
      <w:pPr>
        <w:pStyle w:val="Nivel01"/>
        <w:spacing w:after="120" w:line="276" w:lineRule="auto"/>
        <w:ind w:left="0" w:firstLine="0"/>
        <w:rPr>
          <w:rFonts w:ascii="Times New Roman" w:hAnsi="Times New Roman"/>
          <w:sz w:val="24"/>
          <w:szCs w:val="24"/>
        </w:rPr>
      </w:pPr>
      <w:r w:rsidRPr="00ED6DCC">
        <w:rPr>
          <w:rFonts w:ascii="Times New Roman" w:hAnsi="Times New Roman"/>
          <w:sz w:val="24"/>
          <w:szCs w:val="24"/>
        </w:rPr>
        <w:lastRenderedPageBreak/>
        <w:t>CRITÉRIOS DE MEDIÇÃO E DE PAGAMENTO</w:t>
      </w:r>
    </w:p>
    <w:p w14:paraId="32BB0740"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t>Recebimento</w:t>
      </w:r>
    </w:p>
    <w:p w14:paraId="4C11F7AB"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Os bens serão recebidos provisoriamente, de forma sumária, no ato da entrega, juntamente com a </w:t>
      </w:r>
      <w:r w:rsidRPr="00ED6DCC">
        <w:rPr>
          <w:rFonts w:ascii="Times New Roman" w:eastAsia="Calibri" w:hAnsi="Times New Roman"/>
          <w:sz w:val="24"/>
          <w:szCs w:val="24"/>
          <w:lang w:eastAsia="en-US"/>
        </w:rPr>
        <w:t>nota</w:t>
      </w:r>
      <w:r w:rsidRPr="00ED6DCC">
        <w:rPr>
          <w:rFonts w:ascii="Times New Roman" w:hAnsi="Times New Roman"/>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00ED6DCC">
        <w:rPr>
          <w:rFonts w:ascii="Times New Roman" w:hAnsi="Times New Roman"/>
          <w:color w:val="FF0000"/>
          <w:sz w:val="24"/>
          <w:szCs w:val="24"/>
          <w:lang w:eastAsia="en-US"/>
        </w:rPr>
        <w:t xml:space="preserve"> </w:t>
      </w:r>
      <w:r w:rsidRPr="00ED6DCC">
        <w:rPr>
          <w:rFonts w:ascii="Times New Roman" w:hAnsi="Times New Roman"/>
          <w:sz w:val="24"/>
          <w:szCs w:val="24"/>
          <w:lang w:eastAsia="en-US"/>
        </w:rPr>
        <w:t>e na proposta.</w:t>
      </w:r>
    </w:p>
    <w:p w14:paraId="685737A8"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Os bens poderão ser rejeitados, no todo ou em parte, inclusive antes do recebimento provisório, quando em desacordo com as especificações constantes no Termo de Referência</w:t>
      </w:r>
      <w:r w:rsidRPr="00ED6DCC">
        <w:rPr>
          <w:rFonts w:ascii="Times New Roman" w:hAnsi="Times New Roman"/>
          <w:color w:val="FF0000"/>
          <w:sz w:val="24"/>
          <w:szCs w:val="24"/>
          <w:lang w:eastAsia="en-US"/>
        </w:rPr>
        <w:t xml:space="preserve"> </w:t>
      </w:r>
      <w:r w:rsidRPr="00ED6DCC">
        <w:rPr>
          <w:rFonts w:ascii="Times New Roman" w:hAnsi="Times New Roman"/>
          <w:sz w:val="24"/>
          <w:szCs w:val="24"/>
          <w:lang w:eastAsia="en-US"/>
        </w:rPr>
        <w:t xml:space="preserve">e na proposta, devendo ser substituídos no prazo de </w:t>
      </w:r>
      <w:r w:rsidRPr="00F7707D">
        <w:rPr>
          <w:rFonts w:ascii="Times New Roman" w:hAnsi="Times New Roman"/>
          <w:sz w:val="24"/>
          <w:szCs w:val="24"/>
          <w:lang w:eastAsia="en-US"/>
        </w:rPr>
        <w:t>10 (dez)</w:t>
      </w:r>
      <w:r w:rsidRPr="00ED6DCC">
        <w:rPr>
          <w:rFonts w:ascii="Times New Roman" w:hAnsi="Times New Roman"/>
          <w:color w:val="FF0000"/>
          <w:sz w:val="24"/>
          <w:szCs w:val="24"/>
          <w:lang w:eastAsia="en-US"/>
        </w:rPr>
        <w:t xml:space="preserve"> </w:t>
      </w:r>
      <w:r w:rsidRPr="00ED6DCC">
        <w:rPr>
          <w:rFonts w:ascii="Times New Roman" w:hAnsi="Times New Roman"/>
          <w:sz w:val="24"/>
          <w:szCs w:val="24"/>
          <w:lang w:eastAsia="en-US"/>
        </w:rPr>
        <w:t>dias, a contar da notificação da contratada, às suas custas, sem prejuízo da aplicação das penalidades.</w:t>
      </w:r>
    </w:p>
    <w:p w14:paraId="74FF0E61"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O recebimento definitivo ocorrerá no prazo de </w:t>
      </w:r>
      <w:r w:rsidRPr="00F7707D">
        <w:rPr>
          <w:rFonts w:ascii="Times New Roman" w:hAnsi="Times New Roman"/>
          <w:sz w:val="24"/>
          <w:szCs w:val="24"/>
          <w:lang w:eastAsia="en-US"/>
        </w:rPr>
        <w:t>10 (dez) dias úteis,</w:t>
      </w:r>
      <w:r w:rsidRPr="00ED6DCC">
        <w:rPr>
          <w:rFonts w:ascii="Times New Roman" w:hAnsi="Times New Roman"/>
          <w:color w:val="FF0000"/>
          <w:sz w:val="24"/>
          <w:szCs w:val="24"/>
          <w:lang w:eastAsia="en-US"/>
        </w:rPr>
        <w:t xml:space="preserve"> </w:t>
      </w:r>
      <w:r w:rsidRPr="00ED6DCC">
        <w:rPr>
          <w:rFonts w:ascii="Times New Roman" w:hAnsi="Times New Roman"/>
          <w:sz w:val="24"/>
          <w:szCs w:val="24"/>
          <w:lang w:eastAsia="en-US"/>
        </w:rPr>
        <w:t>a contar do recebimento da nota fiscal ou instrumento de cobrança equivalente pela Administração, após a verificação da qualidade e quantidade do material e consequente aceitação mediante termo detalhado.</w:t>
      </w:r>
    </w:p>
    <w:p w14:paraId="77D7A415"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Para as contratações decorrentes de despesas cujos valores não ultrapassem o limite de que trata o </w:t>
      </w:r>
      <w:hyperlink r:id="rId54" w:anchor="art75">
        <w:r w:rsidRPr="00ED6DCC">
          <w:rPr>
            <w:rStyle w:val="Hyperlink"/>
            <w:rFonts w:ascii="Times New Roman" w:hAnsi="Times New Roman"/>
            <w:sz w:val="24"/>
            <w:szCs w:val="24"/>
            <w:lang w:eastAsia="en-US"/>
          </w:rPr>
          <w:t>inciso II do art. 75 da Lei nº 14.133, de 2021</w:t>
        </w:r>
      </w:hyperlink>
      <w:r w:rsidRPr="00ED6DCC">
        <w:rPr>
          <w:rFonts w:ascii="Times New Roman" w:hAnsi="Times New Roman"/>
          <w:sz w:val="24"/>
          <w:szCs w:val="24"/>
          <w:lang w:eastAsia="en-US"/>
        </w:rPr>
        <w:t xml:space="preserve">, o prazo máximo para o recebimento definitivo será de até </w:t>
      </w:r>
      <w:r w:rsidRPr="00F7707D">
        <w:rPr>
          <w:rFonts w:ascii="Times New Roman" w:hAnsi="Times New Roman"/>
          <w:sz w:val="24"/>
          <w:szCs w:val="24"/>
          <w:lang w:eastAsia="en-US"/>
        </w:rPr>
        <w:t>05 (cinco)</w:t>
      </w:r>
      <w:r w:rsidRPr="00ED6DCC">
        <w:rPr>
          <w:rFonts w:ascii="Times New Roman" w:hAnsi="Times New Roman"/>
          <w:color w:val="FF0000"/>
          <w:sz w:val="24"/>
          <w:szCs w:val="24"/>
          <w:lang w:eastAsia="en-US"/>
        </w:rPr>
        <w:t xml:space="preserve"> </w:t>
      </w:r>
      <w:r w:rsidRPr="00ED6DCC">
        <w:rPr>
          <w:rFonts w:ascii="Times New Roman" w:hAnsi="Times New Roman"/>
          <w:sz w:val="24"/>
          <w:szCs w:val="24"/>
          <w:lang w:eastAsia="en-US"/>
        </w:rPr>
        <w:t>dias úteis.</w:t>
      </w:r>
    </w:p>
    <w:p w14:paraId="26BEBBC8"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7E36AEC2"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No caso de controvérsia sobre a execução do objeto, quanto à dimensão, qualidade e quantidade, deverá ser observado o teor do </w:t>
      </w:r>
      <w:hyperlink r:id="rId55" w:anchor="art143">
        <w:r w:rsidRPr="00ED6DCC">
          <w:rPr>
            <w:rStyle w:val="Hyperlink"/>
            <w:rFonts w:ascii="Times New Roman" w:hAnsi="Times New Roman"/>
            <w:sz w:val="24"/>
            <w:szCs w:val="24"/>
            <w:lang w:eastAsia="en-US"/>
          </w:rPr>
          <w:t>art. 143 da Lei nº 14.133, de 2021</w:t>
        </w:r>
      </w:hyperlink>
      <w:r w:rsidRPr="00ED6DCC">
        <w:rPr>
          <w:rFonts w:ascii="Times New Roman" w:hAnsi="Times New Roman"/>
          <w:sz w:val="24"/>
          <w:szCs w:val="24"/>
          <w:lang w:eastAsia="en-US"/>
        </w:rPr>
        <w:t xml:space="preserve">, comunicando-se à empresa para emissão de Nota Fiscal no que </w:t>
      </w:r>
      <w:proofErr w:type="spellStart"/>
      <w:r w:rsidRPr="00ED6DCC">
        <w:rPr>
          <w:rFonts w:ascii="Times New Roman" w:hAnsi="Times New Roman"/>
          <w:sz w:val="24"/>
          <w:szCs w:val="24"/>
          <w:lang w:eastAsia="en-US"/>
        </w:rPr>
        <w:t>pertine</w:t>
      </w:r>
      <w:proofErr w:type="spellEnd"/>
      <w:r w:rsidRPr="00ED6DCC">
        <w:rPr>
          <w:rFonts w:ascii="Times New Roman" w:hAnsi="Times New Roman"/>
          <w:sz w:val="24"/>
          <w:szCs w:val="24"/>
          <w:lang w:eastAsia="en-US"/>
        </w:rPr>
        <w:t xml:space="preserve"> à parcela incontroversa da execução do objeto, para efeito de liquidação e pagamento.</w:t>
      </w:r>
    </w:p>
    <w:p w14:paraId="12DB5725"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3AAD3ED"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O recebimento provisório ou definitivo não excluirá a responsabilidade civil pela solidez e pela segurança dos bens nem a responsabilidade ético-profissional pela perfeita execução do contrato.</w:t>
      </w:r>
    </w:p>
    <w:p w14:paraId="4B90E863"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lastRenderedPageBreak/>
        <w:t>Liquidação</w:t>
      </w:r>
    </w:p>
    <w:p w14:paraId="11300E23"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Recebida a Nota Fiscal ou documento de cobrança equivalente, correrá o prazo de dez dias úteis para fins de liquidação, na forma desta seção, prorrogáveis </w:t>
      </w:r>
      <w:r>
        <w:rPr>
          <w:rFonts w:ascii="Times New Roman" w:hAnsi="Times New Roman"/>
          <w:sz w:val="24"/>
          <w:szCs w:val="24"/>
          <w:lang w:eastAsia="en-US"/>
        </w:rPr>
        <w:t xml:space="preserve">justificadamente </w:t>
      </w:r>
      <w:r w:rsidRPr="00ED6DCC">
        <w:rPr>
          <w:rFonts w:ascii="Times New Roman" w:hAnsi="Times New Roman"/>
          <w:sz w:val="24"/>
          <w:szCs w:val="24"/>
          <w:lang w:eastAsia="en-US"/>
        </w:rPr>
        <w:t xml:space="preserve">por igual período, </w:t>
      </w:r>
      <w:r w:rsidRPr="001A782B">
        <w:rPr>
          <w:rFonts w:ascii="Times New Roman" w:hAnsi="Times New Roman"/>
          <w:sz w:val="24"/>
          <w:szCs w:val="24"/>
          <w:lang w:eastAsia="en-US"/>
        </w:rPr>
        <w:t>quando houver necessidade de diligências para a aferição do atendimento das exigências contratuais</w:t>
      </w:r>
    </w:p>
    <w:p w14:paraId="7B9B04F7" w14:textId="77777777" w:rsidR="002410A1" w:rsidRPr="00ED6DCC" w:rsidRDefault="002410A1" w:rsidP="002410A1">
      <w:pPr>
        <w:pStyle w:val="Nivel3"/>
        <w:numPr>
          <w:ilvl w:val="2"/>
          <w:numId w:val="3"/>
        </w:numPr>
        <w:ind w:left="284" w:firstLine="0"/>
        <w:rPr>
          <w:rFonts w:ascii="Times New Roman" w:hAnsi="Times New Roman" w:cs="Times New Roman"/>
          <w:sz w:val="24"/>
          <w:szCs w:val="24"/>
        </w:rPr>
      </w:pPr>
      <w:r w:rsidRPr="00ED6DCC">
        <w:rPr>
          <w:rFonts w:ascii="Times New Roman" w:hAnsi="Times New Roman" w:cs="Times New Roman"/>
          <w:sz w:val="24"/>
          <w:szCs w:val="24"/>
        </w:rPr>
        <w:t xml:space="preserve">O prazo de que trata o item anterior será reduzido à metade, mantendo-se a possibilidade de prorrogação, no caso de contratações decorrentes de despesas cujos valores não ultrapassem o limite de que trata o </w:t>
      </w:r>
      <w:hyperlink r:id="rId56" w:anchor="art75">
        <w:r w:rsidRPr="00ED6DCC">
          <w:rPr>
            <w:rStyle w:val="Hyperlink"/>
            <w:rFonts w:ascii="Times New Roman" w:hAnsi="Times New Roman" w:cs="Times New Roman"/>
            <w:sz w:val="24"/>
            <w:szCs w:val="24"/>
          </w:rPr>
          <w:t>inciso II do art. 75 da Lei nº 14.133, de 2021</w:t>
        </w:r>
      </w:hyperlink>
      <w:r w:rsidRPr="00ED6DCC">
        <w:rPr>
          <w:rFonts w:ascii="Times New Roman" w:hAnsi="Times New Roman" w:cs="Times New Roman"/>
          <w:sz w:val="24"/>
          <w:szCs w:val="24"/>
        </w:rPr>
        <w:t>.</w:t>
      </w:r>
    </w:p>
    <w:p w14:paraId="051A770A"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3555F1F" w14:textId="77777777" w:rsidR="002410A1" w:rsidRPr="00ED6DCC" w:rsidRDefault="002410A1" w:rsidP="002410A1">
      <w:pPr>
        <w:pStyle w:val="Nivel3"/>
        <w:numPr>
          <w:ilvl w:val="2"/>
          <w:numId w:val="3"/>
        </w:numPr>
        <w:ind w:left="284" w:firstLine="0"/>
        <w:rPr>
          <w:rFonts w:ascii="Times New Roman" w:hAnsi="Times New Roman" w:cs="Times New Roman"/>
          <w:sz w:val="24"/>
          <w:szCs w:val="24"/>
          <w:lang w:eastAsia="en-US"/>
        </w:rPr>
      </w:pPr>
      <w:r w:rsidRPr="00ED6DCC">
        <w:rPr>
          <w:rFonts w:ascii="Times New Roman" w:hAnsi="Times New Roman" w:cs="Times New Roman"/>
          <w:sz w:val="24"/>
          <w:szCs w:val="24"/>
          <w:lang w:eastAsia="en-US"/>
        </w:rPr>
        <w:t>o prazo de validade;</w:t>
      </w:r>
    </w:p>
    <w:p w14:paraId="5D2F13B5" w14:textId="77777777" w:rsidR="002410A1" w:rsidRPr="00ED6DCC" w:rsidRDefault="002410A1" w:rsidP="002410A1">
      <w:pPr>
        <w:pStyle w:val="Nivel3"/>
        <w:numPr>
          <w:ilvl w:val="2"/>
          <w:numId w:val="3"/>
        </w:numPr>
        <w:ind w:left="284" w:firstLine="0"/>
        <w:rPr>
          <w:rFonts w:ascii="Times New Roman" w:hAnsi="Times New Roman" w:cs="Times New Roman"/>
          <w:sz w:val="24"/>
          <w:szCs w:val="24"/>
          <w:lang w:eastAsia="en-US"/>
        </w:rPr>
      </w:pPr>
      <w:r w:rsidRPr="00ED6DCC">
        <w:rPr>
          <w:rFonts w:ascii="Times New Roman" w:hAnsi="Times New Roman" w:cs="Times New Roman"/>
          <w:sz w:val="24"/>
          <w:szCs w:val="24"/>
          <w:lang w:eastAsia="en-US"/>
        </w:rPr>
        <w:t xml:space="preserve">a data da emissão; </w:t>
      </w:r>
    </w:p>
    <w:p w14:paraId="7213F2B9" w14:textId="77777777" w:rsidR="002410A1" w:rsidRPr="00ED6DCC" w:rsidRDefault="002410A1" w:rsidP="002410A1">
      <w:pPr>
        <w:pStyle w:val="Nivel3"/>
        <w:numPr>
          <w:ilvl w:val="2"/>
          <w:numId w:val="3"/>
        </w:numPr>
        <w:ind w:left="284" w:firstLine="0"/>
        <w:rPr>
          <w:rFonts w:ascii="Times New Roman" w:hAnsi="Times New Roman" w:cs="Times New Roman"/>
          <w:sz w:val="24"/>
          <w:szCs w:val="24"/>
          <w:lang w:eastAsia="en-US"/>
        </w:rPr>
      </w:pPr>
      <w:r w:rsidRPr="00ED6DCC">
        <w:rPr>
          <w:rFonts w:ascii="Times New Roman" w:hAnsi="Times New Roman" w:cs="Times New Roman"/>
          <w:sz w:val="24"/>
          <w:szCs w:val="24"/>
          <w:lang w:eastAsia="en-US"/>
        </w:rPr>
        <w:t xml:space="preserve">os dados do contrato e do órgão contratante; </w:t>
      </w:r>
    </w:p>
    <w:p w14:paraId="02539999" w14:textId="77777777" w:rsidR="002410A1" w:rsidRPr="00ED6DCC" w:rsidRDefault="002410A1" w:rsidP="002410A1">
      <w:pPr>
        <w:pStyle w:val="Nivel3"/>
        <w:numPr>
          <w:ilvl w:val="2"/>
          <w:numId w:val="3"/>
        </w:numPr>
        <w:ind w:left="284" w:firstLine="0"/>
        <w:rPr>
          <w:rFonts w:ascii="Times New Roman" w:hAnsi="Times New Roman" w:cs="Times New Roman"/>
          <w:sz w:val="24"/>
          <w:szCs w:val="24"/>
          <w:lang w:eastAsia="en-US"/>
        </w:rPr>
      </w:pPr>
      <w:r w:rsidRPr="00ED6DCC">
        <w:rPr>
          <w:rFonts w:ascii="Times New Roman" w:hAnsi="Times New Roman" w:cs="Times New Roman"/>
          <w:sz w:val="24"/>
          <w:szCs w:val="24"/>
          <w:lang w:eastAsia="en-US"/>
        </w:rPr>
        <w:t xml:space="preserve">o período respectivo de execução do contrato; </w:t>
      </w:r>
    </w:p>
    <w:p w14:paraId="5C3835C2" w14:textId="77777777" w:rsidR="002410A1" w:rsidRPr="00ED6DCC" w:rsidRDefault="002410A1" w:rsidP="002410A1">
      <w:pPr>
        <w:pStyle w:val="Nivel3"/>
        <w:numPr>
          <w:ilvl w:val="2"/>
          <w:numId w:val="3"/>
        </w:numPr>
        <w:ind w:left="284" w:firstLine="0"/>
        <w:rPr>
          <w:rFonts w:ascii="Times New Roman" w:hAnsi="Times New Roman" w:cs="Times New Roman"/>
          <w:sz w:val="24"/>
          <w:szCs w:val="24"/>
          <w:lang w:eastAsia="en-US"/>
        </w:rPr>
      </w:pPr>
      <w:r w:rsidRPr="00ED6DCC">
        <w:rPr>
          <w:rFonts w:ascii="Times New Roman" w:hAnsi="Times New Roman" w:cs="Times New Roman"/>
          <w:sz w:val="24"/>
          <w:szCs w:val="24"/>
          <w:lang w:eastAsia="en-US"/>
        </w:rPr>
        <w:t xml:space="preserve">o valor a pagar; e </w:t>
      </w:r>
    </w:p>
    <w:p w14:paraId="73732FA3" w14:textId="77777777" w:rsidR="002410A1" w:rsidRPr="00ED6DCC" w:rsidRDefault="002410A1" w:rsidP="002410A1">
      <w:pPr>
        <w:pStyle w:val="Nivel3"/>
        <w:numPr>
          <w:ilvl w:val="2"/>
          <w:numId w:val="3"/>
        </w:numPr>
        <w:ind w:left="284" w:firstLine="0"/>
        <w:rPr>
          <w:rFonts w:ascii="Times New Roman" w:hAnsi="Times New Roman" w:cs="Times New Roman"/>
          <w:sz w:val="24"/>
          <w:szCs w:val="24"/>
          <w:lang w:eastAsia="en-US"/>
        </w:rPr>
      </w:pPr>
      <w:r w:rsidRPr="00ED6DCC">
        <w:rPr>
          <w:rFonts w:ascii="Times New Roman" w:hAnsi="Times New Roman" w:cs="Times New Roman"/>
          <w:sz w:val="24"/>
          <w:szCs w:val="24"/>
          <w:lang w:eastAsia="en-US"/>
        </w:rPr>
        <w:t>eventual destaque do valor de retenções tributárias cabíveis.</w:t>
      </w:r>
    </w:p>
    <w:p w14:paraId="24F78118"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eastAsia="Calibri" w:hAnsi="Times New Roman"/>
          <w:sz w:val="24"/>
          <w:szCs w:val="24"/>
          <w:lang w:eastAsia="en-US"/>
        </w:rPr>
        <w:t xml:space="preserve"> Havendo erro na apresentação da nota fiscal ou instrumento de cobrança equivalente, ou circunstância que impeça a </w:t>
      </w:r>
      <w:r w:rsidRPr="00ED6DCC">
        <w:rPr>
          <w:rFonts w:ascii="Times New Roman" w:hAnsi="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46203961"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 A nota fiscal ou instrumento de cobrança equivalente deverá ser obrigatoriamente acompanhado da comprovação da regularidade fiscal, constatada por meio de consulta </w:t>
      </w:r>
      <w:r w:rsidRPr="00ED6DCC">
        <w:rPr>
          <w:rFonts w:ascii="Times New Roman" w:hAnsi="Times New Roman"/>
          <w:i/>
          <w:iCs/>
          <w:sz w:val="24"/>
          <w:szCs w:val="24"/>
          <w:lang w:eastAsia="en-US"/>
        </w:rPr>
        <w:t>on-line</w:t>
      </w:r>
      <w:r w:rsidRPr="00ED6DCC">
        <w:rPr>
          <w:rFonts w:ascii="Times New Roman" w:hAnsi="Times New Roman"/>
          <w:sz w:val="24"/>
          <w:szCs w:val="24"/>
          <w:lang w:eastAsia="en-US"/>
        </w:rPr>
        <w:t xml:space="preserve"> ao SICAF ou, na impossibilidade de acesso ao referido Sistema, mediante consulta aos sítios eletrônicos oficiais ou à documentação mencionada no </w:t>
      </w:r>
      <w:hyperlink r:id="rId57" w:anchor="art68">
        <w:r w:rsidRPr="00ED6DCC">
          <w:rPr>
            <w:rStyle w:val="Hyperlink"/>
            <w:rFonts w:ascii="Times New Roman" w:hAnsi="Times New Roman"/>
            <w:sz w:val="24"/>
            <w:szCs w:val="24"/>
            <w:lang w:eastAsia="en-US"/>
          </w:rPr>
          <w:t xml:space="preserve">art. 68 da Lei nº 14.133, de 2021.  </w:t>
        </w:r>
      </w:hyperlink>
      <w:r w:rsidRPr="00ED6DCC">
        <w:rPr>
          <w:rFonts w:ascii="Times New Roman" w:hAnsi="Times New Roman"/>
          <w:sz w:val="24"/>
          <w:szCs w:val="24"/>
          <w:lang w:eastAsia="en-US"/>
        </w:rPr>
        <w:t xml:space="preserve"> </w:t>
      </w:r>
    </w:p>
    <w:p w14:paraId="5D4618E6"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65362783"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Constatando-se, junto ao SICAF, a situação de irregularidade do contratado, será providenciada sua notificação, por escrito, para que, no prazo de 5 (cinco) dias úteis, regularize </w:t>
      </w:r>
      <w:r w:rsidRPr="00ED6DCC">
        <w:rPr>
          <w:rFonts w:ascii="Times New Roman" w:hAnsi="Times New Roman"/>
          <w:sz w:val="24"/>
          <w:szCs w:val="24"/>
          <w:lang w:eastAsia="en-US"/>
        </w:rPr>
        <w:lastRenderedPageBreak/>
        <w:t>sua situação ou, no mesmo prazo, apresente sua defesa. O prazo poderá ser prorrogado uma vez, por igual período, a critério do contratante.</w:t>
      </w:r>
    </w:p>
    <w:p w14:paraId="6996C55F"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81EC638"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FA74416"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3EEBCF7E" w14:textId="77777777" w:rsidR="002410A1" w:rsidRPr="00BF40AF" w:rsidRDefault="002410A1" w:rsidP="002410A1">
      <w:pPr>
        <w:pStyle w:val="Nvel1-SemNumPreto"/>
        <w:rPr>
          <w:rFonts w:ascii="Times New Roman" w:hAnsi="Times New Roman" w:cs="Times New Roman"/>
          <w:color w:val="000000"/>
          <w:sz w:val="24"/>
          <w:szCs w:val="24"/>
        </w:rPr>
      </w:pPr>
      <w:r w:rsidRPr="00BF40AF">
        <w:rPr>
          <w:rFonts w:ascii="Times New Roman" w:hAnsi="Times New Roman" w:cs="Times New Roman"/>
          <w:color w:val="000000"/>
          <w:sz w:val="24"/>
          <w:szCs w:val="24"/>
        </w:rPr>
        <w:t>Prazo de pagamento</w:t>
      </w:r>
    </w:p>
    <w:p w14:paraId="7783E3E5" w14:textId="77777777" w:rsidR="002410A1" w:rsidRPr="004B0BFF"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 xml:space="preserve">O pagamento será efetuado no prazo de até </w:t>
      </w:r>
      <w:r>
        <w:rPr>
          <w:rFonts w:ascii="Times New Roman" w:hAnsi="Times New Roman"/>
          <w:sz w:val="24"/>
          <w:szCs w:val="24"/>
        </w:rPr>
        <w:t>5</w:t>
      </w:r>
      <w:r w:rsidRPr="00ED6DCC">
        <w:rPr>
          <w:rFonts w:ascii="Times New Roman" w:hAnsi="Times New Roman"/>
          <w:sz w:val="24"/>
          <w:szCs w:val="24"/>
        </w:rPr>
        <w:t xml:space="preserve"> (</w:t>
      </w:r>
      <w:r>
        <w:rPr>
          <w:rFonts w:ascii="Times New Roman" w:hAnsi="Times New Roman"/>
          <w:sz w:val="24"/>
          <w:szCs w:val="24"/>
        </w:rPr>
        <w:t>cinco</w:t>
      </w:r>
      <w:r w:rsidRPr="00ED6DCC">
        <w:rPr>
          <w:rFonts w:ascii="Times New Roman" w:hAnsi="Times New Roman"/>
          <w:sz w:val="24"/>
          <w:szCs w:val="24"/>
        </w:rPr>
        <w:t>) dias úteis contados da finalização da liquidação da d</w:t>
      </w:r>
      <w:r>
        <w:rPr>
          <w:rFonts w:ascii="Times New Roman" w:hAnsi="Times New Roman"/>
          <w:sz w:val="24"/>
          <w:szCs w:val="24"/>
        </w:rPr>
        <w:t>espesa, conforme seção anterior</w:t>
      </w:r>
      <w:r w:rsidRPr="00ED6DCC">
        <w:rPr>
          <w:rFonts w:ascii="Times New Roman" w:hAnsi="Times New Roman"/>
          <w:sz w:val="24"/>
          <w:szCs w:val="24"/>
        </w:rPr>
        <w:t>.</w:t>
      </w:r>
      <w:r>
        <w:rPr>
          <w:rFonts w:ascii="Times New Roman" w:hAnsi="Times New Roman"/>
          <w:sz w:val="24"/>
          <w:szCs w:val="24"/>
        </w:rPr>
        <w:t xml:space="preserve"> Em todo caso, o pagamento deverá ser realizado no prazo máximo de </w:t>
      </w:r>
      <w:r w:rsidRPr="004B0BFF">
        <w:rPr>
          <w:rFonts w:ascii="Times New Roman" w:hAnsi="Times New Roman"/>
          <w:sz w:val="24"/>
          <w:szCs w:val="24"/>
        </w:rPr>
        <w:t>30 (trinta) dias contados a partir do atesto da Nota Fiscal, após comprovado o adimplemento da contratada em todas as suas obrigações, já deduzidas as glosas e notas de débitos</w:t>
      </w:r>
      <w:r>
        <w:rPr>
          <w:rFonts w:ascii="Times New Roman" w:hAnsi="Times New Roman"/>
          <w:sz w:val="24"/>
          <w:szCs w:val="24"/>
        </w:rPr>
        <w:t xml:space="preserve">, conforme prevê o art. 10 do </w:t>
      </w:r>
      <w:r w:rsidRPr="004B0BFF">
        <w:rPr>
          <w:rFonts w:ascii="Times New Roman" w:hAnsi="Times New Roman"/>
          <w:sz w:val="24"/>
          <w:szCs w:val="24"/>
        </w:rPr>
        <w:t>Decreto Municipal n.º 043, de 24 de março de 2023.</w:t>
      </w:r>
    </w:p>
    <w:p w14:paraId="19CAC134"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No caso de atraso pelo Contratante, os valores devidos ao contratado serão atualizados monetariamente entre o termo final do prazo de pagamento até a data de sua efetiva realização, mediante aplicação do índice</w:t>
      </w:r>
      <w:r>
        <w:rPr>
          <w:rFonts w:ascii="Times New Roman" w:hAnsi="Times New Roman"/>
          <w:sz w:val="24"/>
          <w:szCs w:val="24"/>
          <w:lang w:eastAsia="en-US"/>
        </w:rPr>
        <w:t xml:space="preserve"> IPCA-IBGE </w:t>
      </w:r>
      <w:r w:rsidRPr="00ED6DCC">
        <w:rPr>
          <w:rFonts w:ascii="Times New Roman" w:hAnsi="Times New Roman"/>
          <w:sz w:val="24"/>
          <w:szCs w:val="24"/>
          <w:lang w:eastAsia="en-US"/>
        </w:rPr>
        <w:t>de correção monetária.</w:t>
      </w:r>
    </w:p>
    <w:p w14:paraId="1262A8DB"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t>Forma de pagamento</w:t>
      </w:r>
    </w:p>
    <w:p w14:paraId="6DF49F8A"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O pagamento será realizado por meio de ordem bancária,</w:t>
      </w:r>
      <w:r>
        <w:rPr>
          <w:rFonts w:ascii="Times New Roman" w:hAnsi="Times New Roman"/>
          <w:sz w:val="24"/>
          <w:szCs w:val="24"/>
          <w:lang w:eastAsia="en-US"/>
        </w:rPr>
        <w:t xml:space="preserve"> TED, DOC ou transferência bancária (a critério do Município)</w:t>
      </w:r>
      <w:r w:rsidRPr="00ED6DCC">
        <w:rPr>
          <w:rFonts w:ascii="Times New Roman" w:hAnsi="Times New Roman"/>
          <w:sz w:val="24"/>
          <w:szCs w:val="24"/>
          <w:lang w:eastAsia="en-US"/>
        </w:rPr>
        <w:t xml:space="preserve"> para crédito em banco, agência e conta corrente indicados pelo contratado.</w:t>
      </w:r>
      <w:r>
        <w:rPr>
          <w:rFonts w:ascii="Times New Roman" w:hAnsi="Times New Roman"/>
          <w:sz w:val="24"/>
          <w:szCs w:val="24"/>
          <w:lang w:eastAsia="en-US"/>
        </w:rPr>
        <w:t xml:space="preserve"> </w:t>
      </w:r>
      <w:r w:rsidRPr="00BB4201">
        <w:rPr>
          <w:rFonts w:ascii="Times New Roman" w:hAnsi="Times New Roman"/>
          <w:sz w:val="24"/>
          <w:szCs w:val="24"/>
          <w:highlight w:val="yellow"/>
          <w:lang w:eastAsia="en-US"/>
        </w:rPr>
        <w:t>O contratado deverá informar ao Município de Mercedes eventual alteração dos dados bancários informados</w:t>
      </w:r>
      <w:r>
        <w:rPr>
          <w:rFonts w:ascii="Times New Roman" w:hAnsi="Times New Roman"/>
          <w:sz w:val="24"/>
          <w:szCs w:val="24"/>
          <w:lang w:eastAsia="en-US"/>
        </w:rPr>
        <w:t>.</w:t>
      </w:r>
    </w:p>
    <w:p w14:paraId="5C9963FF"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Será considerada data do pagamento o dia em que constar como emitida a ordem bancária</w:t>
      </w:r>
      <w:r>
        <w:rPr>
          <w:rFonts w:ascii="Times New Roman" w:hAnsi="Times New Roman"/>
          <w:sz w:val="24"/>
          <w:szCs w:val="24"/>
          <w:lang w:eastAsia="en-US"/>
        </w:rPr>
        <w:t>, TED, DOC ou transferência bancária</w:t>
      </w:r>
      <w:r w:rsidRPr="00ED6DCC">
        <w:rPr>
          <w:rFonts w:ascii="Times New Roman" w:hAnsi="Times New Roman"/>
          <w:sz w:val="24"/>
          <w:szCs w:val="24"/>
          <w:lang w:eastAsia="en-US"/>
        </w:rPr>
        <w:t xml:space="preserve"> para pagamento.</w:t>
      </w:r>
    </w:p>
    <w:p w14:paraId="039E1903"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Quando do pagamento, será efetuada a retenção tributária prevista na legislação aplicável.</w:t>
      </w:r>
    </w:p>
    <w:p w14:paraId="633246BA" w14:textId="77777777" w:rsidR="002410A1" w:rsidRPr="00ED6DCC" w:rsidRDefault="002410A1" w:rsidP="002410A1">
      <w:pPr>
        <w:pStyle w:val="Nivel3"/>
        <w:numPr>
          <w:ilvl w:val="2"/>
          <w:numId w:val="3"/>
        </w:numPr>
        <w:ind w:left="284" w:firstLine="0"/>
        <w:rPr>
          <w:rFonts w:ascii="Times New Roman" w:hAnsi="Times New Roman" w:cs="Times New Roman"/>
          <w:sz w:val="24"/>
          <w:szCs w:val="24"/>
          <w:lang w:eastAsia="en-US"/>
        </w:rPr>
      </w:pPr>
      <w:r w:rsidRPr="00ED6DCC">
        <w:rPr>
          <w:rFonts w:ascii="Times New Roman" w:hAnsi="Times New Roman" w:cs="Times New Roman"/>
          <w:sz w:val="24"/>
          <w:szCs w:val="24"/>
          <w:lang w:eastAsia="en-US"/>
        </w:rPr>
        <w:t>Independentemente do percentual de tributo inserido na planilha, quando houver, serão retidos na fonte, quando da realização do pagamento, os percentuais estabelecidos na legislação vigente.</w:t>
      </w:r>
    </w:p>
    <w:p w14:paraId="1AD04815" w14:textId="77777777" w:rsidR="002410A1"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lastRenderedPageBreak/>
        <w:t xml:space="preserve">O contratado regularmente optante pelo Simples Nacional, nos termos da </w:t>
      </w:r>
      <w:hyperlink r:id="rId58">
        <w:r w:rsidRPr="00ED6DCC">
          <w:rPr>
            <w:rStyle w:val="Hyperlink"/>
            <w:rFonts w:ascii="Times New Roman" w:hAnsi="Times New Roman"/>
            <w:sz w:val="24"/>
            <w:szCs w:val="24"/>
            <w:lang w:eastAsia="en-US"/>
          </w:rPr>
          <w:t>Lei Complementar nº 123, de 2006</w:t>
        </w:r>
      </w:hyperlink>
      <w:r w:rsidRPr="00ED6DCC">
        <w:rPr>
          <w:rFonts w:ascii="Times New Roman" w:hAnsi="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36A006E" w14:textId="77777777" w:rsidR="002410A1" w:rsidRPr="00441A7D" w:rsidRDefault="002410A1" w:rsidP="002410A1">
      <w:pPr>
        <w:numPr>
          <w:ilvl w:val="2"/>
          <w:numId w:val="3"/>
        </w:numPr>
        <w:tabs>
          <w:tab w:val="left" w:pos="1440"/>
        </w:tabs>
        <w:suppressAutoHyphens w:val="0"/>
        <w:autoSpaceDE w:val="0"/>
        <w:snapToGrid w:val="0"/>
        <w:ind w:left="284" w:firstLine="0"/>
        <w:jc w:val="both"/>
        <w:rPr>
          <w:color w:val="000000"/>
          <w:highlight w:val="yellow"/>
          <w:lang w:eastAsia="pt-BR"/>
        </w:rPr>
      </w:pPr>
      <w:r w:rsidRPr="00441A7D">
        <w:rPr>
          <w:color w:val="000000"/>
          <w:highlight w:val="yellow"/>
          <w:lang w:eastAsia="pt-BR"/>
        </w:rPr>
        <w:t xml:space="preserve">Nos termos do Decreto Municipal n.º 128, de 18 de agosto de 2023, as notas fiscais ou faturas a serem emitidas para o Município a partir de 19 de outubro de 2023 deverão observar as regras relativas ao destaque do imposto de renda incidente na fonte – IRRF. O referencial normativo a ser utilizado, para identificação tanto do IRRF a ser destacado nas notas ou faturas como das hipóteses em que a retenção não será aplicável é a IN RFB 1234/2012 ou a que vier a substitui-la, devendo também ser utilizados os modelos de declarações dispostas na citada norma, conforme o caso. Embora a IN RFB 1234/2012 seja o referencial normativo para a retenção do imposto de renda incidente na fonte nas contratações do Município de Mercedes, os demais tributos tratados pela referida normativa federal – PIS, COFINS e CSLL – não serão objeto de retenção na fonte pelo Município, suas autarquias e fundações, não devendo ser objeto de destaque nas notas fiscais ou faturas. </w:t>
      </w:r>
    </w:p>
    <w:p w14:paraId="549F5BA5"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t>Cessão de crédito</w:t>
      </w:r>
    </w:p>
    <w:p w14:paraId="008BA110"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É admitida a cessão de direitos creditícios, conforme as regras deste presente tópico.</w:t>
      </w:r>
    </w:p>
    <w:p w14:paraId="07AE874E" w14:textId="77777777" w:rsidR="002410A1" w:rsidRPr="00F7707D" w:rsidRDefault="002410A1" w:rsidP="002410A1">
      <w:pPr>
        <w:pStyle w:val="Nvel3-R"/>
        <w:numPr>
          <w:ilvl w:val="2"/>
          <w:numId w:val="3"/>
        </w:numPr>
        <w:ind w:left="284" w:firstLine="0"/>
        <w:rPr>
          <w:rFonts w:ascii="Times New Roman" w:hAnsi="Times New Roman" w:cs="Times New Roman"/>
          <w:i w:val="0"/>
          <w:iCs w:val="0"/>
          <w:color w:val="auto"/>
          <w:sz w:val="24"/>
          <w:szCs w:val="24"/>
          <w:lang w:eastAsia="en-US"/>
        </w:rPr>
      </w:pPr>
      <w:bookmarkStart w:id="71" w:name="_Ref118216946"/>
      <w:r w:rsidRPr="00F7707D">
        <w:rPr>
          <w:rFonts w:ascii="Times New Roman" w:hAnsi="Times New Roman" w:cs="Times New Roman"/>
          <w:i w:val="0"/>
          <w:iCs w:val="0"/>
          <w:color w:val="auto"/>
          <w:sz w:val="24"/>
          <w:szCs w:val="24"/>
          <w:lang w:eastAsia="en-US"/>
        </w:rPr>
        <w:t>As cessões de crédito dependerão de prévia aprovação do contratante.</w:t>
      </w:r>
      <w:bookmarkEnd w:id="71"/>
    </w:p>
    <w:p w14:paraId="4D89806C"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A eficácia da cessão de crédito, de qualquer natureza, em relação à Administração, está condicionada à celebração de termo aditivo ao contrato administrativo.</w:t>
      </w:r>
    </w:p>
    <w:p w14:paraId="2F108058" w14:textId="77777777" w:rsidR="002410A1" w:rsidRPr="00ED6DCC" w:rsidRDefault="002410A1" w:rsidP="002410A1">
      <w:pPr>
        <w:pStyle w:val="Nivel2"/>
        <w:numPr>
          <w:ilvl w:val="1"/>
          <w:numId w:val="3"/>
        </w:numPr>
        <w:ind w:left="0" w:firstLine="0"/>
        <w:rPr>
          <w:rFonts w:ascii="Times New Roman" w:hAnsi="Times New Roman"/>
          <w:sz w:val="24"/>
          <w:szCs w:val="24"/>
          <w:lang w:eastAsia="en-US"/>
        </w:rPr>
      </w:pPr>
      <w:r w:rsidRPr="00ED6DCC">
        <w:rPr>
          <w:rFonts w:ascii="Times New Roman" w:hAnsi="Times New Roman"/>
          <w:sz w:val="24"/>
          <w:szCs w:val="24"/>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59" w:anchor=":~:text=LEI%20N%C2%BA%208.429%2C%20DE%202%20DE%20JUNHO%20DE%201992&amp;text=Disp%C3%B5e%20sobre%20as%20san%C3%A7%C3%B5es%20aplic%C3%A1veis,fundacional%20e%20d%C3%A1%20outras%20provid%C3%AAncias.">
        <w:r w:rsidRPr="00ED6DCC">
          <w:rPr>
            <w:rStyle w:val="Hyperlink"/>
            <w:rFonts w:ascii="Times New Roman" w:hAnsi="Times New Roman"/>
            <w:sz w:val="24"/>
            <w:szCs w:val="24"/>
            <w:lang w:eastAsia="en-US"/>
          </w:rPr>
          <w:t>o art. 12 da Lei nº 8.429, de 1992</w:t>
        </w:r>
      </w:hyperlink>
      <w:r w:rsidRPr="00ED6DCC">
        <w:rPr>
          <w:rFonts w:ascii="Times New Roman" w:hAnsi="Times New Roman"/>
          <w:sz w:val="24"/>
          <w:szCs w:val="24"/>
          <w:lang w:eastAsia="en-US"/>
        </w:rPr>
        <w:t xml:space="preserve">, nos termos do </w:t>
      </w:r>
      <w:hyperlink r:id="rId60">
        <w:r w:rsidRPr="00ED6DCC">
          <w:rPr>
            <w:rStyle w:val="Hyperlink"/>
            <w:rFonts w:ascii="Times New Roman" w:hAnsi="Times New Roman"/>
            <w:sz w:val="24"/>
            <w:szCs w:val="24"/>
            <w:lang w:eastAsia="en-US"/>
          </w:rPr>
          <w:t>Parecer JL-01, de 18 de maio de 2020.</w:t>
        </w:r>
      </w:hyperlink>
      <w:bookmarkStart w:id="72" w:name="_Hlk114498447"/>
      <w:bookmarkEnd w:id="72"/>
    </w:p>
    <w:p w14:paraId="27188EAE" w14:textId="77777777" w:rsidR="002410A1" w:rsidRDefault="002410A1" w:rsidP="002410A1">
      <w:pPr>
        <w:pStyle w:val="Nivel2"/>
        <w:numPr>
          <w:ilvl w:val="1"/>
          <w:numId w:val="3"/>
        </w:numPr>
        <w:ind w:left="0" w:firstLine="0"/>
        <w:rPr>
          <w:rFonts w:ascii="Times New Roman" w:hAnsi="Times New Roman"/>
          <w:sz w:val="24"/>
          <w:szCs w:val="24"/>
          <w:lang w:eastAsia="en-US"/>
        </w:rPr>
      </w:pPr>
      <w:r w:rsidRPr="009A24DD">
        <w:rPr>
          <w:rFonts w:ascii="Times New Roman" w:hAnsi="Times New Roman"/>
          <w:sz w:val="24"/>
          <w:szCs w:val="24"/>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74267376" w14:textId="77777777" w:rsidR="002410A1" w:rsidRPr="009A24DD" w:rsidRDefault="002410A1" w:rsidP="002410A1">
      <w:pPr>
        <w:pStyle w:val="Nivel2"/>
        <w:numPr>
          <w:ilvl w:val="1"/>
          <w:numId w:val="3"/>
        </w:numPr>
        <w:ind w:left="0" w:firstLine="0"/>
        <w:rPr>
          <w:rFonts w:ascii="Times New Roman" w:hAnsi="Times New Roman"/>
          <w:sz w:val="24"/>
          <w:szCs w:val="24"/>
          <w:lang w:eastAsia="en-US"/>
        </w:rPr>
      </w:pPr>
      <w:r w:rsidRPr="009A24DD">
        <w:rPr>
          <w:rFonts w:ascii="Times New Roman" w:hAnsi="Times New Roman"/>
          <w:sz w:val="24"/>
          <w:szCs w:val="24"/>
          <w:lang w:eastAsia="en-US"/>
        </w:rPr>
        <w:lastRenderedPageBreak/>
        <w:t>A cessão de crédito não afetará a execução do objeto contratado, que continuará sob a integral responsabilidade do contratado.</w:t>
      </w:r>
    </w:p>
    <w:p w14:paraId="0228764C" w14:textId="77777777" w:rsidR="002410A1" w:rsidRPr="00ED6DCC" w:rsidRDefault="002410A1" w:rsidP="002410A1">
      <w:pPr>
        <w:pStyle w:val="Nivel01"/>
        <w:spacing w:after="120" w:line="276" w:lineRule="auto"/>
        <w:ind w:left="0" w:firstLine="0"/>
        <w:rPr>
          <w:rFonts w:ascii="Times New Roman" w:hAnsi="Times New Roman"/>
          <w:sz w:val="24"/>
          <w:szCs w:val="24"/>
        </w:rPr>
      </w:pPr>
      <w:r w:rsidRPr="00ED6DCC">
        <w:rPr>
          <w:rFonts w:ascii="Times New Roman" w:hAnsi="Times New Roman"/>
          <w:sz w:val="24"/>
          <w:szCs w:val="24"/>
        </w:rPr>
        <w:t>FORMA E CRITÉRIOS DE SELEÇÃO DO FORNECEDOR E FORMA DE FORNECIMENTO</w:t>
      </w:r>
    </w:p>
    <w:p w14:paraId="654F01F9" w14:textId="77777777" w:rsidR="002410A1" w:rsidRPr="00ED6DCC" w:rsidRDefault="002410A1" w:rsidP="002410A1">
      <w:pPr>
        <w:pStyle w:val="Nvel1-SemNumPreto"/>
        <w:rPr>
          <w:rFonts w:ascii="Times New Roman" w:hAnsi="Times New Roman" w:cs="Times New Roman"/>
          <w:sz w:val="24"/>
          <w:szCs w:val="24"/>
          <w:highlight w:val="yellow"/>
        </w:rPr>
      </w:pPr>
      <w:r w:rsidRPr="00ED6DCC">
        <w:rPr>
          <w:rFonts w:ascii="Times New Roman" w:hAnsi="Times New Roman" w:cs="Times New Roman"/>
          <w:sz w:val="24"/>
          <w:szCs w:val="24"/>
        </w:rPr>
        <w:t>Forma de seleção e critério de julgamento da proposta</w:t>
      </w:r>
    </w:p>
    <w:p w14:paraId="230B886D"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 xml:space="preserve">O fornecedor será selecionado por meio da realização de procedimento de LICITAÇÃO, na modalidade PREGÃO, sob a forma ELETRÔNICA, com adoção do critério de julgamento pelo </w:t>
      </w:r>
      <w:r>
        <w:rPr>
          <w:rFonts w:ascii="Times New Roman" w:hAnsi="Times New Roman"/>
          <w:b/>
          <w:bCs/>
          <w:sz w:val="24"/>
          <w:szCs w:val="24"/>
        </w:rPr>
        <w:t>menor preço por item.</w:t>
      </w:r>
    </w:p>
    <w:p w14:paraId="0C7D7559"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t>Forma de fornecimento</w:t>
      </w:r>
    </w:p>
    <w:p w14:paraId="440B9034"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Style w:val="normaltextrun"/>
          <w:rFonts w:ascii="Times New Roman" w:hAnsi="Times New Roman"/>
          <w:sz w:val="24"/>
          <w:szCs w:val="24"/>
          <w:shd w:val="clear" w:color="auto" w:fill="FFFFFF"/>
        </w:rPr>
        <w:t xml:space="preserve">O </w:t>
      </w:r>
      <w:r w:rsidRPr="00ED6DCC">
        <w:rPr>
          <w:rStyle w:val="findhit"/>
          <w:rFonts w:ascii="Times New Roman" w:hAnsi="Times New Roman"/>
          <w:sz w:val="24"/>
          <w:szCs w:val="24"/>
          <w:shd w:val="clear" w:color="auto" w:fill="FFFFFF"/>
        </w:rPr>
        <w:t xml:space="preserve">fornecimento do objeto será </w:t>
      </w:r>
      <w:r>
        <w:rPr>
          <w:rFonts w:ascii="Times New Roman" w:hAnsi="Times New Roman"/>
          <w:sz w:val="24"/>
          <w:szCs w:val="24"/>
        </w:rPr>
        <w:t>parcelado, conforme consta no item 5 do presente Termo de Referência.</w:t>
      </w:r>
    </w:p>
    <w:p w14:paraId="0AA7EF90"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t>Exigências de habilitação</w:t>
      </w:r>
    </w:p>
    <w:p w14:paraId="679E2487"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Para fins de habilitação, deverá o licitante comprovar os seguintes requisitos:</w:t>
      </w:r>
    </w:p>
    <w:p w14:paraId="38EC383E" w14:textId="77777777" w:rsidR="002410A1" w:rsidRPr="007A4077" w:rsidRDefault="002410A1" w:rsidP="002410A1">
      <w:pPr>
        <w:pStyle w:val="Nvel1-SemNumPreto"/>
        <w:rPr>
          <w:rFonts w:ascii="Times New Roman" w:hAnsi="Times New Roman" w:cs="Times New Roman"/>
          <w:color w:val="000000"/>
          <w:sz w:val="24"/>
          <w:szCs w:val="24"/>
        </w:rPr>
      </w:pPr>
      <w:r w:rsidRPr="007A4077">
        <w:rPr>
          <w:rFonts w:ascii="Times New Roman" w:hAnsi="Times New Roman" w:cs="Times New Roman"/>
          <w:color w:val="000000"/>
          <w:sz w:val="24"/>
          <w:szCs w:val="24"/>
        </w:rPr>
        <w:t>Habilitação jurídica (conforme o caso)</w:t>
      </w:r>
    </w:p>
    <w:p w14:paraId="59367D43" w14:textId="77777777" w:rsidR="002410A1" w:rsidRPr="00ED6DCC" w:rsidRDefault="002410A1" w:rsidP="002410A1">
      <w:pPr>
        <w:pStyle w:val="Nivel2"/>
        <w:numPr>
          <w:ilvl w:val="1"/>
          <w:numId w:val="3"/>
        </w:numPr>
        <w:ind w:left="0" w:firstLine="0"/>
        <w:rPr>
          <w:rFonts w:ascii="Times New Roman" w:hAnsi="Times New Roman"/>
          <w:sz w:val="24"/>
          <w:szCs w:val="24"/>
        </w:rPr>
      </w:pPr>
      <w:bookmarkStart w:id="73" w:name="_Ref115800561"/>
      <w:r w:rsidRPr="00ED6DCC">
        <w:rPr>
          <w:rFonts w:ascii="Times New Roman" w:hAnsi="Times New Roman"/>
          <w:b/>
          <w:bCs/>
          <w:sz w:val="24"/>
          <w:szCs w:val="24"/>
        </w:rPr>
        <w:t>Pessoa física:</w:t>
      </w:r>
      <w:r w:rsidRPr="00ED6DCC">
        <w:rPr>
          <w:rFonts w:ascii="Times New Roman" w:hAnsi="Times New Roman"/>
          <w:sz w:val="24"/>
          <w:szCs w:val="24"/>
        </w:rPr>
        <w:t xml:space="preserve"> cédula de identidade (RG) ou documento equivalente que, por força de lei, tenha validade para fins de identificação em todo o território nacional</w:t>
      </w:r>
      <w:bookmarkEnd w:id="73"/>
      <w:r>
        <w:rPr>
          <w:rFonts w:ascii="Times New Roman" w:hAnsi="Times New Roman"/>
          <w:sz w:val="24"/>
          <w:szCs w:val="24"/>
        </w:rPr>
        <w:t>.</w:t>
      </w:r>
    </w:p>
    <w:p w14:paraId="1A704BE8"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b/>
          <w:bCs/>
          <w:sz w:val="24"/>
          <w:szCs w:val="24"/>
        </w:rPr>
        <w:t>Empresário individual:</w:t>
      </w:r>
      <w:r w:rsidRPr="00ED6DCC">
        <w:rPr>
          <w:rFonts w:ascii="Times New Roman" w:hAnsi="Times New Roman"/>
          <w:sz w:val="24"/>
          <w:szCs w:val="24"/>
        </w:rPr>
        <w:t xml:space="preserve"> inscrição no Registro Público de Empresas Mercantis, a cargo da Junt</w:t>
      </w:r>
      <w:r>
        <w:rPr>
          <w:rFonts w:ascii="Times New Roman" w:hAnsi="Times New Roman"/>
          <w:sz w:val="24"/>
          <w:szCs w:val="24"/>
        </w:rPr>
        <w:t>a Comercial da respectiva sede.</w:t>
      </w:r>
    </w:p>
    <w:p w14:paraId="611CD194"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b/>
          <w:bCs/>
          <w:sz w:val="24"/>
          <w:szCs w:val="24"/>
        </w:rPr>
        <w:t>Microempreendedor Individual - MEI:</w:t>
      </w:r>
      <w:r w:rsidRPr="00ED6DCC">
        <w:rPr>
          <w:rFonts w:ascii="Times New Roman" w:hAnsi="Times New Roman"/>
          <w:sz w:val="24"/>
          <w:szCs w:val="24"/>
        </w:rPr>
        <w:t xml:space="preserve"> Certificado da Condição de Microempreendedor Individual - CCMEI, cuja aceitação ficará condicionada à verificação da autenticidade no sítio </w:t>
      </w:r>
      <w:hyperlink r:id="rId61">
        <w:r w:rsidRPr="00ED6DCC">
          <w:rPr>
            <w:rStyle w:val="Hyperlink"/>
            <w:rFonts w:ascii="Times New Roman" w:hAnsi="Times New Roman"/>
            <w:sz w:val="24"/>
            <w:szCs w:val="24"/>
          </w:rPr>
          <w:t>https://www.gov.br/empresas-e-negocios/pt-br/empreendedor</w:t>
        </w:r>
      </w:hyperlink>
      <w:r>
        <w:rPr>
          <w:rFonts w:ascii="Times New Roman" w:hAnsi="Times New Roman"/>
          <w:sz w:val="24"/>
          <w:szCs w:val="24"/>
        </w:rPr>
        <w:t>.</w:t>
      </w:r>
    </w:p>
    <w:p w14:paraId="29A113DA"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r>
        <w:rPr>
          <w:rFonts w:ascii="Times New Roman" w:hAnsi="Times New Roman"/>
          <w:sz w:val="24"/>
          <w:szCs w:val="24"/>
        </w:rPr>
        <w:t>.</w:t>
      </w:r>
    </w:p>
    <w:p w14:paraId="23835A0E"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b/>
          <w:bCs/>
          <w:sz w:val="24"/>
          <w:szCs w:val="24"/>
        </w:rPr>
        <w:t>Sociedade empresária estrangeira:</w:t>
      </w:r>
      <w:r w:rsidRPr="00ED6DCC">
        <w:rPr>
          <w:rFonts w:ascii="Times New Roman" w:hAnsi="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2">
        <w:r w:rsidRPr="00ED6DCC">
          <w:rPr>
            <w:rStyle w:val="Hyperlink"/>
            <w:rFonts w:ascii="Times New Roman" w:hAnsi="Times New Roman"/>
            <w:sz w:val="24"/>
            <w:szCs w:val="24"/>
          </w:rPr>
          <w:t>Normativa DREI/ME n.º 77, de 18 de março de 2020</w:t>
        </w:r>
      </w:hyperlink>
      <w:r>
        <w:rPr>
          <w:rFonts w:ascii="Times New Roman" w:hAnsi="Times New Roman"/>
          <w:sz w:val="24"/>
          <w:szCs w:val="24"/>
        </w:rPr>
        <w:t>.</w:t>
      </w:r>
    </w:p>
    <w:p w14:paraId="012285FC"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b/>
          <w:bCs/>
          <w:sz w:val="24"/>
          <w:szCs w:val="24"/>
        </w:rPr>
        <w:lastRenderedPageBreak/>
        <w:t xml:space="preserve">Sociedade simples: </w:t>
      </w:r>
      <w:r w:rsidRPr="00ED6DCC">
        <w:rPr>
          <w:rFonts w:ascii="Times New Roman" w:hAnsi="Times New Roman"/>
          <w:sz w:val="24"/>
          <w:szCs w:val="24"/>
        </w:rPr>
        <w:t>inscrição do ato constitutivo no Registro Civil de Pessoas Jurídicas do local de sua sede, acompanhada de documento compro</w:t>
      </w:r>
      <w:r>
        <w:rPr>
          <w:rFonts w:ascii="Times New Roman" w:hAnsi="Times New Roman"/>
          <w:sz w:val="24"/>
          <w:szCs w:val="24"/>
        </w:rPr>
        <w:t>batório de seus administradores.</w:t>
      </w:r>
    </w:p>
    <w:p w14:paraId="247ABF2F"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b/>
          <w:bCs/>
          <w:sz w:val="24"/>
          <w:szCs w:val="24"/>
        </w:rPr>
        <w:t>Filial, sucursal ou agência de sociedade simples ou empresária:</w:t>
      </w:r>
      <w:r w:rsidRPr="00ED6DCC">
        <w:rPr>
          <w:rFonts w:ascii="Times New Roman" w:hAnsi="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74" w:name="_Int_ySfCXwr4"/>
      <w:r w:rsidRPr="00ED6DCC">
        <w:rPr>
          <w:rFonts w:ascii="Times New Roman" w:hAnsi="Times New Roman"/>
          <w:sz w:val="24"/>
          <w:szCs w:val="24"/>
        </w:rPr>
        <w:t>Mercantis onde</w:t>
      </w:r>
      <w:bookmarkEnd w:id="74"/>
      <w:r w:rsidRPr="00ED6DCC">
        <w:rPr>
          <w:rFonts w:ascii="Times New Roman" w:hAnsi="Times New Roman"/>
          <w:sz w:val="24"/>
          <w:szCs w:val="24"/>
        </w:rPr>
        <w:t xml:space="preserve"> opera, com averbação no Registro onde tem sede a matriz</w:t>
      </w:r>
      <w:r>
        <w:rPr>
          <w:rFonts w:ascii="Times New Roman" w:hAnsi="Times New Roman"/>
          <w:sz w:val="24"/>
          <w:szCs w:val="24"/>
        </w:rPr>
        <w:t>.</w:t>
      </w:r>
    </w:p>
    <w:p w14:paraId="14052F1E"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b/>
          <w:bCs/>
          <w:sz w:val="24"/>
          <w:szCs w:val="24"/>
        </w:rPr>
        <w:t>Sociedade cooperativa:</w:t>
      </w:r>
      <w:r w:rsidRPr="00ED6DCC">
        <w:rPr>
          <w:rFonts w:ascii="Times New Roman" w:hAnsi="Times New Roman"/>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63" w:anchor="art107">
        <w:r w:rsidRPr="00ED6DCC">
          <w:rPr>
            <w:rStyle w:val="Hyperlink"/>
            <w:rFonts w:ascii="Times New Roman" w:hAnsi="Times New Roman"/>
            <w:sz w:val="24"/>
            <w:szCs w:val="24"/>
          </w:rPr>
          <w:t>art. 107 da Lei nº 5.764, de 16 de dezembro 1971</w:t>
        </w:r>
      </w:hyperlink>
      <w:r>
        <w:rPr>
          <w:rFonts w:ascii="Times New Roman" w:hAnsi="Times New Roman"/>
          <w:sz w:val="24"/>
          <w:szCs w:val="24"/>
        </w:rPr>
        <w:t>.</w:t>
      </w:r>
    </w:p>
    <w:p w14:paraId="25ED43FD"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b/>
          <w:bCs/>
          <w:sz w:val="24"/>
          <w:szCs w:val="24"/>
        </w:rPr>
        <w:t>Agricultor familiar:</w:t>
      </w:r>
      <w:r w:rsidRPr="00ED6DCC">
        <w:rPr>
          <w:rFonts w:ascii="Times New Roman" w:hAnsi="Times New Roman"/>
          <w:sz w:val="24"/>
          <w:szCs w:val="24"/>
        </w:rPr>
        <w:t xml:space="preserve"> Declaração de Aptidão ao Pronaf – DAP ou DAP-P válida, ou, ainda, outros documentos definidos pela Secretaria Especial de Agricultura Familiar e do Desenvolvimento Agrário, nos termos do</w:t>
      </w:r>
      <w:hyperlink r:id="rId64" w:anchor="art4§2">
        <w:r w:rsidRPr="00ED6DCC">
          <w:rPr>
            <w:rStyle w:val="Hyperlink"/>
            <w:rFonts w:ascii="Times New Roman" w:hAnsi="Times New Roman"/>
            <w:sz w:val="24"/>
            <w:szCs w:val="24"/>
          </w:rPr>
          <w:t xml:space="preserve"> art. 4º, §2º do Decreto nº 10.880, de 2 de dezembro de 2021</w:t>
        </w:r>
      </w:hyperlink>
      <w:r>
        <w:rPr>
          <w:rFonts w:ascii="Times New Roman" w:hAnsi="Times New Roman"/>
          <w:sz w:val="24"/>
          <w:szCs w:val="24"/>
        </w:rPr>
        <w:t>.</w:t>
      </w:r>
    </w:p>
    <w:p w14:paraId="1A5617F1"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b/>
          <w:bCs/>
          <w:sz w:val="24"/>
          <w:szCs w:val="24"/>
        </w:rPr>
        <w:t>Produtor Rural:</w:t>
      </w:r>
      <w:r w:rsidRPr="00ED6DCC">
        <w:rPr>
          <w:rFonts w:ascii="Times New Roman" w:hAnsi="Times New Roman"/>
          <w:sz w:val="24"/>
          <w:szCs w:val="24"/>
        </w:rPr>
        <w:t xml:space="preserve"> matrícula no Cadastro Específico do INSS – CEI, que comprove a qualificação como produtor rural pessoa física, nos termos da </w:t>
      </w:r>
      <w:hyperlink r:id="rId65">
        <w:r w:rsidRPr="00ED6DCC">
          <w:rPr>
            <w:rStyle w:val="Hyperlink"/>
            <w:rFonts w:ascii="Times New Roman" w:hAnsi="Times New Roman"/>
            <w:sz w:val="24"/>
            <w:szCs w:val="24"/>
          </w:rPr>
          <w:t>Instrução Normativa RFB n. 971, de 13 de novembro de 2009</w:t>
        </w:r>
      </w:hyperlink>
      <w:r w:rsidRPr="00ED6DCC">
        <w:rPr>
          <w:rFonts w:ascii="Times New Roman" w:hAnsi="Times New Roman"/>
          <w:sz w:val="24"/>
          <w:szCs w:val="24"/>
        </w:rPr>
        <w:t xml:space="preserve"> (</w:t>
      </w:r>
      <w:proofErr w:type="spellStart"/>
      <w:r w:rsidRPr="00ED6DCC">
        <w:rPr>
          <w:rFonts w:ascii="Times New Roman" w:hAnsi="Times New Roman"/>
          <w:sz w:val="24"/>
          <w:szCs w:val="24"/>
        </w:rPr>
        <w:t>arts</w:t>
      </w:r>
      <w:proofErr w:type="spellEnd"/>
      <w:r w:rsidRPr="00ED6DCC">
        <w:rPr>
          <w:rFonts w:ascii="Times New Roman" w:hAnsi="Times New Roman"/>
          <w:sz w:val="24"/>
          <w:szCs w:val="24"/>
        </w:rPr>
        <w:t>. 17 a 19 e 165).</w:t>
      </w:r>
    </w:p>
    <w:p w14:paraId="73E13E45"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Os documentos apresentados deverão estar acompanhados de todas as alterações ou da consolidação respectiva.</w:t>
      </w:r>
    </w:p>
    <w:p w14:paraId="231ECABA" w14:textId="77777777" w:rsidR="002410A1" w:rsidRPr="00ED6DCC" w:rsidRDefault="002410A1" w:rsidP="002410A1">
      <w:pPr>
        <w:pStyle w:val="Nvel1-SemNumPreto"/>
        <w:rPr>
          <w:rFonts w:ascii="Times New Roman" w:hAnsi="Times New Roman" w:cs="Times New Roman"/>
          <w:sz w:val="24"/>
          <w:szCs w:val="24"/>
        </w:rPr>
      </w:pPr>
      <w:r w:rsidRPr="00ED6DCC">
        <w:rPr>
          <w:rFonts w:ascii="Times New Roman" w:hAnsi="Times New Roman" w:cs="Times New Roman"/>
          <w:sz w:val="24"/>
          <w:szCs w:val="24"/>
        </w:rPr>
        <w:t>Habilitação fiscal, social e trabalhista</w:t>
      </w:r>
    </w:p>
    <w:p w14:paraId="6F5401C8"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Prova de inscrição no Cadastro Nacional de Pessoas Jurídicas ou no Cadastro de Pessoas Físicas, conforme o caso;</w:t>
      </w:r>
    </w:p>
    <w:p w14:paraId="04D5490D"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56020B6"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Prova de regularidade com o Fundo de Garantia do Tempo de Serviço (FGTS);</w:t>
      </w:r>
    </w:p>
    <w:p w14:paraId="53D3A74E"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C63639"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lastRenderedPageBreak/>
        <w:t xml:space="preserve">Prova de inscrição no cadastro de contribuintes </w:t>
      </w:r>
      <w:r w:rsidRPr="00F7707D">
        <w:rPr>
          <w:rFonts w:ascii="Times New Roman" w:hAnsi="Times New Roman"/>
          <w:sz w:val="24"/>
          <w:szCs w:val="24"/>
        </w:rPr>
        <w:t>Estadual/Distrital</w:t>
      </w:r>
      <w:r>
        <w:rPr>
          <w:rFonts w:ascii="Times New Roman" w:hAnsi="Times New Roman"/>
          <w:i/>
          <w:iCs/>
          <w:color w:val="FF0000"/>
          <w:sz w:val="24"/>
          <w:szCs w:val="24"/>
        </w:rPr>
        <w:t xml:space="preserve"> </w:t>
      </w:r>
      <w:r w:rsidRPr="00ED6DCC">
        <w:rPr>
          <w:rFonts w:ascii="Times New Roman" w:hAnsi="Times New Roman"/>
          <w:sz w:val="24"/>
          <w:szCs w:val="24"/>
        </w:rPr>
        <w:t xml:space="preserve">relativo ao domicílio ou sede do fornecedor, pertinente ao seu ramo de atividade e compatível com o objeto contratual; </w:t>
      </w:r>
    </w:p>
    <w:p w14:paraId="441B0F36"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 xml:space="preserve">Prova de regularidade com a Fazenda </w:t>
      </w:r>
      <w:r w:rsidRPr="00F7707D">
        <w:rPr>
          <w:rFonts w:ascii="Times New Roman" w:hAnsi="Times New Roman"/>
          <w:sz w:val="24"/>
          <w:szCs w:val="24"/>
        </w:rPr>
        <w:t>Estadual/Distrital</w:t>
      </w:r>
      <w:r>
        <w:rPr>
          <w:rFonts w:ascii="Times New Roman" w:hAnsi="Times New Roman"/>
          <w:i/>
          <w:iCs/>
          <w:color w:val="FF0000"/>
          <w:sz w:val="24"/>
          <w:szCs w:val="24"/>
        </w:rPr>
        <w:t xml:space="preserve"> </w:t>
      </w:r>
      <w:r w:rsidRPr="00ED6DCC">
        <w:rPr>
          <w:rFonts w:ascii="Times New Roman" w:hAnsi="Times New Roman"/>
          <w:sz w:val="24"/>
          <w:szCs w:val="24"/>
        </w:rPr>
        <w:t>do domicílio ou sede do fornecedor, relativa à atividade em cujo exercício contrata ou concorre;</w:t>
      </w:r>
    </w:p>
    <w:p w14:paraId="5D2350AC"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 xml:space="preserve">Caso o fornecedor seja considerado isento dos tributos </w:t>
      </w:r>
      <w:r w:rsidRPr="00F7707D">
        <w:rPr>
          <w:rFonts w:ascii="Times New Roman" w:hAnsi="Times New Roman"/>
          <w:sz w:val="24"/>
          <w:szCs w:val="24"/>
        </w:rPr>
        <w:t>Estaduais/Distritais</w:t>
      </w:r>
      <w:r>
        <w:rPr>
          <w:rFonts w:ascii="Times New Roman" w:hAnsi="Times New Roman"/>
          <w:i/>
          <w:iCs/>
          <w:color w:val="FF0000"/>
          <w:sz w:val="24"/>
          <w:szCs w:val="24"/>
        </w:rPr>
        <w:t xml:space="preserve"> </w:t>
      </w:r>
      <w:r w:rsidRPr="00ED6DCC">
        <w:rPr>
          <w:rFonts w:ascii="Times New Roman" w:hAnsi="Times New Roman"/>
          <w:sz w:val="24"/>
          <w:szCs w:val="24"/>
        </w:rPr>
        <w:t>relacionados ao objeto contratual, deverá comprovar tal condição mediante a apresentação de declaração da Fazenda respectiva do seu domicílio ou sede, ou outra equivalente, na forma da lei.</w:t>
      </w:r>
    </w:p>
    <w:p w14:paraId="2EDAD052"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B769A9B"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Caso admitida a participação de cooperativas, será exigida a seguinte documentação complementar:</w:t>
      </w:r>
    </w:p>
    <w:p w14:paraId="3015E45B" w14:textId="77777777" w:rsidR="002410A1" w:rsidRPr="00ED6DCC" w:rsidRDefault="002410A1" w:rsidP="002410A1">
      <w:pPr>
        <w:pStyle w:val="Nivel3"/>
        <w:numPr>
          <w:ilvl w:val="2"/>
          <w:numId w:val="3"/>
        </w:numPr>
        <w:ind w:left="284" w:firstLine="0"/>
        <w:rPr>
          <w:rFonts w:ascii="Times New Roman" w:hAnsi="Times New Roman" w:cs="Times New Roman"/>
          <w:sz w:val="24"/>
          <w:szCs w:val="24"/>
        </w:rPr>
      </w:pPr>
      <w:r w:rsidRPr="00ED6DCC">
        <w:rPr>
          <w:rFonts w:ascii="Times New Roman" w:hAnsi="Times New Roman" w:cs="Times New Roman"/>
          <w:sz w:val="24"/>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66" w:anchor="art4">
        <w:proofErr w:type="spellStart"/>
        <w:r w:rsidRPr="00ED6DCC">
          <w:rPr>
            <w:rStyle w:val="Hyperlink"/>
            <w:rFonts w:ascii="Times New Roman" w:hAnsi="Times New Roman" w:cs="Times New Roman"/>
            <w:sz w:val="24"/>
            <w:szCs w:val="24"/>
          </w:rPr>
          <w:t>arts</w:t>
        </w:r>
        <w:proofErr w:type="spellEnd"/>
        <w:r w:rsidRPr="00ED6DCC">
          <w:rPr>
            <w:rStyle w:val="Hyperlink"/>
            <w:rFonts w:ascii="Times New Roman" w:hAnsi="Times New Roman" w:cs="Times New Roman"/>
            <w:sz w:val="24"/>
            <w:szCs w:val="24"/>
          </w:rPr>
          <w:t>. 4º, inciso XI, 21, inciso I</w:t>
        </w:r>
      </w:hyperlink>
      <w:r w:rsidRPr="00ED6DCC">
        <w:rPr>
          <w:rFonts w:ascii="Times New Roman" w:hAnsi="Times New Roman" w:cs="Times New Roman"/>
          <w:sz w:val="24"/>
          <w:szCs w:val="24"/>
        </w:rPr>
        <w:t xml:space="preserve"> e </w:t>
      </w:r>
      <w:hyperlink r:id="rId67" w:anchor="art42">
        <w:r w:rsidRPr="00ED6DCC">
          <w:rPr>
            <w:rStyle w:val="Hyperlink"/>
            <w:rFonts w:ascii="Times New Roman" w:hAnsi="Times New Roman" w:cs="Times New Roman"/>
            <w:sz w:val="24"/>
            <w:szCs w:val="24"/>
          </w:rPr>
          <w:t>42, §§2º a 6º da Lei n. 5.764, de 1971</w:t>
        </w:r>
      </w:hyperlink>
      <w:r w:rsidRPr="00ED6DCC">
        <w:rPr>
          <w:rFonts w:ascii="Times New Roman" w:hAnsi="Times New Roman" w:cs="Times New Roman"/>
          <w:sz w:val="24"/>
          <w:szCs w:val="24"/>
        </w:rPr>
        <w:t>;</w:t>
      </w:r>
    </w:p>
    <w:p w14:paraId="52E64BCD" w14:textId="77777777" w:rsidR="002410A1" w:rsidRPr="00ED6DCC" w:rsidRDefault="002410A1" w:rsidP="002410A1">
      <w:pPr>
        <w:pStyle w:val="Nivel3"/>
        <w:numPr>
          <w:ilvl w:val="2"/>
          <w:numId w:val="3"/>
        </w:numPr>
        <w:ind w:left="284" w:firstLine="0"/>
        <w:rPr>
          <w:rFonts w:ascii="Times New Roman" w:hAnsi="Times New Roman" w:cs="Times New Roman"/>
          <w:sz w:val="24"/>
          <w:szCs w:val="24"/>
        </w:rPr>
      </w:pPr>
      <w:r w:rsidRPr="00ED6DCC">
        <w:rPr>
          <w:rFonts w:ascii="Times New Roman" w:hAnsi="Times New Roman" w:cs="Times New Roman"/>
          <w:sz w:val="24"/>
          <w:szCs w:val="24"/>
        </w:rPr>
        <w:t>A declaração de regularidade de situação do contribuinte individual – DRSCI, para cada um dos cooperados indicados;</w:t>
      </w:r>
    </w:p>
    <w:p w14:paraId="67F6E205" w14:textId="77777777" w:rsidR="002410A1" w:rsidRPr="00ED6DCC" w:rsidRDefault="002410A1" w:rsidP="002410A1">
      <w:pPr>
        <w:pStyle w:val="Nivel3"/>
        <w:numPr>
          <w:ilvl w:val="2"/>
          <w:numId w:val="3"/>
        </w:numPr>
        <w:ind w:left="284" w:firstLine="0"/>
        <w:rPr>
          <w:rFonts w:ascii="Times New Roman" w:hAnsi="Times New Roman" w:cs="Times New Roman"/>
          <w:sz w:val="24"/>
          <w:szCs w:val="24"/>
        </w:rPr>
      </w:pPr>
      <w:r w:rsidRPr="00ED6DCC">
        <w:rPr>
          <w:rFonts w:ascii="Times New Roman" w:hAnsi="Times New Roman" w:cs="Times New Roman"/>
          <w:sz w:val="24"/>
          <w:szCs w:val="24"/>
        </w:rPr>
        <w:t xml:space="preserve">A comprovação do capital social proporcional ao número de cooperados necessários à execução contratual; </w:t>
      </w:r>
    </w:p>
    <w:p w14:paraId="0549BEE6" w14:textId="77777777" w:rsidR="002410A1" w:rsidRPr="00ED6DCC" w:rsidRDefault="002410A1" w:rsidP="002410A1">
      <w:pPr>
        <w:pStyle w:val="Nivel3"/>
        <w:numPr>
          <w:ilvl w:val="2"/>
          <w:numId w:val="3"/>
        </w:numPr>
        <w:ind w:left="284" w:firstLine="0"/>
        <w:rPr>
          <w:rFonts w:ascii="Times New Roman" w:hAnsi="Times New Roman" w:cs="Times New Roman"/>
          <w:sz w:val="24"/>
          <w:szCs w:val="24"/>
        </w:rPr>
      </w:pPr>
      <w:r w:rsidRPr="00ED6DCC">
        <w:rPr>
          <w:rFonts w:ascii="Times New Roman" w:hAnsi="Times New Roman" w:cs="Times New Roman"/>
          <w:sz w:val="24"/>
          <w:szCs w:val="24"/>
        </w:rPr>
        <w:t xml:space="preserve">O registro previsto na </w:t>
      </w:r>
      <w:hyperlink r:id="rId68" w:anchor="art107">
        <w:r w:rsidRPr="00ED6DCC">
          <w:rPr>
            <w:rStyle w:val="Hyperlink"/>
            <w:rFonts w:ascii="Times New Roman" w:hAnsi="Times New Roman" w:cs="Times New Roman"/>
            <w:sz w:val="24"/>
            <w:szCs w:val="24"/>
          </w:rPr>
          <w:t>Lei n. 5.764, de 1971, art. 107</w:t>
        </w:r>
      </w:hyperlink>
      <w:r w:rsidRPr="00ED6DCC">
        <w:rPr>
          <w:rFonts w:ascii="Times New Roman" w:hAnsi="Times New Roman" w:cs="Times New Roman"/>
          <w:sz w:val="24"/>
          <w:szCs w:val="24"/>
        </w:rPr>
        <w:t>;</w:t>
      </w:r>
    </w:p>
    <w:p w14:paraId="792D324D" w14:textId="77777777" w:rsidR="002410A1" w:rsidRPr="00ED6DCC" w:rsidRDefault="002410A1" w:rsidP="002410A1">
      <w:pPr>
        <w:pStyle w:val="Nivel3"/>
        <w:numPr>
          <w:ilvl w:val="2"/>
          <w:numId w:val="3"/>
        </w:numPr>
        <w:ind w:left="284" w:firstLine="0"/>
        <w:rPr>
          <w:rFonts w:ascii="Times New Roman" w:hAnsi="Times New Roman" w:cs="Times New Roman"/>
          <w:sz w:val="24"/>
          <w:szCs w:val="24"/>
        </w:rPr>
      </w:pPr>
      <w:r w:rsidRPr="00ED6DCC">
        <w:rPr>
          <w:rFonts w:ascii="Times New Roman" w:hAnsi="Times New Roman" w:cs="Times New Roman"/>
          <w:sz w:val="24"/>
          <w:szCs w:val="24"/>
        </w:rPr>
        <w:t xml:space="preserve"> A comprovação de integração das respectivas quotas-partes por parte dos cooperados que executarão o contrato; e</w:t>
      </w:r>
    </w:p>
    <w:p w14:paraId="55EFAF61" w14:textId="77777777" w:rsidR="002410A1" w:rsidRPr="00ED6DCC" w:rsidRDefault="002410A1" w:rsidP="002410A1">
      <w:pPr>
        <w:pStyle w:val="Nivel3"/>
        <w:numPr>
          <w:ilvl w:val="2"/>
          <w:numId w:val="3"/>
        </w:numPr>
        <w:ind w:left="284" w:firstLine="0"/>
        <w:rPr>
          <w:rFonts w:ascii="Times New Roman" w:hAnsi="Times New Roman" w:cs="Times New Roman"/>
          <w:sz w:val="24"/>
          <w:szCs w:val="24"/>
        </w:rPr>
      </w:pPr>
      <w:r w:rsidRPr="00ED6DCC">
        <w:rPr>
          <w:rFonts w:ascii="Times New Roman" w:hAnsi="Times New Roman" w:cs="Times New Roman"/>
          <w:sz w:val="24"/>
          <w:szCs w:val="24"/>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727FC5F" w14:textId="77777777" w:rsidR="002410A1" w:rsidRPr="00ED6DCC" w:rsidRDefault="002410A1" w:rsidP="002410A1">
      <w:pPr>
        <w:pStyle w:val="Nivel3"/>
        <w:numPr>
          <w:ilvl w:val="2"/>
          <w:numId w:val="3"/>
        </w:numPr>
        <w:ind w:left="284" w:firstLine="0"/>
        <w:rPr>
          <w:rFonts w:ascii="Times New Roman" w:hAnsi="Times New Roman" w:cs="Times New Roman"/>
          <w:sz w:val="24"/>
          <w:szCs w:val="24"/>
        </w:rPr>
      </w:pPr>
      <w:r w:rsidRPr="00ED6DCC">
        <w:rPr>
          <w:rFonts w:ascii="Times New Roman" w:hAnsi="Times New Roman" w:cs="Times New Roman"/>
          <w:sz w:val="24"/>
          <w:szCs w:val="24"/>
        </w:rPr>
        <w:t xml:space="preserve">A última auditoria contábil-financeira da cooperativa, conforme dispõe o </w:t>
      </w:r>
      <w:hyperlink r:id="rId69" w:anchor="art112">
        <w:r w:rsidRPr="00ED6DCC">
          <w:rPr>
            <w:rStyle w:val="Hyperlink"/>
            <w:rFonts w:ascii="Times New Roman" w:hAnsi="Times New Roman" w:cs="Times New Roman"/>
            <w:sz w:val="24"/>
            <w:szCs w:val="24"/>
          </w:rPr>
          <w:t>art. 112 da Lei n. 5.764, de 1971</w:t>
        </w:r>
      </w:hyperlink>
      <w:r w:rsidRPr="00ED6DCC">
        <w:rPr>
          <w:rFonts w:ascii="Times New Roman" w:hAnsi="Times New Roman" w:cs="Times New Roman"/>
          <w:sz w:val="24"/>
          <w:szCs w:val="24"/>
        </w:rPr>
        <w:t>, ou uma declaração, sob as penas da lei, de que tal auditoria não foi exigida pelo órgão fiscalizador.</w:t>
      </w:r>
    </w:p>
    <w:p w14:paraId="0409A414" w14:textId="77777777" w:rsidR="002410A1" w:rsidRPr="00ED6DCC" w:rsidRDefault="002410A1" w:rsidP="002410A1">
      <w:pPr>
        <w:pStyle w:val="Nivel01"/>
        <w:spacing w:after="120" w:line="276" w:lineRule="auto"/>
        <w:ind w:left="0" w:firstLine="0"/>
        <w:rPr>
          <w:rFonts w:ascii="Times New Roman" w:hAnsi="Times New Roman"/>
          <w:sz w:val="24"/>
          <w:szCs w:val="24"/>
        </w:rPr>
      </w:pPr>
      <w:r w:rsidRPr="00ED6DCC">
        <w:rPr>
          <w:rFonts w:ascii="Times New Roman" w:hAnsi="Times New Roman"/>
          <w:sz w:val="24"/>
          <w:szCs w:val="24"/>
        </w:rPr>
        <w:lastRenderedPageBreak/>
        <w:t>ESTIMATIVAS DO VALOR DA CONTRATAÇÃO</w:t>
      </w:r>
    </w:p>
    <w:p w14:paraId="00E84566" w14:textId="77777777" w:rsidR="002410A1" w:rsidRPr="00F7707D" w:rsidRDefault="002410A1" w:rsidP="002410A1">
      <w:pPr>
        <w:pStyle w:val="Nvel2-Red"/>
        <w:numPr>
          <w:ilvl w:val="1"/>
          <w:numId w:val="3"/>
        </w:numPr>
        <w:ind w:left="0" w:firstLine="0"/>
        <w:rPr>
          <w:rFonts w:ascii="Times New Roman" w:hAnsi="Times New Roman" w:cs="Times New Roman"/>
          <w:b/>
          <w:bCs/>
          <w:i w:val="0"/>
          <w:iCs w:val="0"/>
          <w:color w:val="auto"/>
          <w:sz w:val="24"/>
          <w:szCs w:val="24"/>
        </w:rPr>
      </w:pPr>
      <w:r w:rsidRPr="00F7707D">
        <w:rPr>
          <w:rFonts w:ascii="Times New Roman" w:hAnsi="Times New Roman" w:cs="Times New Roman"/>
          <w:i w:val="0"/>
          <w:iCs w:val="0"/>
          <w:color w:val="auto"/>
          <w:sz w:val="24"/>
          <w:szCs w:val="24"/>
        </w:rPr>
        <w:t xml:space="preserve">O custo estimado total da contratação é de </w:t>
      </w:r>
      <w:bookmarkStart w:id="75" w:name="_Hlk189057265"/>
      <w:r w:rsidRPr="00F7707D">
        <w:rPr>
          <w:rFonts w:ascii="Times New Roman" w:hAnsi="Times New Roman" w:cs="Times New Roman"/>
          <w:i w:val="0"/>
          <w:iCs w:val="0"/>
          <w:color w:val="auto"/>
          <w:sz w:val="24"/>
          <w:szCs w:val="24"/>
        </w:rPr>
        <w:t>R$</w:t>
      </w:r>
      <w:r>
        <w:rPr>
          <w:rFonts w:ascii="Times New Roman" w:hAnsi="Times New Roman" w:cs="Times New Roman"/>
          <w:i w:val="0"/>
          <w:iCs w:val="0"/>
          <w:color w:val="auto"/>
          <w:sz w:val="24"/>
          <w:szCs w:val="24"/>
        </w:rPr>
        <w:t xml:space="preserve"> </w:t>
      </w:r>
      <w:r w:rsidRPr="00F7707D">
        <w:rPr>
          <w:rFonts w:ascii="Times New Roman" w:hAnsi="Times New Roman" w:cs="Times New Roman"/>
          <w:bCs/>
          <w:i w:val="0"/>
          <w:iCs w:val="0"/>
          <w:color w:val="auto"/>
          <w:sz w:val="24"/>
          <w:szCs w:val="24"/>
          <w:lang w:eastAsia="en-US"/>
        </w:rPr>
        <w:t xml:space="preserve">697.742,05 (seiscentos e noventa e sete mil, setecentos e quarenta e dois reais e cinco centavos) </w:t>
      </w:r>
      <w:bookmarkEnd w:id="75"/>
      <w:r w:rsidRPr="00F7707D">
        <w:rPr>
          <w:rFonts w:ascii="Times New Roman" w:hAnsi="Times New Roman" w:cs="Times New Roman"/>
          <w:i w:val="0"/>
          <w:iCs w:val="0"/>
          <w:color w:val="auto"/>
          <w:sz w:val="24"/>
          <w:szCs w:val="24"/>
        </w:rPr>
        <w:t xml:space="preserve">conforme custos unitários apostos na </w:t>
      </w:r>
      <w:r>
        <w:rPr>
          <w:rFonts w:ascii="Times New Roman" w:hAnsi="Times New Roman" w:cs="Times New Roman"/>
          <w:i w:val="0"/>
          <w:iCs w:val="0"/>
          <w:color w:val="auto"/>
          <w:sz w:val="24"/>
          <w:szCs w:val="24"/>
        </w:rPr>
        <w:t>tabela em anexo.</w:t>
      </w:r>
    </w:p>
    <w:p w14:paraId="69BAFB05" w14:textId="77777777" w:rsidR="002410A1" w:rsidRPr="00F7707D" w:rsidRDefault="002410A1" w:rsidP="002410A1">
      <w:pPr>
        <w:pStyle w:val="Nvel2-Red"/>
        <w:numPr>
          <w:ilvl w:val="1"/>
          <w:numId w:val="3"/>
        </w:numPr>
        <w:ind w:left="0" w:firstLine="0"/>
        <w:rPr>
          <w:rFonts w:ascii="Times New Roman" w:hAnsi="Times New Roman" w:cs="Times New Roman"/>
          <w:i w:val="0"/>
          <w:iCs w:val="0"/>
          <w:color w:val="auto"/>
          <w:sz w:val="24"/>
          <w:szCs w:val="24"/>
        </w:rPr>
      </w:pPr>
      <w:r w:rsidRPr="00F7707D">
        <w:rPr>
          <w:rFonts w:ascii="Times New Roman" w:eastAsia="MS Mincho" w:hAnsi="Times New Roman" w:cs="Times New Roman"/>
          <w:i w:val="0"/>
          <w:iCs w:val="0"/>
          <w:color w:val="auto"/>
          <w:sz w:val="24"/>
          <w:szCs w:val="24"/>
        </w:rPr>
        <w:t xml:space="preserve">Em caso de licitação para Registro de Preços, os preços </w:t>
      </w:r>
      <w:r w:rsidRPr="00F7707D">
        <w:rPr>
          <w:rFonts w:ascii="Times New Roman" w:hAnsi="Times New Roman" w:cs="Times New Roman"/>
          <w:i w:val="0"/>
          <w:iCs w:val="0"/>
          <w:color w:val="auto"/>
          <w:sz w:val="24"/>
          <w:szCs w:val="24"/>
        </w:rPr>
        <w:t>registrados poderão ser alterados ou atualizados em decorrência de eventual redução dos preços praticados no mercado ou de fato que eleve o custo dos bens, das obras ou dos serviços registrados, nas seguintes situações (art. 75 e seguintes do Decreto Municipal nº 034/2023):</w:t>
      </w:r>
    </w:p>
    <w:p w14:paraId="453CEC06" w14:textId="77777777" w:rsidR="002410A1" w:rsidRPr="00F7707D" w:rsidRDefault="002410A1" w:rsidP="002410A1">
      <w:pPr>
        <w:pStyle w:val="Nvel3-R"/>
        <w:numPr>
          <w:ilvl w:val="2"/>
          <w:numId w:val="3"/>
        </w:numPr>
        <w:ind w:left="284" w:firstLine="0"/>
        <w:rPr>
          <w:rStyle w:val="Hyperlink"/>
          <w:rFonts w:ascii="Times New Roman" w:eastAsia="MS Mincho" w:hAnsi="Times New Roman" w:cs="Times New Roman"/>
          <w:i w:val="0"/>
          <w:iCs w:val="0"/>
          <w:color w:val="auto"/>
          <w:sz w:val="24"/>
          <w:szCs w:val="24"/>
        </w:rPr>
      </w:pPr>
      <w:r w:rsidRPr="00F7707D">
        <w:rPr>
          <w:rFonts w:ascii="Times New Roman" w:hAnsi="Times New Roman" w:cs="Times New Roman"/>
          <w:i w:val="0"/>
          <w:iCs w:val="0"/>
          <w:color w:val="auto"/>
          <w:sz w:val="24"/>
          <w:szCs w:val="24"/>
        </w:rPr>
        <w:t>em caso de força maior, caso fortuito ou fato do príncipe ou em decorrência de fatos imprevisíveis ou previsíveis de consequências incalculáveis, que inviabilizem a execução da ata tal como pactuada, nos termos do disposto na a</w:t>
      </w:r>
      <w:hyperlink r:id="rId70" w:anchor="art124iid">
        <w:r w:rsidRPr="00F7707D">
          <w:rPr>
            <w:rStyle w:val="Hyperlink"/>
            <w:rFonts w:ascii="Times New Roman" w:eastAsia="Arial" w:hAnsi="Times New Roman" w:cs="Times New Roman"/>
            <w:i w:val="0"/>
            <w:iCs w:val="0"/>
            <w:color w:val="auto"/>
            <w:sz w:val="24"/>
            <w:szCs w:val="24"/>
          </w:rPr>
          <w:t>línea “d” do inciso II do capu</w:t>
        </w:r>
        <w:r w:rsidRPr="00F7707D">
          <w:rPr>
            <w:rStyle w:val="Hyperlink"/>
            <w:rFonts w:ascii="Times New Roman" w:eastAsia="Arial" w:hAnsi="Times New Roman" w:cs="Times New Roman"/>
            <w:b/>
            <w:bCs/>
            <w:i w:val="0"/>
            <w:iCs w:val="0"/>
            <w:color w:val="auto"/>
            <w:sz w:val="24"/>
            <w:szCs w:val="24"/>
          </w:rPr>
          <w:t>t</w:t>
        </w:r>
        <w:r w:rsidRPr="00F7707D">
          <w:rPr>
            <w:rStyle w:val="Hyperlink"/>
            <w:rFonts w:ascii="Times New Roman" w:eastAsia="Arial" w:hAnsi="Times New Roman" w:cs="Times New Roman"/>
            <w:i w:val="0"/>
            <w:iCs w:val="0"/>
            <w:color w:val="auto"/>
            <w:sz w:val="24"/>
            <w:szCs w:val="24"/>
          </w:rPr>
          <w:t xml:space="preserve"> do art. 124 da Lei nº 14.133, de 2021;</w:t>
        </w:r>
      </w:hyperlink>
    </w:p>
    <w:p w14:paraId="4D377520" w14:textId="77777777" w:rsidR="002410A1" w:rsidRPr="00F7707D" w:rsidRDefault="002410A1" w:rsidP="002410A1">
      <w:pPr>
        <w:pStyle w:val="Nvel3-R"/>
        <w:numPr>
          <w:ilvl w:val="2"/>
          <w:numId w:val="3"/>
        </w:numPr>
        <w:ind w:left="284" w:firstLine="0"/>
        <w:rPr>
          <w:rFonts w:ascii="Times New Roman" w:eastAsia="MS Mincho" w:hAnsi="Times New Roman" w:cs="Times New Roman"/>
          <w:i w:val="0"/>
          <w:iCs w:val="0"/>
          <w:color w:val="auto"/>
          <w:sz w:val="24"/>
          <w:szCs w:val="24"/>
        </w:rPr>
      </w:pPr>
      <w:r w:rsidRPr="00F7707D">
        <w:rPr>
          <w:rFonts w:ascii="Times New Roman" w:hAnsi="Times New Roman" w:cs="Times New Roman"/>
          <w:i w:val="0"/>
          <w:iCs w:val="0"/>
          <w:color w:val="auto"/>
          <w:sz w:val="24"/>
          <w:szCs w:val="24"/>
        </w:rPr>
        <w:t>em caso de criação, alteração ou extinção de quaisquer tributos ou encargos legais ou superveniência de disposições legais, com comprovada repercussão sobre os preços registrados;</w:t>
      </w:r>
    </w:p>
    <w:p w14:paraId="63952962" w14:textId="77777777" w:rsidR="002410A1" w:rsidRPr="00F7707D" w:rsidRDefault="002410A1" w:rsidP="002410A1">
      <w:pPr>
        <w:pStyle w:val="Nvel3-R"/>
        <w:numPr>
          <w:ilvl w:val="2"/>
          <w:numId w:val="3"/>
        </w:numPr>
        <w:ind w:left="284" w:firstLine="0"/>
        <w:rPr>
          <w:rFonts w:ascii="Times New Roman" w:eastAsia="MS Mincho" w:hAnsi="Times New Roman" w:cs="Times New Roman"/>
          <w:i w:val="0"/>
          <w:iCs w:val="0"/>
          <w:color w:val="auto"/>
          <w:sz w:val="24"/>
          <w:szCs w:val="24"/>
        </w:rPr>
      </w:pPr>
      <w:r w:rsidRPr="00F7707D">
        <w:rPr>
          <w:rFonts w:ascii="Times New Roman" w:hAnsi="Times New Roman" w:cs="Times New Roman"/>
          <w:i w:val="0"/>
          <w:iCs w:val="0"/>
          <w:color w:val="auto"/>
          <w:sz w:val="24"/>
          <w:szCs w:val="24"/>
        </w:rPr>
        <w:t>serão reajustados os preços registrados, respeitada a contagem da anualidade e o índice previsto para a contratação; ou</w:t>
      </w:r>
    </w:p>
    <w:p w14:paraId="6C618FDB" w14:textId="77777777" w:rsidR="002410A1" w:rsidRPr="00F7707D" w:rsidRDefault="002410A1" w:rsidP="002410A1">
      <w:pPr>
        <w:pStyle w:val="Nvel3-R"/>
        <w:numPr>
          <w:ilvl w:val="2"/>
          <w:numId w:val="3"/>
        </w:numPr>
        <w:ind w:left="284" w:firstLine="0"/>
        <w:rPr>
          <w:rFonts w:ascii="Times New Roman" w:eastAsia="MS Mincho" w:hAnsi="Times New Roman" w:cs="Times New Roman"/>
          <w:i w:val="0"/>
          <w:iCs w:val="0"/>
          <w:color w:val="auto"/>
          <w:sz w:val="24"/>
          <w:szCs w:val="24"/>
        </w:rPr>
      </w:pPr>
      <w:r w:rsidRPr="00F7707D">
        <w:rPr>
          <w:rFonts w:ascii="Times New Roman" w:hAnsi="Times New Roman" w:cs="Times New Roman"/>
          <w:i w:val="0"/>
          <w:iCs w:val="0"/>
          <w:color w:val="auto"/>
          <w:sz w:val="24"/>
          <w:szCs w:val="24"/>
        </w:rPr>
        <w:t>poderão ser repactuados, a pedido do interessado, conforme critérios definidos para a contratação.</w:t>
      </w:r>
    </w:p>
    <w:p w14:paraId="75D8BD0A" w14:textId="77777777" w:rsidR="002410A1" w:rsidRDefault="002410A1" w:rsidP="002410A1">
      <w:pPr>
        <w:pStyle w:val="Nivel01"/>
        <w:spacing w:after="120" w:line="276" w:lineRule="auto"/>
        <w:ind w:left="0" w:firstLine="0"/>
        <w:rPr>
          <w:rFonts w:ascii="Times New Roman" w:hAnsi="Times New Roman"/>
          <w:sz w:val="24"/>
          <w:szCs w:val="24"/>
        </w:rPr>
      </w:pPr>
      <w:r>
        <w:rPr>
          <w:rFonts w:ascii="Times New Roman" w:hAnsi="Times New Roman"/>
          <w:sz w:val="24"/>
          <w:szCs w:val="24"/>
        </w:rPr>
        <w:t>ANÁLISE DE RISCOS.</w:t>
      </w:r>
    </w:p>
    <w:p w14:paraId="16D92BD6" w14:textId="77777777" w:rsidR="002410A1" w:rsidRPr="00F7707D" w:rsidRDefault="002410A1" w:rsidP="002410A1">
      <w:pPr>
        <w:jc w:val="both"/>
        <w:rPr>
          <w:lang w:eastAsia="pt-BR"/>
        </w:rPr>
      </w:pPr>
      <w:r w:rsidRPr="00F7707D">
        <w:rPr>
          <w:lang w:eastAsia="pt-BR"/>
        </w:rPr>
        <w:t>10.1. A análise de riscos é dispensada nos termos do art. 7º, § 7º, do Decreto Municipal n.º 031/2023, e do art. 2º, § 2º, do Decreto Municipal n.º 042/2023, com base na seguinte hipótese:</w:t>
      </w:r>
    </w:p>
    <w:p w14:paraId="24736651" w14:textId="77777777" w:rsidR="002410A1" w:rsidRPr="00F7707D" w:rsidRDefault="002410A1" w:rsidP="002410A1">
      <w:pPr>
        <w:rPr>
          <w:lang w:eastAsia="pt-BR"/>
        </w:rPr>
      </w:pPr>
    </w:p>
    <w:p w14:paraId="7A290664" w14:textId="77777777" w:rsidR="002410A1" w:rsidRPr="00F7707D" w:rsidRDefault="002410A1" w:rsidP="002410A1">
      <w:pPr>
        <w:jc w:val="both"/>
        <w:rPr>
          <w:lang w:eastAsia="pt-BR"/>
        </w:rPr>
      </w:pPr>
      <w:r w:rsidRPr="00F7707D">
        <w:rPr>
          <w:lang w:eastAsia="pt-BR"/>
        </w:rPr>
        <w:t xml:space="preserve">(    ) I - nas hipóteses dos incisos I (valor), II (valor), III (licitação deserta ou fracassada), VII (casos de guerra, estado de defesa, estado de sítio, intervenção federal ou de grave perturbação da ordem), VIII (emergência e calamidade pública) do art. 75 e do § 7º do art. 90 (remanescente de obra), ambos da Lei nº 14.133, de 1º de abril de 2021; </w:t>
      </w:r>
    </w:p>
    <w:p w14:paraId="12E729C9" w14:textId="77777777" w:rsidR="002410A1" w:rsidRPr="00F7707D" w:rsidRDefault="002410A1" w:rsidP="002410A1">
      <w:pPr>
        <w:jc w:val="both"/>
        <w:rPr>
          <w:lang w:eastAsia="pt-BR"/>
        </w:rPr>
      </w:pPr>
    </w:p>
    <w:p w14:paraId="493AB672" w14:textId="77777777" w:rsidR="002410A1" w:rsidRPr="00F7707D" w:rsidRDefault="002410A1" w:rsidP="002410A1">
      <w:pPr>
        <w:jc w:val="both"/>
        <w:rPr>
          <w:lang w:eastAsia="pt-BR"/>
        </w:rPr>
      </w:pPr>
      <w:r w:rsidRPr="00F7707D">
        <w:rPr>
          <w:lang w:eastAsia="pt-BR"/>
        </w:rPr>
        <w:t>(    ) III - contratação direta, por dispensa ou inexigibilidade de licitação, quando a simplicidade do objeto ou o modo de seu fornecimento puder afastar a necessidade de estudo técnico preliminar e análise de risco, o que deverá ser devidamente justificado no documento de formalização da demanda;</w:t>
      </w:r>
    </w:p>
    <w:p w14:paraId="6C76169E" w14:textId="77777777" w:rsidR="002410A1" w:rsidRPr="00F7707D" w:rsidRDefault="002410A1" w:rsidP="002410A1">
      <w:pPr>
        <w:jc w:val="both"/>
        <w:rPr>
          <w:lang w:eastAsia="pt-BR"/>
        </w:rPr>
      </w:pPr>
    </w:p>
    <w:p w14:paraId="094E9820" w14:textId="77777777" w:rsidR="002410A1" w:rsidRPr="00F7707D" w:rsidRDefault="002410A1" w:rsidP="002410A1">
      <w:pPr>
        <w:jc w:val="both"/>
        <w:rPr>
          <w:lang w:eastAsia="pt-BR"/>
        </w:rPr>
      </w:pPr>
      <w:r w:rsidRPr="00F7707D">
        <w:rPr>
          <w:lang w:eastAsia="pt-BR"/>
        </w:rPr>
        <w:t xml:space="preserve">( </w:t>
      </w:r>
      <w:r>
        <w:rPr>
          <w:lang w:eastAsia="pt-BR"/>
        </w:rPr>
        <w:t>X</w:t>
      </w:r>
      <w:r w:rsidRPr="00F7707D">
        <w:rPr>
          <w:lang w:eastAsia="pt-BR"/>
        </w:rPr>
        <w:t xml:space="preserve">  ) IV - mediante justificativa, nos casos envolvendo contratação de objetos de baixo valor ou baixa complexidade.</w:t>
      </w:r>
    </w:p>
    <w:p w14:paraId="272EA652" w14:textId="77777777" w:rsidR="002410A1" w:rsidRPr="00F7707D" w:rsidRDefault="002410A1" w:rsidP="002410A1">
      <w:pPr>
        <w:jc w:val="both"/>
        <w:rPr>
          <w:lang w:eastAsia="pt-BR"/>
        </w:rPr>
      </w:pPr>
    </w:p>
    <w:p w14:paraId="43AF4F16" w14:textId="77777777" w:rsidR="002410A1" w:rsidRPr="00F7707D" w:rsidRDefault="002410A1" w:rsidP="002410A1">
      <w:pPr>
        <w:numPr>
          <w:ilvl w:val="2"/>
          <w:numId w:val="3"/>
        </w:numPr>
        <w:ind w:left="284" w:firstLine="0"/>
        <w:jc w:val="both"/>
        <w:rPr>
          <w:lang w:eastAsia="pt-BR"/>
        </w:rPr>
      </w:pPr>
      <w:r>
        <w:t xml:space="preserve">Aquisição de materiais </w:t>
      </w:r>
      <w:r w:rsidRPr="006C3709">
        <w:t xml:space="preserve">de baixo valor </w:t>
      </w:r>
      <w:r>
        <w:t>e</w:t>
      </w:r>
      <w:r w:rsidRPr="006C3709">
        <w:t xml:space="preserve"> baixa complexidade</w:t>
      </w:r>
      <w:r>
        <w:t>.</w:t>
      </w:r>
    </w:p>
    <w:p w14:paraId="3779DAC8" w14:textId="77777777" w:rsidR="002410A1" w:rsidRPr="00ED6DCC" w:rsidRDefault="002410A1" w:rsidP="002410A1">
      <w:pPr>
        <w:pStyle w:val="Nivel01"/>
        <w:spacing w:after="120" w:line="276" w:lineRule="auto"/>
        <w:ind w:left="0" w:firstLine="0"/>
        <w:rPr>
          <w:rFonts w:ascii="Times New Roman" w:hAnsi="Times New Roman"/>
          <w:sz w:val="24"/>
          <w:szCs w:val="24"/>
        </w:rPr>
      </w:pPr>
      <w:r w:rsidRPr="00ED6DCC">
        <w:rPr>
          <w:rFonts w:ascii="Times New Roman" w:hAnsi="Times New Roman"/>
          <w:sz w:val="24"/>
          <w:szCs w:val="24"/>
        </w:rPr>
        <w:t>ADEQUAÇÃO ORÇAMENTÁRIA</w:t>
      </w:r>
    </w:p>
    <w:p w14:paraId="58CAF1B0" w14:textId="77777777" w:rsidR="002410A1" w:rsidRPr="00ED6DCC"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As despesas decorrentes da presente contratação correrão à conta de recursos específicos c</w:t>
      </w:r>
      <w:r>
        <w:rPr>
          <w:rFonts w:ascii="Times New Roman" w:hAnsi="Times New Roman"/>
          <w:sz w:val="24"/>
          <w:szCs w:val="24"/>
        </w:rPr>
        <w:t>onsignados no Orçamento Geral do</w:t>
      </w:r>
      <w:r w:rsidRPr="00ED6DCC">
        <w:rPr>
          <w:rFonts w:ascii="Times New Roman" w:hAnsi="Times New Roman"/>
          <w:sz w:val="24"/>
          <w:szCs w:val="24"/>
        </w:rPr>
        <w:t xml:space="preserve"> </w:t>
      </w:r>
      <w:r>
        <w:rPr>
          <w:rFonts w:ascii="Times New Roman" w:hAnsi="Times New Roman"/>
          <w:sz w:val="24"/>
          <w:szCs w:val="24"/>
        </w:rPr>
        <w:t>Município de Mercedes</w:t>
      </w:r>
      <w:r w:rsidRPr="00ED6DCC">
        <w:rPr>
          <w:rFonts w:ascii="Times New Roman" w:hAnsi="Times New Roman"/>
          <w:sz w:val="24"/>
          <w:szCs w:val="24"/>
        </w:rPr>
        <w:t>.</w:t>
      </w:r>
    </w:p>
    <w:p w14:paraId="7CA6CE44" w14:textId="77777777" w:rsidR="002410A1" w:rsidRDefault="002410A1" w:rsidP="002410A1">
      <w:pPr>
        <w:pStyle w:val="Nivel2"/>
        <w:numPr>
          <w:ilvl w:val="1"/>
          <w:numId w:val="3"/>
        </w:numPr>
        <w:ind w:left="0" w:firstLine="0"/>
        <w:rPr>
          <w:rFonts w:ascii="Times New Roman" w:hAnsi="Times New Roman"/>
          <w:sz w:val="24"/>
          <w:szCs w:val="24"/>
        </w:rPr>
      </w:pPr>
      <w:r w:rsidRPr="00ED6DCC">
        <w:rPr>
          <w:rFonts w:ascii="Times New Roman" w:hAnsi="Times New Roman"/>
          <w:sz w:val="24"/>
          <w:szCs w:val="24"/>
        </w:rPr>
        <w:t>A contratação será atendida pela seguinte dotação:</w:t>
      </w:r>
      <w:bookmarkEnd w:id="69"/>
    </w:p>
    <w:p w14:paraId="26440509" w14:textId="77777777" w:rsidR="002410A1" w:rsidRPr="002410A1" w:rsidRDefault="002410A1" w:rsidP="002410A1">
      <w:pPr>
        <w:pStyle w:val="Standard"/>
        <w:jc w:val="both"/>
        <w:rPr>
          <w:rFonts w:cs="Times New Roman"/>
          <w:b/>
          <w:color w:val="000000"/>
        </w:rPr>
      </w:pPr>
      <w:r w:rsidRPr="002410A1">
        <w:rPr>
          <w:rFonts w:cs="Times New Roman"/>
          <w:b/>
          <w:color w:val="000000"/>
        </w:rPr>
        <w:t>02.011.08.244.0013.2051 – Gestão da Política de Assistência Social</w:t>
      </w:r>
    </w:p>
    <w:p w14:paraId="1A81E757" w14:textId="77777777" w:rsidR="002410A1" w:rsidRPr="002410A1" w:rsidRDefault="002410A1" w:rsidP="002410A1">
      <w:pPr>
        <w:pStyle w:val="Standard"/>
        <w:jc w:val="both"/>
        <w:rPr>
          <w:rFonts w:cs="Times New Roman"/>
          <w:b/>
          <w:color w:val="000000"/>
        </w:rPr>
      </w:pPr>
      <w:r w:rsidRPr="002410A1">
        <w:rPr>
          <w:rFonts w:cs="Times New Roman"/>
          <w:b/>
          <w:color w:val="000000"/>
        </w:rPr>
        <w:t>Elemento de despesa:         333903014, 3</w:t>
      </w:r>
      <w:r w:rsidRPr="002410A1">
        <w:rPr>
          <w:b/>
          <w:color w:val="000000"/>
        </w:rPr>
        <w:t>33903016, 333903023</w:t>
      </w:r>
    </w:p>
    <w:p w14:paraId="0494A982" w14:textId="77777777" w:rsidR="002410A1" w:rsidRPr="002410A1" w:rsidRDefault="002410A1" w:rsidP="002410A1">
      <w:pPr>
        <w:jc w:val="both"/>
        <w:rPr>
          <w:b/>
        </w:rPr>
      </w:pPr>
      <w:r w:rsidRPr="002410A1">
        <w:rPr>
          <w:b/>
        </w:rPr>
        <w:t>Fonte de recurso:</w:t>
      </w:r>
      <w:r w:rsidRPr="002410A1">
        <w:rPr>
          <w:b/>
        </w:rPr>
        <w:tab/>
        <w:t xml:space="preserve">          000, 505</w:t>
      </w:r>
    </w:p>
    <w:p w14:paraId="56379CD8" w14:textId="77777777" w:rsidR="002410A1" w:rsidRPr="002410A1" w:rsidRDefault="002410A1" w:rsidP="002410A1">
      <w:pPr>
        <w:jc w:val="both"/>
        <w:rPr>
          <w:b/>
        </w:rPr>
      </w:pPr>
    </w:p>
    <w:p w14:paraId="2E88E249" w14:textId="77777777" w:rsidR="002410A1" w:rsidRPr="002410A1" w:rsidRDefault="002410A1" w:rsidP="002410A1">
      <w:pPr>
        <w:pStyle w:val="Standard"/>
        <w:jc w:val="both"/>
        <w:rPr>
          <w:rFonts w:cs="Times New Roman"/>
          <w:b/>
          <w:color w:val="000000"/>
        </w:rPr>
      </w:pPr>
      <w:r w:rsidRPr="002410A1">
        <w:rPr>
          <w:rFonts w:cs="Times New Roman"/>
          <w:b/>
          <w:color w:val="000000"/>
        </w:rPr>
        <w:t>02.011.08.243.0013.2052 – Conselho Tutelar</w:t>
      </w:r>
    </w:p>
    <w:p w14:paraId="545DDFDD" w14:textId="77777777" w:rsidR="002410A1" w:rsidRPr="002410A1" w:rsidRDefault="002410A1" w:rsidP="002410A1">
      <w:pPr>
        <w:pStyle w:val="Standard"/>
        <w:jc w:val="both"/>
        <w:rPr>
          <w:rFonts w:cs="Times New Roman"/>
          <w:b/>
          <w:color w:val="000000"/>
        </w:rPr>
      </w:pPr>
      <w:r w:rsidRPr="002410A1">
        <w:rPr>
          <w:rFonts w:cs="Times New Roman"/>
          <w:b/>
          <w:color w:val="000000"/>
        </w:rPr>
        <w:t>Elemento de despesa:         333903014, 3</w:t>
      </w:r>
      <w:r w:rsidRPr="002410A1">
        <w:rPr>
          <w:b/>
          <w:color w:val="000000"/>
        </w:rPr>
        <w:t>33903016, 333903023</w:t>
      </w:r>
    </w:p>
    <w:p w14:paraId="3061F6DB" w14:textId="77777777" w:rsidR="002410A1" w:rsidRPr="002410A1" w:rsidRDefault="002410A1" w:rsidP="002410A1">
      <w:pPr>
        <w:jc w:val="both"/>
        <w:rPr>
          <w:rFonts w:cs="Mangal"/>
          <w:b/>
        </w:rPr>
      </w:pPr>
      <w:r w:rsidRPr="002410A1">
        <w:rPr>
          <w:b/>
        </w:rPr>
        <w:t>Fonte de recurso:</w:t>
      </w:r>
      <w:r w:rsidRPr="002410A1">
        <w:rPr>
          <w:b/>
        </w:rPr>
        <w:tab/>
        <w:t xml:space="preserve">          000, 505</w:t>
      </w:r>
    </w:p>
    <w:p w14:paraId="3947F3AB" w14:textId="77777777" w:rsidR="002410A1" w:rsidRPr="002410A1" w:rsidRDefault="002410A1" w:rsidP="002410A1">
      <w:pPr>
        <w:jc w:val="both"/>
        <w:rPr>
          <w:rFonts w:cs="Mangal"/>
          <w:b/>
        </w:rPr>
      </w:pPr>
    </w:p>
    <w:p w14:paraId="185BC53C" w14:textId="77777777" w:rsidR="002410A1" w:rsidRPr="002410A1" w:rsidRDefault="002410A1" w:rsidP="002410A1">
      <w:pPr>
        <w:pStyle w:val="Standard"/>
        <w:jc w:val="both"/>
        <w:rPr>
          <w:rFonts w:cs="Times New Roman"/>
          <w:b/>
          <w:color w:val="000000"/>
        </w:rPr>
      </w:pPr>
      <w:r w:rsidRPr="002410A1">
        <w:rPr>
          <w:rFonts w:cs="Times New Roman"/>
          <w:b/>
          <w:color w:val="000000"/>
        </w:rPr>
        <w:t>02.012.08.244.0013.2053 – Serviços de Proteção Social Básica</w:t>
      </w:r>
    </w:p>
    <w:p w14:paraId="13AA47AC" w14:textId="77777777" w:rsidR="002410A1" w:rsidRPr="002410A1" w:rsidRDefault="002410A1" w:rsidP="002410A1">
      <w:pPr>
        <w:pStyle w:val="Standard"/>
        <w:jc w:val="both"/>
        <w:rPr>
          <w:rFonts w:cs="Times New Roman"/>
          <w:b/>
          <w:color w:val="000000"/>
        </w:rPr>
      </w:pPr>
      <w:r w:rsidRPr="002410A1">
        <w:rPr>
          <w:rFonts w:cs="Times New Roman"/>
          <w:b/>
          <w:color w:val="000000"/>
        </w:rPr>
        <w:t>Elemento de despesa:         333903014, 3</w:t>
      </w:r>
      <w:r w:rsidRPr="002410A1">
        <w:rPr>
          <w:b/>
          <w:color w:val="000000"/>
        </w:rPr>
        <w:t>33903016, 333903023</w:t>
      </w:r>
    </w:p>
    <w:p w14:paraId="068C3FCB" w14:textId="77777777" w:rsidR="002410A1" w:rsidRPr="002410A1" w:rsidRDefault="002410A1" w:rsidP="002410A1">
      <w:pPr>
        <w:jc w:val="both"/>
        <w:rPr>
          <w:b/>
        </w:rPr>
      </w:pPr>
      <w:r w:rsidRPr="002410A1">
        <w:rPr>
          <w:b/>
        </w:rPr>
        <w:t>Fonte de recurso:</w:t>
      </w:r>
      <w:r w:rsidRPr="002410A1">
        <w:rPr>
          <w:b/>
        </w:rPr>
        <w:tab/>
        <w:t xml:space="preserve">          000, 505, 934</w:t>
      </w:r>
    </w:p>
    <w:p w14:paraId="4D780BF6" w14:textId="77777777" w:rsidR="002410A1" w:rsidRPr="002410A1" w:rsidRDefault="002410A1" w:rsidP="002410A1">
      <w:pPr>
        <w:jc w:val="both"/>
        <w:rPr>
          <w:b/>
        </w:rPr>
      </w:pPr>
    </w:p>
    <w:p w14:paraId="116FC592" w14:textId="77777777" w:rsidR="002410A1" w:rsidRPr="002410A1" w:rsidRDefault="002410A1" w:rsidP="002410A1">
      <w:pPr>
        <w:pStyle w:val="Standard"/>
        <w:jc w:val="both"/>
        <w:rPr>
          <w:rFonts w:cs="Times New Roman"/>
          <w:b/>
          <w:color w:val="000000"/>
        </w:rPr>
      </w:pPr>
      <w:r w:rsidRPr="002410A1">
        <w:rPr>
          <w:rFonts w:cs="Times New Roman"/>
          <w:b/>
          <w:color w:val="000000"/>
        </w:rPr>
        <w:t>02.012.08.244.0013.2055 – Serviços de Proteção Social Especial</w:t>
      </w:r>
    </w:p>
    <w:p w14:paraId="07FB266B" w14:textId="77777777" w:rsidR="002410A1" w:rsidRPr="002410A1" w:rsidRDefault="002410A1" w:rsidP="002410A1">
      <w:pPr>
        <w:pStyle w:val="Standard"/>
        <w:jc w:val="both"/>
        <w:rPr>
          <w:rFonts w:cs="Times New Roman"/>
          <w:b/>
          <w:color w:val="000000"/>
        </w:rPr>
      </w:pPr>
      <w:r w:rsidRPr="002410A1">
        <w:rPr>
          <w:rFonts w:cs="Times New Roman"/>
          <w:b/>
          <w:color w:val="000000"/>
        </w:rPr>
        <w:t>Elemento de despesa:         333903014, 3</w:t>
      </w:r>
      <w:r w:rsidRPr="002410A1">
        <w:rPr>
          <w:b/>
          <w:color w:val="000000"/>
        </w:rPr>
        <w:t>33903016, 333903023</w:t>
      </w:r>
    </w:p>
    <w:p w14:paraId="48FD8913" w14:textId="77777777" w:rsidR="002410A1" w:rsidRPr="002410A1" w:rsidRDefault="002410A1" w:rsidP="002410A1">
      <w:pPr>
        <w:jc w:val="both"/>
        <w:rPr>
          <w:rFonts w:cs="Mangal"/>
          <w:b/>
        </w:rPr>
      </w:pPr>
      <w:r w:rsidRPr="002410A1">
        <w:rPr>
          <w:b/>
        </w:rPr>
        <w:t>Fonte de recurso:</w:t>
      </w:r>
      <w:r w:rsidRPr="002410A1">
        <w:rPr>
          <w:b/>
        </w:rPr>
        <w:tab/>
        <w:t xml:space="preserve">          000, 935</w:t>
      </w:r>
    </w:p>
    <w:p w14:paraId="41806C34" w14:textId="77777777" w:rsidR="002410A1" w:rsidRPr="002410A1" w:rsidRDefault="002410A1" w:rsidP="002410A1">
      <w:pPr>
        <w:jc w:val="both"/>
        <w:rPr>
          <w:rFonts w:cs="Mangal"/>
          <w:b/>
        </w:rPr>
      </w:pPr>
    </w:p>
    <w:p w14:paraId="76C3D99C" w14:textId="77777777" w:rsidR="002410A1" w:rsidRPr="002410A1" w:rsidRDefault="002410A1" w:rsidP="002410A1">
      <w:pPr>
        <w:jc w:val="both"/>
        <w:rPr>
          <w:b/>
        </w:rPr>
      </w:pPr>
      <w:r w:rsidRPr="002410A1">
        <w:rPr>
          <w:b/>
        </w:rPr>
        <w:t>02.012.08.241.0013.2057 – Proteção Social Básica e Especial para Pessoa Idosa</w:t>
      </w:r>
    </w:p>
    <w:p w14:paraId="528023E4" w14:textId="77777777" w:rsidR="002410A1" w:rsidRPr="002410A1" w:rsidRDefault="002410A1" w:rsidP="002410A1">
      <w:pPr>
        <w:jc w:val="both"/>
        <w:rPr>
          <w:b/>
        </w:rPr>
      </w:pPr>
      <w:r w:rsidRPr="002410A1">
        <w:rPr>
          <w:b/>
        </w:rPr>
        <w:t xml:space="preserve">Elemento de despesa:         </w:t>
      </w:r>
      <w:r w:rsidRPr="002410A1">
        <w:rPr>
          <w:b/>
          <w:color w:val="000000"/>
        </w:rPr>
        <w:t>333903014, 333903016, 333903023</w:t>
      </w:r>
    </w:p>
    <w:p w14:paraId="18EDC32A" w14:textId="77777777" w:rsidR="002410A1" w:rsidRPr="002410A1" w:rsidRDefault="002410A1" w:rsidP="002410A1">
      <w:pPr>
        <w:jc w:val="both"/>
        <w:rPr>
          <w:b/>
        </w:rPr>
      </w:pPr>
      <w:r w:rsidRPr="002410A1">
        <w:rPr>
          <w:b/>
        </w:rPr>
        <w:t>Fonte de recurso:</w:t>
      </w:r>
      <w:r w:rsidRPr="002410A1">
        <w:rPr>
          <w:b/>
        </w:rPr>
        <w:tab/>
        <w:t xml:space="preserve">          000, 505</w:t>
      </w:r>
    </w:p>
    <w:p w14:paraId="7464D3DC" w14:textId="77777777" w:rsidR="002410A1" w:rsidRPr="002410A1" w:rsidRDefault="002410A1" w:rsidP="002410A1">
      <w:pPr>
        <w:suppressAutoHyphens w:val="0"/>
        <w:spacing w:line="259" w:lineRule="auto"/>
        <w:rPr>
          <w:b/>
          <w:lang w:eastAsia="en-US"/>
        </w:rPr>
      </w:pPr>
    </w:p>
    <w:p w14:paraId="5B208233" w14:textId="77777777" w:rsidR="002410A1" w:rsidRPr="002410A1" w:rsidRDefault="002410A1" w:rsidP="002410A1">
      <w:pPr>
        <w:pStyle w:val="Standard"/>
        <w:jc w:val="both"/>
        <w:rPr>
          <w:rFonts w:cs="Times New Roman"/>
          <w:b/>
          <w:color w:val="000000"/>
        </w:rPr>
      </w:pPr>
      <w:r w:rsidRPr="002410A1">
        <w:rPr>
          <w:rFonts w:cs="Times New Roman"/>
          <w:b/>
          <w:color w:val="000000"/>
        </w:rPr>
        <w:t>02.013.08.243.0013.6001 – Gestão dos Serviços de Proteção com Crianças e Adolescentes - ECA</w:t>
      </w:r>
    </w:p>
    <w:p w14:paraId="092FD24C" w14:textId="77777777" w:rsidR="002410A1" w:rsidRPr="002410A1" w:rsidRDefault="002410A1" w:rsidP="002410A1">
      <w:pPr>
        <w:pStyle w:val="Standard"/>
        <w:jc w:val="both"/>
        <w:rPr>
          <w:rFonts w:cs="Times New Roman"/>
          <w:b/>
          <w:color w:val="000000"/>
        </w:rPr>
      </w:pPr>
      <w:r w:rsidRPr="002410A1">
        <w:rPr>
          <w:rFonts w:cs="Times New Roman"/>
          <w:b/>
          <w:color w:val="000000"/>
        </w:rPr>
        <w:t>Elemento de despesa:          333903014, 3</w:t>
      </w:r>
      <w:r w:rsidRPr="002410A1">
        <w:rPr>
          <w:b/>
          <w:color w:val="000000"/>
        </w:rPr>
        <w:t>33903016, 333903023</w:t>
      </w:r>
    </w:p>
    <w:p w14:paraId="0AA35314" w14:textId="77777777" w:rsidR="002410A1" w:rsidRPr="002410A1" w:rsidRDefault="002410A1" w:rsidP="002410A1">
      <w:pPr>
        <w:suppressAutoHyphens w:val="0"/>
        <w:spacing w:line="259" w:lineRule="auto"/>
        <w:rPr>
          <w:rFonts w:eastAsia="Arial"/>
          <w:b/>
          <w:color w:val="000000"/>
        </w:rPr>
      </w:pPr>
      <w:r w:rsidRPr="002410A1">
        <w:rPr>
          <w:rFonts w:eastAsia="Arial"/>
          <w:b/>
          <w:color w:val="000000"/>
        </w:rPr>
        <w:t>Fonte de recurso:</w:t>
      </w:r>
      <w:r w:rsidRPr="002410A1">
        <w:rPr>
          <w:rFonts w:eastAsia="Arial"/>
          <w:b/>
          <w:color w:val="000000"/>
        </w:rPr>
        <w:tab/>
        <w:t xml:space="preserve">           000, 505, 880</w:t>
      </w:r>
    </w:p>
    <w:p w14:paraId="36B6D2D9" w14:textId="77777777" w:rsidR="002410A1" w:rsidRPr="002410A1" w:rsidRDefault="002410A1" w:rsidP="002410A1">
      <w:pPr>
        <w:suppressAutoHyphens w:val="0"/>
        <w:spacing w:before="240" w:line="252" w:lineRule="auto"/>
        <w:rPr>
          <w:b/>
          <w:lang w:eastAsia="en-US"/>
        </w:rPr>
      </w:pPr>
      <w:r w:rsidRPr="002410A1">
        <w:rPr>
          <w:b/>
          <w:lang w:eastAsia="en-US"/>
        </w:rPr>
        <w:t xml:space="preserve">02.007.10.301.0006.2025 – Gestão das Unidades de Atenção Básica </w:t>
      </w:r>
    </w:p>
    <w:p w14:paraId="1EC3AB98" w14:textId="77777777" w:rsidR="002410A1" w:rsidRPr="002410A1" w:rsidRDefault="002410A1" w:rsidP="002410A1">
      <w:pPr>
        <w:suppressAutoHyphens w:val="0"/>
        <w:spacing w:line="252" w:lineRule="auto"/>
        <w:rPr>
          <w:b/>
          <w:lang w:eastAsia="en-US"/>
        </w:rPr>
      </w:pPr>
      <w:r w:rsidRPr="002410A1">
        <w:rPr>
          <w:b/>
          <w:lang w:eastAsia="en-US"/>
        </w:rPr>
        <w:t>Elemento de despesa:           333903014, 33903016, 333903023</w:t>
      </w:r>
    </w:p>
    <w:p w14:paraId="539ABB1D" w14:textId="77777777" w:rsidR="002410A1" w:rsidRPr="002410A1" w:rsidRDefault="002410A1" w:rsidP="002410A1">
      <w:pPr>
        <w:suppressAutoHyphens w:val="0"/>
        <w:spacing w:line="259" w:lineRule="auto"/>
        <w:rPr>
          <w:b/>
          <w:lang w:eastAsia="en-US"/>
        </w:rPr>
      </w:pPr>
      <w:r w:rsidRPr="002410A1">
        <w:rPr>
          <w:b/>
          <w:lang w:eastAsia="en-US"/>
        </w:rPr>
        <w:t>Fonte de recurso:                  505, 000, 494, 20494</w:t>
      </w:r>
    </w:p>
    <w:p w14:paraId="720919A7" w14:textId="77777777" w:rsidR="002410A1" w:rsidRPr="002410A1" w:rsidRDefault="002410A1" w:rsidP="002410A1">
      <w:pPr>
        <w:suppressAutoHyphens w:val="0"/>
        <w:spacing w:line="259" w:lineRule="auto"/>
        <w:rPr>
          <w:b/>
          <w:lang w:eastAsia="en-US"/>
        </w:rPr>
      </w:pPr>
    </w:p>
    <w:p w14:paraId="622A1EDE" w14:textId="77777777" w:rsidR="002410A1" w:rsidRPr="002410A1" w:rsidRDefault="002410A1" w:rsidP="002410A1">
      <w:pPr>
        <w:pStyle w:val="Standard"/>
        <w:jc w:val="both"/>
        <w:rPr>
          <w:rFonts w:ascii="Times New Roman" w:hAnsi="Times New Roman" w:cs="Times New Roman"/>
          <w:b/>
        </w:rPr>
      </w:pPr>
      <w:bookmarkStart w:id="76" w:name="_Hlk93581312"/>
      <w:bookmarkStart w:id="77" w:name="_Hlk93582732"/>
      <w:r w:rsidRPr="002410A1">
        <w:rPr>
          <w:rFonts w:ascii="Times New Roman" w:hAnsi="Times New Roman" w:cs="Times New Roman"/>
          <w:b/>
        </w:rPr>
        <w:t>02.005.12.361.0004.2009 – Manutenção e Revitalização do Ensino Fundamental</w:t>
      </w:r>
    </w:p>
    <w:p w14:paraId="04EF0697" w14:textId="77777777" w:rsidR="002410A1" w:rsidRPr="002410A1" w:rsidRDefault="002410A1" w:rsidP="002410A1">
      <w:pPr>
        <w:widowControl w:val="0"/>
        <w:autoSpaceDN w:val="0"/>
        <w:jc w:val="both"/>
        <w:rPr>
          <w:rFonts w:eastAsia="SimSun"/>
          <w:b/>
          <w:kern w:val="3"/>
          <w:lang w:bidi="hi-IN"/>
        </w:rPr>
      </w:pPr>
      <w:r w:rsidRPr="002410A1">
        <w:rPr>
          <w:rFonts w:eastAsia="SimSun"/>
          <w:b/>
          <w:kern w:val="3"/>
          <w:lang w:bidi="hi-IN"/>
        </w:rPr>
        <w:t>Elemento de despesa:         333903014, 333903016, 333903023</w:t>
      </w:r>
    </w:p>
    <w:p w14:paraId="60DC7D76" w14:textId="77777777" w:rsidR="002410A1" w:rsidRPr="002410A1" w:rsidRDefault="002410A1" w:rsidP="002410A1">
      <w:pPr>
        <w:pStyle w:val="NormalWeb"/>
        <w:spacing w:before="0" w:beforeAutospacing="0" w:after="0"/>
        <w:jc w:val="both"/>
        <w:rPr>
          <w:b/>
          <w:kern w:val="2"/>
          <w:lang w:eastAsia="zh-CN"/>
        </w:rPr>
      </w:pPr>
      <w:r w:rsidRPr="002410A1">
        <w:rPr>
          <w:b/>
          <w:kern w:val="2"/>
          <w:lang w:eastAsia="zh-CN"/>
        </w:rPr>
        <w:t>Fonte de recurso:</w:t>
      </w:r>
      <w:bookmarkEnd w:id="76"/>
      <w:r w:rsidRPr="002410A1">
        <w:rPr>
          <w:b/>
          <w:kern w:val="2"/>
          <w:lang w:eastAsia="zh-CN"/>
        </w:rPr>
        <w:t xml:space="preserve">                </w:t>
      </w:r>
      <w:r w:rsidRPr="002410A1">
        <w:rPr>
          <w:rFonts w:eastAsia="SimSun"/>
          <w:b/>
          <w:kern w:val="3"/>
          <w:lang w:bidi="hi-IN"/>
        </w:rPr>
        <w:t>104</w:t>
      </w:r>
    </w:p>
    <w:p w14:paraId="05C5F0F6" w14:textId="77777777" w:rsidR="002410A1" w:rsidRPr="002410A1" w:rsidRDefault="002410A1" w:rsidP="002410A1">
      <w:pPr>
        <w:pStyle w:val="NormalWeb"/>
        <w:spacing w:before="0" w:beforeAutospacing="0" w:after="0"/>
        <w:jc w:val="both"/>
        <w:rPr>
          <w:b/>
          <w:kern w:val="2"/>
          <w:lang w:eastAsia="zh-CN"/>
        </w:rPr>
      </w:pPr>
    </w:p>
    <w:p w14:paraId="15B9BFB9" w14:textId="77777777" w:rsidR="002410A1" w:rsidRPr="002410A1" w:rsidRDefault="002410A1" w:rsidP="002410A1">
      <w:pPr>
        <w:widowControl w:val="0"/>
        <w:autoSpaceDN w:val="0"/>
        <w:jc w:val="both"/>
        <w:rPr>
          <w:rFonts w:eastAsia="SimSun"/>
          <w:b/>
          <w:kern w:val="3"/>
          <w:lang w:bidi="hi-IN"/>
        </w:rPr>
      </w:pPr>
      <w:r w:rsidRPr="002410A1">
        <w:rPr>
          <w:rFonts w:eastAsia="SimSun"/>
          <w:b/>
          <w:kern w:val="3"/>
          <w:lang w:bidi="hi-IN"/>
        </w:rPr>
        <w:lastRenderedPageBreak/>
        <w:t>02.005.12.365.0004.2013 – Manutenção e Revitalização da Educação Infantil</w:t>
      </w:r>
    </w:p>
    <w:p w14:paraId="11FCD215" w14:textId="77777777" w:rsidR="002410A1" w:rsidRPr="002410A1" w:rsidRDefault="002410A1" w:rsidP="002410A1">
      <w:pPr>
        <w:widowControl w:val="0"/>
        <w:autoSpaceDN w:val="0"/>
        <w:jc w:val="both"/>
        <w:rPr>
          <w:rFonts w:eastAsia="SimSun"/>
          <w:b/>
          <w:kern w:val="3"/>
          <w:lang w:bidi="hi-IN"/>
        </w:rPr>
      </w:pPr>
      <w:r w:rsidRPr="002410A1">
        <w:rPr>
          <w:rFonts w:eastAsia="SimSun"/>
          <w:b/>
          <w:kern w:val="3"/>
          <w:lang w:bidi="hi-IN"/>
        </w:rPr>
        <w:t>Elemento de despesa:         333903014, 333903016, 333903023</w:t>
      </w:r>
    </w:p>
    <w:p w14:paraId="2B143A1C" w14:textId="77777777" w:rsidR="002410A1" w:rsidRDefault="002410A1" w:rsidP="002410A1">
      <w:pPr>
        <w:widowControl w:val="0"/>
        <w:autoSpaceDN w:val="0"/>
        <w:jc w:val="both"/>
        <w:rPr>
          <w:rFonts w:eastAsia="SimSun"/>
          <w:kern w:val="3"/>
          <w:lang w:bidi="hi-IN"/>
        </w:rPr>
      </w:pPr>
      <w:r w:rsidRPr="002410A1">
        <w:rPr>
          <w:rFonts w:eastAsia="SimSun"/>
          <w:b/>
          <w:kern w:val="3"/>
          <w:lang w:bidi="hi-IN"/>
        </w:rPr>
        <w:t>Fonte de recurso:</w:t>
      </w:r>
      <w:bookmarkStart w:id="78" w:name="_Hlk134518613"/>
      <w:r w:rsidRPr="002410A1">
        <w:rPr>
          <w:rFonts w:eastAsia="SimSun"/>
          <w:b/>
          <w:kern w:val="3"/>
          <w:lang w:bidi="hi-IN"/>
        </w:rPr>
        <w:t xml:space="preserve">                 104</w:t>
      </w:r>
      <w:bookmarkEnd w:id="77"/>
      <w:bookmarkEnd w:id="78"/>
    </w:p>
    <w:p w14:paraId="42060CC7" w14:textId="77777777" w:rsidR="002410A1" w:rsidRPr="00F7707D" w:rsidRDefault="002410A1" w:rsidP="002410A1">
      <w:pPr>
        <w:widowControl w:val="0"/>
        <w:autoSpaceDN w:val="0"/>
        <w:jc w:val="both"/>
        <w:rPr>
          <w:rFonts w:eastAsia="SimSun"/>
          <w:kern w:val="3"/>
          <w:sz w:val="28"/>
          <w:szCs w:val="28"/>
          <w:lang w:bidi="hi-IN"/>
        </w:rPr>
      </w:pPr>
    </w:p>
    <w:p w14:paraId="7D250881" w14:textId="77777777" w:rsidR="002410A1" w:rsidRPr="00F7707D" w:rsidRDefault="002410A1" w:rsidP="002410A1">
      <w:pPr>
        <w:rPr>
          <w:b/>
        </w:rPr>
      </w:pPr>
      <w:r w:rsidRPr="00F7707D">
        <w:rPr>
          <w:b/>
        </w:rPr>
        <w:t>12. DA VEDAÇÃO À PARTICIPAÇÃO DE EMPRESAS EM CONSÓRCIO</w:t>
      </w:r>
    </w:p>
    <w:p w14:paraId="10C43161" w14:textId="77777777" w:rsidR="002410A1" w:rsidRPr="00F7707D" w:rsidRDefault="002410A1" w:rsidP="002410A1"/>
    <w:p w14:paraId="51A71B19" w14:textId="77777777" w:rsidR="002410A1" w:rsidRPr="00F7707D" w:rsidRDefault="002410A1" w:rsidP="002410A1">
      <w:pPr>
        <w:ind w:left="993" w:hanging="426"/>
        <w:jc w:val="both"/>
      </w:pPr>
      <w:r w:rsidRPr="00F7707D">
        <w:t xml:space="preserve">12.1. Quanto à participação de empresas reunidas em consórcio, o artigo 15 da Lei nº 14.133/2021 permite a vedação, desde que devidamente justificada no processo licitatório. </w:t>
      </w:r>
    </w:p>
    <w:p w14:paraId="12C76527" w14:textId="77777777" w:rsidR="002410A1" w:rsidRPr="00F7707D" w:rsidRDefault="002410A1" w:rsidP="002410A1">
      <w:pPr>
        <w:ind w:left="993" w:hanging="426"/>
        <w:jc w:val="both"/>
      </w:pPr>
      <w:r w:rsidRPr="00F7707D">
        <w:t xml:space="preserve">12.2. Sobre esse assunto, o Tribunal de Contas da União – TCU - entende que o juízo acerca da admissão ou não de empresas consorciadas na licitação dependerá de cada caso concreto. Isto porque a formação de consórcio tanto pode se prestar a fomentar a concorrência (consórcio de empresas menores que, de outra forma, não participariam do certame), quanto a cerceá-la (associação de empresas que, caso contrário, concorreriam entre si). </w:t>
      </w:r>
    </w:p>
    <w:p w14:paraId="06803F32" w14:textId="77777777" w:rsidR="002410A1" w:rsidRPr="00F7707D" w:rsidRDefault="002410A1" w:rsidP="002410A1">
      <w:pPr>
        <w:ind w:left="993" w:hanging="426"/>
        <w:jc w:val="both"/>
      </w:pPr>
    </w:p>
    <w:p w14:paraId="01051338" w14:textId="77777777" w:rsidR="002410A1" w:rsidRPr="00F7707D" w:rsidRDefault="002410A1" w:rsidP="002410A1">
      <w:pPr>
        <w:ind w:left="993" w:hanging="426"/>
        <w:jc w:val="both"/>
      </w:pPr>
      <w:r w:rsidRPr="00F7707D">
        <w:t xml:space="preserve">12.3. Compulsamos diversos julgados daquela Corte de Contas a respeito desse tema, notadamente os Acórdãos nº 22/2003 – Plenário; nº 1.094/2004 – Plenário e nº 2.295/2005 – Plenário, os quais, invariavelmente, chegam às seguintes conclusões que servem de norte para a presente contratação: </w:t>
      </w:r>
    </w:p>
    <w:p w14:paraId="3ABF0BB5" w14:textId="77777777" w:rsidR="002410A1" w:rsidRPr="00F7707D" w:rsidRDefault="002410A1" w:rsidP="002410A1">
      <w:pPr>
        <w:ind w:left="993" w:hanging="426"/>
        <w:jc w:val="both"/>
      </w:pPr>
    </w:p>
    <w:p w14:paraId="4E30F9B8" w14:textId="77777777" w:rsidR="002410A1" w:rsidRPr="00F7707D" w:rsidRDefault="002410A1" w:rsidP="002410A1">
      <w:pPr>
        <w:ind w:left="993" w:hanging="426"/>
        <w:jc w:val="both"/>
      </w:pPr>
      <w:r w:rsidRPr="00F7707D">
        <w:t xml:space="preserve">1. A escolha no sentido de admitir, ou não, a participação de empresas organizadas em consórcio deve ser verificada caso a caso; </w:t>
      </w:r>
    </w:p>
    <w:p w14:paraId="47E8DA6A" w14:textId="77777777" w:rsidR="002410A1" w:rsidRPr="00F7707D" w:rsidRDefault="002410A1" w:rsidP="002410A1">
      <w:pPr>
        <w:ind w:left="993" w:hanging="426"/>
        <w:jc w:val="both"/>
      </w:pPr>
    </w:p>
    <w:p w14:paraId="4B0FF4CA" w14:textId="77777777" w:rsidR="002410A1" w:rsidRPr="00F7707D" w:rsidRDefault="002410A1" w:rsidP="002410A1">
      <w:pPr>
        <w:ind w:left="993" w:hanging="426"/>
        <w:jc w:val="both"/>
      </w:pPr>
      <w:r w:rsidRPr="00F7707D">
        <w:t>2. Tratando-se de objeto de pequeno vulto financeiro e baixa complexidade, a formação de consórcio pode ensejar redução no caráter competitivo, pois facilitaria que empresas, que seriam naturalmente competidoras entre si, acordassem para participar da licitação;</w:t>
      </w:r>
    </w:p>
    <w:p w14:paraId="3E2ED2E2" w14:textId="77777777" w:rsidR="002410A1" w:rsidRPr="00F7707D" w:rsidRDefault="002410A1" w:rsidP="002410A1">
      <w:pPr>
        <w:ind w:left="993" w:hanging="426"/>
        <w:jc w:val="both"/>
      </w:pPr>
    </w:p>
    <w:p w14:paraId="255CF85A" w14:textId="77777777" w:rsidR="002410A1" w:rsidRPr="00F7707D" w:rsidRDefault="002410A1" w:rsidP="002410A1">
      <w:pPr>
        <w:ind w:left="993" w:hanging="426"/>
        <w:jc w:val="both"/>
      </w:pPr>
      <w:r w:rsidRPr="00F7707D">
        <w:t xml:space="preserve">3. A participação de consórcios, dada a transitoriedade que lhe é peculiar, mostra-se mais apropriada para a consecução de objeto certo e determinado no tempo, que envolva alta complexidade técnica e grande vulto financeiro, de forma que as empresas, isoladamente, não teriam capacidade técnica de executá-lo, a exemplo das grandes obras que demandam tecnologia sofisticada e restrita. </w:t>
      </w:r>
    </w:p>
    <w:p w14:paraId="7AB05CC6" w14:textId="77777777" w:rsidR="002410A1" w:rsidRPr="00F7707D" w:rsidRDefault="002410A1" w:rsidP="002410A1">
      <w:pPr>
        <w:ind w:left="993" w:hanging="426"/>
        <w:jc w:val="both"/>
      </w:pPr>
    </w:p>
    <w:p w14:paraId="5AE40E17" w14:textId="77777777" w:rsidR="002410A1" w:rsidRPr="00F7707D" w:rsidRDefault="002410A1" w:rsidP="002410A1">
      <w:pPr>
        <w:ind w:left="993" w:hanging="426"/>
        <w:jc w:val="both"/>
      </w:pPr>
      <w:r w:rsidRPr="00F7707D">
        <w:t>12.4. Diante de todo o exposto, optamos pela não permissão de participação de empresas reunidas em consórcio, consoante os motivos a seguir expostos:</w:t>
      </w:r>
    </w:p>
    <w:p w14:paraId="79FD736D" w14:textId="77777777" w:rsidR="002410A1" w:rsidRPr="00F7707D" w:rsidRDefault="002410A1" w:rsidP="002410A1">
      <w:pPr>
        <w:ind w:left="993" w:hanging="426"/>
        <w:jc w:val="both"/>
      </w:pPr>
    </w:p>
    <w:p w14:paraId="0B420C18" w14:textId="77777777" w:rsidR="002410A1" w:rsidRPr="00F7707D" w:rsidRDefault="002410A1" w:rsidP="002410A1">
      <w:pPr>
        <w:ind w:left="993" w:hanging="426"/>
        <w:jc w:val="both"/>
      </w:pPr>
      <w:r w:rsidRPr="00F7707D">
        <w:t xml:space="preserve">1. O objeto da presente contratação não envolve bens e serviços de alta complexidade técnica nem apresenta grande vulto financeiro; </w:t>
      </w:r>
    </w:p>
    <w:p w14:paraId="7FD6B2FB" w14:textId="77777777" w:rsidR="002410A1" w:rsidRPr="00F7707D" w:rsidRDefault="002410A1" w:rsidP="002410A1">
      <w:pPr>
        <w:ind w:left="993" w:hanging="426"/>
        <w:jc w:val="both"/>
      </w:pPr>
    </w:p>
    <w:p w14:paraId="6A9D4536" w14:textId="77777777" w:rsidR="002410A1" w:rsidRPr="00F7707D" w:rsidRDefault="002410A1" w:rsidP="002410A1">
      <w:pPr>
        <w:ind w:left="993" w:hanging="426"/>
        <w:jc w:val="both"/>
      </w:pPr>
      <w:r w:rsidRPr="00F7707D">
        <w:lastRenderedPageBreak/>
        <w:t xml:space="preserve">2. Deve-se primar, no presente caso, pela ampla competitividade como forma de garantir a aquisição pretendida e a admissão de empresas em consórcio, dada a simplicidade do objeto, poderá cercear a concorrência; </w:t>
      </w:r>
    </w:p>
    <w:p w14:paraId="2E75168A" w14:textId="77777777" w:rsidR="002410A1" w:rsidRPr="00F7707D" w:rsidRDefault="002410A1" w:rsidP="002410A1">
      <w:pPr>
        <w:ind w:left="993" w:hanging="426"/>
        <w:jc w:val="both"/>
      </w:pPr>
    </w:p>
    <w:p w14:paraId="5CEE7184" w14:textId="77777777" w:rsidR="002410A1" w:rsidRPr="00F7707D" w:rsidRDefault="002410A1" w:rsidP="002410A1">
      <w:pPr>
        <w:ind w:left="993" w:hanging="426"/>
        <w:jc w:val="both"/>
      </w:pPr>
      <w:r w:rsidRPr="00F7707D">
        <w:t xml:space="preserve">3. A vedação quanto à participação de consórcio de empresas na presente contratação não limitará a competitividade, pois o objeto consiste na aquisição de serviços comuns, não sendo apropriada a exigência de formação de consórcio para essa finalidade; </w:t>
      </w:r>
    </w:p>
    <w:p w14:paraId="4285B66F" w14:textId="77777777" w:rsidR="002410A1" w:rsidRPr="00F7707D" w:rsidRDefault="002410A1" w:rsidP="002410A1">
      <w:pPr>
        <w:ind w:left="993" w:hanging="426"/>
        <w:jc w:val="both"/>
      </w:pPr>
    </w:p>
    <w:p w14:paraId="1EB4A63B" w14:textId="77777777" w:rsidR="002410A1" w:rsidRPr="002410A1" w:rsidRDefault="002410A1" w:rsidP="002410A1">
      <w:pPr>
        <w:ind w:left="993" w:hanging="426"/>
        <w:jc w:val="both"/>
      </w:pPr>
      <w:r w:rsidRPr="00F7707D">
        <w:t>4. Uma análise preliminar do mercado permite supor que as empres</w:t>
      </w:r>
      <w:r w:rsidR="00CD0265">
        <w:t>as do ramo conseguem fornecer o</w:t>
      </w:r>
      <w:r w:rsidRPr="00F7707D">
        <w:t xml:space="preserve"> objeto do presente termo, sem a necessidade de formação de consórcio.</w:t>
      </w:r>
    </w:p>
    <w:p w14:paraId="1359DA1C" w14:textId="77777777" w:rsidR="002410A1" w:rsidRPr="00ED6DCC" w:rsidRDefault="002410A1" w:rsidP="002410A1">
      <w:pPr>
        <w:pStyle w:val="Nivel2"/>
        <w:numPr>
          <w:ilvl w:val="0"/>
          <w:numId w:val="0"/>
        </w:numPr>
        <w:rPr>
          <w:rFonts w:ascii="Times New Roman" w:hAnsi="Times New Roman"/>
          <w:sz w:val="24"/>
          <w:szCs w:val="24"/>
        </w:rPr>
      </w:pPr>
    </w:p>
    <w:p w14:paraId="23C17F11" w14:textId="58558201" w:rsidR="002410A1" w:rsidRDefault="002410A1" w:rsidP="002410A1">
      <w:pPr>
        <w:pStyle w:val="Nivel2"/>
        <w:numPr>
          <w:ilvl w:val="0"/>
          <w:numId w:val="0"/>
        </w:numPr>
        <w:rPr>
          <w:rFonts w:ascii="Times New Roman" w:hAnsi="Times New Roman"/>
          <w:sz w:val="24"/>
          <w:szCs w:val="24"/>
        </w:rPr>
      </w:pPr>
      <w:r>
        <w:rPr>
          <w:rFonts w:ascii="Times New Roman" w:hAnsi="Times New Roman"/>
          <w:sz w:val="24"/>
          <w:szCs w:val="24"/>
        </w:rPr>
        <w:t xml:space="preserve">Mercedes/PR, 29 de janeiro de 2025. </w:t>
      </w:r>
    </w:p>
    <w:p w14:paraId="51348378" w14:textId="77777777" w:rsidR="002410A1" w:rsidRPr="00ED6DCC" w:rsidRDefault="002410A1" w:rsidP="002410A1">
      <w:pPr>
        <w:pStyle w:val="Nivel2"/>
        <w:numPr>
          <w:ilvl w:val="0"/>
          <w:numId w:val="0"/>
        </w:numPr>
        <w:rPr>
          <w:rFonts w:ascii="Times New Roman" w:hAnsi="Times New Roman"/>
          <w:sz w:val="24"/>
          <w:szCs w:val="24"/>
        </w:rPr>
      </w:pPr>
    </w:p>
    <w:p w14:paraId="66A479B1" w14:textId="77777777" w:rsidR="002410A1" w:rsidRPr="00575924" w:rsidRDefault="002410A1" w:rsidP="002410A1">
      <w:pPr>
        <w:jc w:val="center"/>
        <w:rPr>
          <w:rFonts w:eastAsia="Arial"/>
          <w:b/>
          <w:bCs/>
        </w:rPr>
      </w:pPr>
      <w:r w:rsidRPr="00575924">
        <w:rPr>
          <w:rFonts w:eastAsia="Arial"/>
          <w:b/>
          <w:bCs/>
        </w:rPr>
        <w:t xml:space="preserve">Camila Andressa </w:t>
      </w:r>
      <w:proofErr w:type="spellStart"/>
      <w:r w:rsidRPr="00575924">
        <w:rPr>
          <w:rFonts w:eastAsia="Arial"/>
          <w:b/>
          <w:bCs/>
        </w:rPr>
        <w:t>Beyer</w:t>
      </w:r>
      <w:proofErr w:type="spellEnd"/>
    </w:p>
    <w:p w14:paraId="4EDD791B" w14:textId="77777777" w:rsidR="002410A1" w:rsidRPr="00575924" w:rsidRDefault="002410A1" w:rsidP="002410A1">
      <w:pPr>
        <w:jc w:val="center"/>
        <w:rPr>
          <w:rFonts w:eastAsia="Arial"/>
          <w:b/>
          <w:bCs/>
        </w:rPr>
      </w:pPr>
      <w:r w:rsidRPr="00575924">
        <w:rPr>
          <w:rFonts w:eastAsia="Arial"/>
          <w:b/>
          <w:bCs/>
        </w:rPr>
        <w:t>Assistente Administrativa</w:t>
      </w:r>
    </w:p>
    <w:p w14:paraId="217BD9AD" w14:textId="77777777" w:rsidR="002410A1" w:rsidRDefault="002410A1" w:rsidP="00AC5809">
      <w:pPr>
        <w:rPr>
          <w:rFonts w:eastAsia="Arial"/>
        </w:rPr>
      </w:pPr>
    </w:p>
    <w:p w14:paraId="275A85A9" w14:textId="77777777" w:rsidR="002410A1" w:rsidRDefault="002410A1" w:rsidP="00AC5809">
      <w:pPr>
        <w:rPr>
          <w:rFonts w:eastAsia="Arial"/>
        </w:rPr>
      </w:pPr>
    </w:p>
    <w:p w14:paraId="56C666A1" w14:textId="77777777" w:rsidR="002410A1" w:rsidRDefault="002410A1" w:rsidP="00AC5809">
      <w:pPr>
        <w:rPr>
          <w:rFonts w:eastAsia="Arial"/>
        </w:rPr>
      </w:pPr>
    </w:p>
    <w:p w14:paraId="145C1E36" w14:textId="77777777" w:rsidR="002410A1" w:rsidRDefault="002410A1" w:rsidP="00AC5809">
      <w:pPr>
        <w:rPr>
          <w:rFonts w:eastAsia="Arial"/>
        </w:rPr>
      </w:pPr>
    </w:p>
    <w:p w14:paraId="2CFFAA6D" w14:textId="77777777" w:rsidR="002410A1" w:rsidRDefault="002410A1" w:rsidP="00AC5809">
      <w:pPr>
        <w:rPr>
          <w:rFonts w:eastAsia="Arial"/>
        </w:rPr>
      </w:pPr>
    </w:p>
    <w:p w14:paraId="6739E2E6" w14:textId="77777777" w:rsidR="002410A1" w:rsidRDefault="002410A1" w:rsidP="00AC5809">
      <w:pPr>
        <w:rPr>
          <w:rFonts w:eastAsia="Arial"/>
        </w:rPr>
      </w:pPr>
    </w:p>
    <w:p w14:paraId="32C28073" w14:textId="77777777" w:rsidR="002410A1" w:rsidRDefault="002410A1" w:rsidP="00AC5809">
      <w:pPr>
        <w:rPr>
          <w:rFonts w:eastAsia="Arial"/>
        </w:rPr>
      </w:pPr>
    </w:p>
    <w:p w14:paraId="6AC68F05" w14:textId="77777777" w:rsidR="002410A1" w:rsidRDefault="002410A1" w:rsidP="00AC5809">
      <w:pPr>
        <w:rPr>
          <w:rFonts w:eastAsia="Arial"/>
        </w:rPr>
      </w:pPr>
    </w:p>
    <w:p w14:paraId="1AA9D201" w14:textId="77777777" w:rsidR="002410A1" w:rsidRDefault="002410A1" w:rsidP="00AC5809">
      <w:pPr>
        <w:rPr>
          <w:rFonts w:eastAsia="Arial"/>
        </w:rPr>
      </w:pPr>
    </w:p>
    <w:p w14:paraId="5920F516" w14:textId="77777777" w:rsidR="00C66FAD" w:rsidRDefault="00C66FAD" w:rsidP="00AC5809">
      <w:pPr>
        <w:rPr>
          <w:rFonts w:eastAsia="Arial"/>
        </w:rPr>
      </w:pPr>
    </w:p>
    <w:p w14:paraId="6F49B68F" w14:textId="77777777" w:rsidR="00C66FAD" w:rsidRDefault="00C66FAD" w:rsidP="00AC5809">
      <w:pPr>
        <w:rPr>
          <w:rFonts w:eastAsia="Arial"/>
        </w:rPr>
      </w:pPr>
    </w:p>
    <w:p w14:paraId="44CF4A06" w14:textId="77777777" w:rsidR="002410A1" w:rsidRDefault="002410A1" w:rsidP="00AC5809">
      <w:pPr>
        <w:rPr>
          <w:rFonts w:eastAsia="Arial"/>
        </w:rPr>
      </w:pPr>
    </w:p>
    <w:p w14:paraId="2B9AF165" w14:textId="77777777" w:rsidR="00C66FAD" w:rsidRDefault="00C66FAD" w:rsidP="00AC5809">
      <w:pPr>
        <w:rPr>
          <w:rFonts w:eastAsia="Arial"/>
        </w:rPr>
      </w:pPr>
    </w:p>
    <w:p w14:paraId="5F578EC3" w14:textId="77777777" w:rsidR="00CD0265" w:rsidRDefault="00CD0265" w:rsidP="00AC5809">
      <w:pPr>
        <w:rPr>
          <w:rFonts w:eastAsia="Arial"/>
        </w:rPr>
      </w:pPr>
    </w:p>
    <w:p w14:paraId="3D0CACBA" w14:textId="77777777" w:rsidR="00CD0265" w:rsidRDefault="00CD0265" w:rsidP="00AC5809">
      <w:pPr>
        <w:rPr>
          <w:rFonts w:eastAsia="Arial"/>
        </w:rPr>
      </w:pPr>
    </w:p>
    <w:p w14:paraId="2A4B25E7" w14:textId="77777777" w:rsidR="00CD0265" w:rsidRDefault="00CD0265" w:rsidP="00AC5809">
      <w:pPr>
        <w:rPr>
          <w:rFonts w:eastAsia="Arial"/>
        </w:rPr>
      </w:pPr>
    </w:p>
    <w:p w14:paraId="1FF9C997" w14:textId="77777777" w:rsidR="00CD0265" w:rsidRDefault="00CD0265" w:rsidP="00AC5809">
      <w:pPr>
        <w:rPr>
          <w:rFonts w:eastAsia="Arial"/>
        </w:rPr>
      </w:pPr>
    </w:p>
    <w:p w14:paraId="4CB761F3" w14:textId="77777777" w:rsidR="00CD0265" w:rsidRDefault="00CD0265" w:rsidP="00AC5809">
      <w:pPr>
        <w:rPr>
          <w:rFonts w:eastAsia="Arial"/>
        </w:rPr>
      </w:pPr>
    </w:p>
    <w:p w14:paraId="323574AE" w14:textId="77777777" w:rsidR="00CD0265" w:rsidRDefault="00CD0265" w:rsidP="00AC5809">
      <w:pPr>
        <w:rPr>
          <w:rFonts w:eastAsia="Arial"/>
        </w:rPr>
      </w:pPr>
    </w:p>
    <w:p w14:paraId="47CA030A" w14:textId="77777777" w:rsidR="00CD0265" w:rsidRDefault="00CD0265" w:rsidP="00AC5809">
      <w:pPr>
        <w:rPr>
          <w:rFonts w:eastAsia="Arial"/>
        </w:rPr>
      </w:pPr>
    </w:p>
    <w:p w14:paraId="2BE36994" w14:textId="77777777" w:rsidR="00CD0265" w:rsidRDefault="00CD0265" w:rsidP="00AC5809">
      <w:pPr>
        <w:rPr>
          <w:rFonts w:eastAsia="Arial"/>
        </w:rPr>
      </w:pPr>
    </w:p>
    <w:p w14:paraId="4E562F87" w14:textId="77777777" w:rsidR="00CD0265" w:rsidRDefault="00CD0265" w:rsidP="00AC5809">
      <w:pPr>
        <w:rPr>
          <w:rFonts w:eastAsia="Arial"/>
        </w:rPr>
      </w:pPr>
    </w:p>
    <w:p w14:paraId="64E99C05" w14:textId="77777777" w:rsidR="00CD0265" w:rsidRDefault="00CD0265" w:rsidP="00AC5809">
      <w:pPr>
        <w:rPr>
          <w:rFonts w:eastAsia="Arial"/>
        </w:rPr>
      </w:pPr>
    </w:p>
    <w:p w14:paraId="71134B0C" w14:textId="77777777" w:rsidR="00CD0265" w:rsidRDefault="00CD0265" w:rsidP="00AC5809">
      <w:pPr>
        <w:rPr>
          <w:rFonts w:eastAsia="Arial"/>
        </w:rPr>
      </w:pPr>
    </w:p>
    <w:p w14:paraId="0C330665" w14:textId="77777777" w:rsidR="002410A1" w:rsidRDefault="002410A1" w:rsidP="00AC5809">
      <w:pPr>
        <w:rPr>
          <w:rFonts w:eastAsia="Arial"/>
        </w:rPr>
      </w:pPr>
    </w:p>
    <w:p w14:paraId="1C890E0F" w14:textId="77777777" w:rsidR="002410A1" w:rsidRDefault="002410A1" w:rsidP="002410A1">
      <w:pPr>
        <w:ind w:left="433" w:right="433"/>
        <w:jc w:val="center"/>
        <w:rPr>
          <w:b/>
        </w:rPr>
      </w:pPr>
      <w:r>
        <w:rPr>
          <w:b/>
        </w:rPr>
        <w:lastRenderedPageBreak/>
        <w:t>APÊNDICE A</w:t>
      </w:r>
    </w:p>
    <w:p w14:paraId="50ED2639" w14:textId="77777777" w:rsidR="002410A1" w:rsidRPr="00106884" w:rsidRDefault="002410A1" w:rsidP="002410A1">
      <w:pPr>
        <w:ind w:left="433" w:right="433"/>
        <w:jc w:val="center"/>
        <w:rPr>
          <w:b/>
        </w:rPr>
      </w:pPr>
      <w:r w:rsidRPr="00C267FD">
        <w:rPr>
          <w:b/>
        </w:rPr>
        <w:t>ESTUDO</w:t>
      </w:r>
      <w:r w:rsidRPr="00C267FD">
        <w:rPr>
          <w:b/>
          <w:spacing w:val="-8"/>
        </w:rPr>
        <w:t xml:space="preserve"> </w:t>
      </w:r>
      <w:r w:rsidRPr="00C267FD">
        <w:rPr>
          <w:b/>
        </w:rPr>
        <w:t>TÉCNICO</w:t>
      </w:r>
      <w:r w:rsidRPr="00C267FD">
        <w:rPr>
          <w:b/>
          <w:spacing w:val="-7"/>
        </w:rPr>
        <w:t xml:space="preserve"> </w:t>
      </w:r>
      <w:r w:rsidRPr="00C267FD">
        <w:rPr>
          <w:b/>
          <w:spacing w:val="-2"/>
        </w:rPr>
        <w:t>PRELIMINAR</w:t>
      </w:r>
    </w:p>
    <w:p w14:paraId="34E02B34" w14:textId="77777777" w:rsidR="002410A1" w:rsidRPr="00C267FD" w:rsidRDefault="002410A1" w:rsidP="002410A1">
      <w:pPr>
        <w:pStyle w:val="Ttulo1"/>
        <w:ind w:left="142" w:right="-1"/>
        <w:jc w:val="both"/>
        <w:rPr>
          <w:rFonts w:ascii="Times New Roman" w:hAnsi="Times New Roman" w:cs="Times New Roman"/>
          <w:sz w:val="24"/>
          <w:szCs w:val="24"/>
        </w:rPr>
      </w:pPr>
      <w:r w:rsidRPr="00C267FD">
        <w:rPr>
          <w:rFonts w:ascii="Times New Roman" w:hAnsi="Times New Roman" w:cs="Times New Roman"/>
          <w:sz w:val="24"/>
          <w:szCs w:val="24"/>
        </w:rPr>
        <w:t>INFORMAÇÕES</w:t>
      </w:r>
      <w:r w:rsidRPr="00C267FD">
        <w:rPr>
          <w:rFonts w:ascii="Times New Roman" w:hAnsi="Times New Roman" w:cs="Times New Roman"/>
          <w:spacing w:val="-12"/>
          <w:sz w:val="24"/>
          <w:szCs w:val="24"/>
        </w:rPr>
        <w:t xml:space="preserve"> </w:t>
      </w:r>
      <w:r w:rsidRPr="00C267FD">
        <w:rPr>
          <w:rFonts w:ascii="Times New Roman" w:hAnsi="Times New Roman" w:cs="Times New Roman"/>
          <w:spacing w:val="-2"/>
          <w:sz w:val="24"/>
          <w:szCs w:val="24"/>
        </w:rPr>
        <w:t>BÁSICAS</w:t>
      </w:r>
    </w:p>
    <w:p w14:paraId="16E64335" w14:textId="77777777" w:rsidR="002410A1" w:rsidRPr="00295E5F" w:rsidRDefault="002410A1" w:rsidP="002410A1">
      <w:pPr>
        <w:pStyle w:val="Corpodetexto"/>
        <w:spacing w:before="240"/>
        <w:ind w:left="142" w:right="-1"/>
        <w:jc w:val="both"/>
        <w:rPr>
          <w:rFonts w:cs="Calibri"/>
        </w:rPr>
      </w:pPr>
      <w:r w:rsidRPr="00AB6C23">
        <w:rPr>
          <w:b/>
          <w:bCs/>
        </w:rPr>
        <w:t>Objeto:</w:t>
      </w:r>
      <w:r>
        <w:t xml:space="preserve"> </w:t>
      </w:r>
      <w:r>
        <w:rPr>
          <w:lang w:eastAsia="en-US"/>
        </w:rPr>
        <w:t>Aquisição de materiais diversos para utilização em campanhas e ações desenvolvidas pelas Secretarias de Saúde, Assistência Social e Educação e Cultura.</w:t>
      </w:r>
    </w:p>
    <w:p w14:paraId="1AAD0F83" w14:textId="77777777" w:rsidR="002410A1" w:rsidRPr="000C39F0" w:rsidRDefault="002410A1" w:rsidP="002410A1">
      <w:pPr>
        <w:pStyle w:val="Corpodetexto"/>
        <w:tabs>
          <w:tab w:val="left" w:pos="2469"/>
          <w:tab w:val="left" w:pos="7055"/>
        </w:tabs>
        <w:spacing w:before="240" w:line="381" w:lineRule="auto"/>
        <w:ind w:left="142" w:right="-1"/>
        <w:jc w:val="both"/>
        <w:rPr>
          <w:b/>
          <w:bCs/>
        </w:rPr>
      </w:pPr>
      <w:r w:rsidRPr="000C39F0">
        <w:rPr>
          <w:b/>
          <w:bCs/>
        </w:rPr>
        <w:t>Área Requisitante:</w:t>
      </w:r>
      <w:r>
        <w:rPr>
          <w:b/>
          <w:bCs/>
        </w:rPr>
        <w:t xml:space="preserve"> </w:t>
      </w:r>
      <w:r w:rsidRPr="003F5223">
        <w:t>Saúde,</w:t>
      </w:r>
      <w:r>
        <w:rPr>
          <w:b/>
          <w:bCs/>
        </w:rPr>
        <w:t xml:space="preserve"> </w:t>
      </w:r>
      <w:r w:rsidRPr="00E23B6E">
        <w:t>Assistência Social</w:t>
      </w:r>
      <w:r>
        <w:t xml:space="preserve"> e Educação e Cultura.</w:t>
      </w:r>
    </w:p>
    <w:p w14:paraId="7C38E476" w14:textId="77777777" w:rsidR="002410A1" w:rsidRPr="00C267FD" w:rsidRDefault="002410A1" w:rsidP="002410A1">
      <w:pPr>
        <w:pStyle w:val="Corpodetexto"/>
        <w:spacing w:after="0"/>
        <w:ind w:left="142" w:right="-1"/>
        <w:jc w:val="both"/>
      </w:pPr>
      <w:r w:rsidRPr="00C267FD">
        <w:t>Conforme a Lei nº 14.133, de 2021, o Estudo Técnico Preliminar tem por objetivo identificar e analisar</w:t>
      </w:r>
      <w:r w:rsidRPr="00C267FD">
        <w:rPr>
          <w:spacing w:val="-10"/>
        </w:rPr>
        <w:t xml:space="preserve"> </w:t>
      </w:r>
      <w:r w:rsidRPr="00C267FD">
        <w:t>os</w:t>
      </w:r>
      <w:r w:rsidRPr="00C267FD">
        <w:rPr>
          <w:spacing w:val="-11"/>
        </w:rPr>
        <w:t xml:space="preserve"> </w:t>
      </w:r>
      <w:r w:rsidRPr="00C267FD">
        <w:t>cenários</w:t>
      </w:r>
      <w:r w:rsidRPr="00C267FD">
        <w:rPr>
          <w:spacing w:val="-9"/>
        </w:rPr>
        <w:t xml:space="preserve"> </w:t>
      </w:r>
      <w:r w:rsidRPr="00C267FD">
        <w:t>para</w:t>
      </w:r>
      <w:r w:rsidRPr="00C267FD">
        <w:rPr>
          <w:spacing w:val="-9"/>
        </w:rPr>
        <w:t xml:space="preserve"> </w:t>
      </w:r>
      <w:r w:rsidRPr="00C267FD">
        <w:t>o</w:t>
      </w:r>
      <w:r w:rsidRPr="00C267FD">
        <w:rPr>
          <w:spacing w:val="-11"/>
        </w:rPr>
        <w:t xml:space="preserve"> </w:t>
      </w:r>
      <w:r w:rsidRPr="00C267FD">
        <w:t>atendimento</w:t>
      </w:r>
      <w:r w:rsidRPr="00C267FD">
        <w:rPr>
          <w:spacing w:val="-11"/>
        </w:rPr>
        <w:t xml:space="preserve"> </w:t>
      </w:r>
      <w:r w:rsidRPr="00C267FD">
        <w:t>da</w:t>
      </w:r>
      <w:r w:rsidRPr="00C267FD">
        <w:rPr>
          <w:spacing w:val="-10"/>
        </w:rPr>
        <w:t xml:space="preserve"> </w:t>
      </w:r>
      <w:r w:rsidRPr="00C267FD">
        <w:t>demanda</w:t>
      </w:r>
      <w:r w:rsidRPr="00C267FD">
        <w:rPr>
          <w:spacing w:val="-11"/>
        </w:rPr>
        <w:t xml:space="preserve"> </w:t>
      </w:r>
      <w:r w:rsidRPr="00C267FD">
        <w:t>que</w:t>
      </w:r>
      <w:r w:rsidRPr="00C267FD">
        <w:rPr>
          <w:spacing w:val="-11"/>
        </w:rPr>
        <w:t xml:space="preserve"> </w:t>
      </w:r>
      <w:r w:rsidRPr="00C267FD">
        <w:t>consta</w:t>
      </w:r>
      <w:r w:rsidRPr="00C267FD">
        <w:rPr>
          <w:spacing w:val="-11"/>
        </w:rPr>
        <w:t xml:space="preserve"> </w:t>
      </w:r>
      <w:r w:rsidRPr="00C267FD">
        <w:t>no</w:t>
      </w:r>
      <w:r w:rsidRPr="00C267FD">
        <w:rPr>
          <w:spacing w:val="-11"/>
        </w:rPr>
        <w:t xml:space="preserve"> </w:t>
      </w:r>
      <w:r w:rsidRPr="00C267FD">
        <w:t>Documento</w:t>
      </w:r>
      <w:r w:rsidRPr="00C267FD">
        <w:rPr>
          <w:spacing w:val="-11"/>
        </w:rPr>
        <w:t xml:space="preserve"> </w:t>
      </w:r>
      <w:r w:rsidRPr="00C267FD">
        <w:t>de</w:t>
      </w:r>
      <w:r w:rsidRPr="00C267FD">
        <w:rPr>
          <w:spacing w:val="-10"/>
        </w:rPr>
        <w:t xml:space="preserve"> </w:t>
      </w:r>
      <w:r w:rsidRPr="00C267FD">
        <w:t xml:space="preserve">Oficialização da Demanda, bem como demonstrar a viabilidade técnica e econômica das soluções identificadas, fornecendo as informações necessárias para subsidiar o respectivo processo de </w:t>
      </w:r>
      <w:r w:rsidRPr="00C267FD">
        <w:rPr>
          <w:spacing w:val="-2"/>
        </w:rPr>
        <w:t>contratação.</w:t>
      </w:r>
    </w:p>
    <w:p w14:paraId="2DA174D6" w14:textId="77777777" w:rsidR="002410A1" w:rsidRPr="00C267FD" w:rsidRDefault="002410A1" w:rsidP="002410A1">
      <w:pPr>
        <w:pStyle w:val="Corpodetexto"/>
        <w:spacing w:after="0"/>
        <w:ind w:left="142" w:right="-1"/>
        <w:jc w:val="both"/>
      </w:pPr>
      <w:r w:rsidRPr="00C267FD">
        <w:t>Neste sentido, o presente documento contempla</w:t>
      </w:r>
      <w:r w:rsidRPr="00C267FD">
        <w:rPr>
          <w:spacing w:val="-2"/>
        </w:rPr>
        <w:t xml:space="preserve"> </w:t>
      </w:r>
      <w:r w:rsidRPr="00C267FD">
        <w:t>estudos</w:t>
      </w:r>
      <w:r w:rsidRPr="00C267FD">
        <w:rPr>
          <w:spacing w:val="-4"/>
        </w:rPr>
        <w:t xml:space="preserve"> </w:t>
      </w:r>
      <w:r w:rsidRPr="00C267FD">
        <w:t>para a</w:t>
      </w:r>
      <w:r w:rsidRPr="00C267FD">
        <w:rPr>
          <w:spacing w:val="-2"/>
        </w:rPr>
        <w:t xml:space="preserve"> </w:t>
      </w:r>
      <w:r w:rsidRPr="00C267FD">
        <w:t>contratação</w:t>
      </w:r>
      <w:r w:rsidRPr="00C267FD">
        <w:rPr>
          <w:spacing w:val="-2"/>
        </w:rPr>
        <w:t xml:space="preserve"> </w:t>
      </w:r>
      <w:r w:rsidRPr="00C267FD">
        <w:t>de solução que atenderá</w:t>
      </w:r>
      <w:r w:rsidRPr="00C267FD">
        <w:rPr>
          <w:spacing w:val="-13"/>
        </w:rPr>
        <w:t xml:space="preserve"> </w:t>
      </w:r>
      <w:r w:rsidRPr="00C267FD">
        <w:t>à</w:t>
      </w:r>
      <w:r w:rsidRPr="00C267FD">
        <w:rPr>
          <w:spacing w:val="-12"/>
        </w:rPr>
        <w:t xml:space="preserve"> </w:t>
      </w:r>
      <w:r w:rsidRPr="00C267FD">
        <w:t>necessidade</w:t>
      </w:r>
      <w:r w:rsidRPr="00C267FD">
        <w:rPr>
          <w:spacing w:val="-13"/>
        </w:rPr>
        <w:t xml:space="preserve"> </w:t>
      </w:r>
      <w:r w:rsidRPr="00C267FD">
        <w:t>especificada</w:t>
      </w:r>
      <w:r w:rsidRPr="00C267FD">
        <w:rPr>
          <w:spacing w:val="-12"/>
        </w:rPr>
        <w:t xml:space="preserve"> </w:t>
      </w:r>
      <w:r w:rsidRPr="00C267FD">
        <w:t>no</w:t>
      </w:r>
      <w:r w:rsidRPr="00C267FD">
        <w:rPr>
          <w:spacing w:val="-13"/>
        </w:rPr>
        <w:t xml:space="preserve"> </w:t>
      </w:r>
      <w:r w:rsidRPr="00C267FD">
        <w:t>documento</w:t>
      </w:r>
      <w:r w:rsidRPr="00C267FD">
        <w:rPr>
          <w:spacing w:val="-12"/>
        </w:rPr>
        <w:t xml:space="preserve"> </w:t>
      </w:r>
      <w:r w:rsidRPr="00C267FD">
        <w:t>de</w:t>
      </w:r>
      <w:r w:rsidRPr="00C267FD">
        <w:rPr>
          <w:spacing w:val="-12"/>
        </w:rPr>
        <w:t xml:space="preserve"> </w:t>
      </w:r>
      <w:r w:rsidRPr="00C267FD">
        <w:t>formalização</w:t>
      </w:r>
      <w:r w:rsidRPr="00C267FD">
        <w:rPr>
          <w:spacing w:val="-7"/>
        </w:rPr>
        <w:t xml:space="preserve"> </w:t>
      </w:r>
      <w:r w:rsidRPr="00C267FD">
        <w:t>da</w:t>
      </w:r>
      <w:r w:rsidRPr="00C267FD">
        <w:rPr>
          <w:spacing w:val="-8"/>
        </w:rPr>
        <w:t xml:space="preserve"> </w:t>
      </w:r>
      <w:r w:rsidRPr="00C267FD">
        <w:t>demanda</w:t>
      </w:r>
      <w:r w:rsidRPr="00C267FD">
        <w:rPr>
          <w:spacing w:val="-8"/>
        </w:rPr>
        <w:t xml:space="preserve"> </w:t>
      </w:r>
      <w:r w:rsidRPr="00C267FD">
        <w:t>anexo,</w:t>
      </w:r>
      <w:r w:rsidRPr="00C267FD">
        <w:rPr>
          <w:spacing w:val="-8"/>
        </w:rPr>
        <w:t xml:space="preserve"> </w:t>
      </w:r>
      <w:r w:rsidRPr="00C267FD">
        <w:t>e</w:t>
      </w:r>
      <w:r w:rsidRPr="00C267FD">
        <w:rPr>
          <w:spacing w:val="-3"/>
        </w:rPr>
        <w:t xml:space="preserve"> </w:t>
      </w:r>
      <w:r w:rsidRPr="00C267FD">
        <w:t>tem por finalidade estudá-la detalhadamente e identificar a melhor</w:t>
      </w:r>
      <w:r w:rsidRPr="00C267FD">
        <w:rPr>
          <w:spacing w:val="-2"/>
        </w:rPr>
        <w:t xml:space="preserve"> </w:t>
      </w:r>
      <w:r w:rsidRPr="00C267FD">
        <w:t>solução</w:t>
      </w:r>
      <w:r w:rsidRPr="00C267FD">
        <w:rPr>
          <w:spacing w:val="-3"/>
        </w:rPr>
        <w:t xml:space="preserve"> </w:t>
      </w:r>
      <w:r w:rsidRPr="00C267FD">
        <w:t>existente</w:t>
      </w:r>
      <w:r w:rsidRPr="00C267FD">
        <w:rPr>
          <w:spacing w:val="-8"/>
        </w:rPr>
        <w:t xml:space="preserve"> </w:t>
      </w:r>
      <w:r w:rsidRPr="00C267FD">
        <w:t>no mercado para</w:t>
      </w:r>
      <w:r w:rsidRPr="00C267FD">
        <w:rPr>
          <w:spacing w:val="-13"/>
        </w:rPr>
        <w:t xml:space="preserve"> </w:t>
      </w:r>
      <w:r w:rsidRPr="00C267FD">
        <w:t>supri-la,</w:t>
      </w:r>
      <w:r w:rsidRPr="00C267FD">
        <w:rPr>
          <w:spacing w:val="-15"/>
        </w:rPr>
        <w:t xml:space="preserve"> </w:t>
      </w:r>
      <w:r w:rsidRPr="00C267FD">
        <w:t>em</w:t>
      </w:r>
      <w:r w:rsidRPr="00C267FD">
        <w:rPr>
          <w:spacing w:val="-16"/>
        </w:rPr>
        <w:t xml:space="preserve"> </w:t>
      </w:r>
      <w:r w:rsidRPr="00C267FD">
        <w:t>conformidade</w:t>
      </w:r>
      <w:r w:rsidRPr="00C267FD">
        <w:rPr>
          <w:spacing w:val="-13"/>
        </w:rPr>
        <w:t xml:space="preserve"> </w:t>
      </w:r>
      <w:r w:rsidRPr="00C267FD">
        <w:t>com</w:t>
      </w:r>
      <w:r w:rsidRPr="00C267FD">
        <w:rPr>
          <w:spacing w:val="-12"/>
        </w:rPr>
        <w:t xml:space="preserve"> </w:t>
      </w:r>
      <w:r w:rsidRPr="00C267FD">
        <w:t>as</w:t>
      </w:r>
      <w:r w:rsidRPr="00C267FD">
        <w:rPr>
          <w:spacing w:val="-13"/>
        </w:rPr>
        <w:t xml:space="preserve"> </w:t>
      </w:r>
      <w:r w:rsidRPr="00C267FD">
        <w:t>normas</w:t>
      </w:r>
      <w:r w:rsidRPr="00C267FD">
        <w:rPr>
          <w:spacing w:val="-14"/>
        </w:rPr>
        <w:t xml:space="preserve"> </w:t>
      </w:r>
      <w:r w:rsidRPr="00C267FD">
        <w:t>e</w:t>
      </w:r>
      <w:r w:rsidRPr="00C267FD">
        <w:rPr>
          <w:spacing w:val="-14"/>
        </w:rPr>
        <w:t xml:space="preserve"> </w:t>
      </w:r>
      <w:r w:rsidRPr="00C267FD">
        <w:t>princípios</w:t>
      </w:r>
      <w:r w:rsidRPr="00C267FD">
        <w:rPr>
          <w:spacing w:val="-14"/>
        </w:rPr>
        <w:t xml:space="preserve"> </w:t>
      </w:r>
      <w:r w:rsidRPr="00C267FD">
        <w:t>que</w:t>
      </w:r>
      <w:r w:rsidRPr="00C267FD">
        <w:rPr>
          <w:spacing w:val="-13"/>
        </w:rPr>
        <w:t xml:space="preserve"> </w:t>
      </w:r>
      <w:r w:rsidRPr="00C267FD">
        <w:t>regem</w:t>
      </w:r>
      <w:r w:rsidRPr="00C267FD">
        <w:rPr>
          <w:spacing w:val="-12"/>
        </w:rPr>
        <w:t xml:space="preserve"> </w:t>
      </w:r>
      <w:r w:rsidRPr="00C267FD">
        <w:t>a</w:t>
      </w:r>
      <w:r w:rsidRPr="00C267FD">
        <w:rPr>
          <w:spacing w:val="-14"/>
        </w:rPr>
        <w:t xml:space="preserve"> </w:t>
      </w:r>
      <w:r w:rsidRPr="00C267FD">
        <w:t>Administração</w:t>
      </w:r>
      <w:r w:rsidRPr="00C267FD">
        <w:rPr>
          <w:spacing w:val="-13"/>
        </w:rPr>
        <w:t xml:space="preserve"> </w:t>
      </w:r>
      <w:r w:rsidRPr="00C267FD">
        <w:t>Pública.</w:t>
      </w:r>
    </w:p>
    <w:p w14:paraId="260BF3DC" w14:textId="77777777" w:rsidR="002410A1" w:rsidRPr="00C267FD" w:rsidRDefault="002410A1" w:rsidP="002410A1">
      <w:pPr>
        <w:pStyle w:val="Corpodetexto"/>
        <w:spacing w:before="9"/>
        <w:ind w:left="142" w:right="-1"/>
        <w:jc w:val="both"/>
      </w:pPr>
    </w:p>
    <w:p w14:paraId="339708A7"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0"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DESCRIÇÃO</w:t>
      </w:r>
      <w:r w:rsidRPr="00C267FD">
        <w:rPr>
          <w:rFonts w:ascii="Times New Roman" w:hAnsi="Times New Roman" w:cs="Times New Roman"/>
          <w:spacing w:val="-9"/>
          <w:sz w:val="24"/>
          <w:szCs w:val="24"/>
        </w:rPr>
        <w:t xml:space="preserve"> </w:t>
      </w:r>
      <w:r w:rsidRPr="00C267FD">
        <w:rPr>
          <w:rFonts w:ascii="Times New Roman" w:hAnsi="Times New Roman" w:cs="Times New Roman"/>
          <w:sz w:val="24"/>
          <w:szCs w:val="24"/>
        </w:rPr>
        <w:t>DA</w:t>
      </w:r>
      <w:r w:rsidRPr="00C267FD">
        <w:rPr>
          <w:rFonts w:ascii="Times New Roman" w:hAnsi="Times New Roman" w:cs="Times New Roman"/>
          <w:spacing w:val="-8"/>
          <w:sz w:val="24"/>
          <w:szCs w:val="24"/>
        </w:rPr>
        <w:t xml:space="preserve"> </w:t>
      </w:r>
      <w:r w:rsidRPr="00C267FD">
        <w:rPr>
          <w:rFonts w:ascii="Times New Roman" w:hAnsi="Times New Roman" w:cs="Times New Roman"/>
          <w:spacing w:val="-2"/>
          <w:sz w:val="24"/>
          <w:szCs w:val="24"/>
        </w:rPr>
        <w:t>NECESSIDADE</w:t>
      </w:r>
    </w:p>
    <w:p w14:paraId="4433BE51" w14:textId="77777777" w:rsidR="002410A1" w:rsidRPr="00C267FD" w:rsidRDefault="002410A1" w:rsidP="002410A1">
      <w:pPr>
        <w:pStyle w:val="Corpodetexto"/>
        <w:tabs>
          <w:tab w:val="left" w:pos="9214"/>
        </w:tabs>
        <w:spacing w:before="119"/>
        <w:ind w:left="142" w:right="-1"/>
        <w:jc w:val="both"/>
      </w:pPr>
      <w:r w:rsidRPr="00C267FD">
        <w:rPr>
          <w:b/>
        </w:rPr>
        <w:t xml:space="preserve">Fundamentação: </w:t>
      </w:r>
      <w:r w:rsidRPr="00C267FD">
        <w:t>Descrição da necessidade da contratação, considerado o problema a ser resolvido</w:t>
      </w:r>
      <w:r w:rsidRPr="00C267FD">
        <w:rPr>
          <w:spacing w:val="-6"/>
        </w:rPr>
        <w:t xml:space="preserve"> </w:t>
      </w:r>
      <w:r w:rsidRPr="00C267FD">
        <w:t>sob</w:t>
      </w:r>
      <w:r w:rsidRPr="00C267FD">
        <w:rPr>
          <w:spacing w:val="-6"/>
        </w:rPr>
        <w:t xml:space="preserve"> </w:t>
      </w:r>
      <w:r w:rsidRPr="00C267FD">
        <w:t>a</w:t>
      </w:r>
      <w:r w:rsidRPr="00C267FD">
        <w:rPr>
          <w:spacing w:val="-8"/>
        </w:rPr>
        <w:t xml:space="preserve"> </w:t>
      </w:r>
      <w:r w:rsidRPr="00C267FD">
        <w:t>perspectiva</w:t>
      </w:r>
      <w:r w:rsidRPr="00C267FD">
        <w:rPr>
          <w:spacing w:val="-7"/>
        </w:rPr>
        <w:t xml:space="preserve"> </w:t>
      </w:r>
      <w:r w:rsidRPr="00C267FD">
        <w:t>do</w:t>
      </w:r>
      <w:r w:rsidRPr="00C267FD">
        <w:rPr>
          <w:spacing w:val="-6"/>
        </w:rPr>
        <w:t xml:space="preserve"> </w:t>
      </w:r>
      <w:r w:rsidRPr="00C267FD">
        <w:t>interesse</w:t>
      </w:r>
      <w:r w:rsidRPr="00C267FD">
        <w:rPr>
          <w:spacing w:val="-6"/>
        </w:rPr>
        <w:t xml:space="preserve"> </w:t>
      </w:r>
      <w:r w:rsidRPr="00C267FD">
        <w:t>público</w:t>
      </w:r>
      <w:r w:rsidRPr="00C267FD">
        <w:rPr>
          <w:spacing w:val="-5"/>
        </w:rPr>
        <w:t xml:space="preserve"> </w:t>
      </w:r>
      <w:r w:rsidRPr="00C267FD">
        <w:t>(</w:t>
      </w:r>
      <w:r>
        <w:t>i</w:t>
      </w:r>
      <w:r w:rsidRPr="00C267FD">
        <w:t>nciso</w:t>
      </w:r>
      <w:r w:rsidRPr="00C267FD">
        <w:rPr>
          <w:spacing w:val="-8"/>
        </w:rPr>
        <w:t xml:space="preserve"> </w:t>
      </w:r>
      <w:r w:rsidRPr="00C267FD">
        <w:t>I</w:t>
      </w:r>
      <w:r w:rsidRPr="00C267FD">
        <w:rPr>
          <w:spacing w:val="-8"/>
        </w:rPr>
        <w:t xml:space="preserve"> </w:t>
      </w:r>
      <w:r w:rsidRPr="00C267FD">
        <w:t>do</w:t>
      </w:r>
      <w:r w:rsidRPr="00C267FD">
        <w:rPr>
          <w:spacing w:val="-6"/>
        </w:rPr>
        <w:t xml:space="preserve"> </w:t>
      </w:r>
      <w:r w:rsidRPr="00C267FD">
        <w:t>§</w:t>
      </w:r>
      <w:r w:rsidRPr="00C267FD">
        <w:rPr>
          <w:spacing w:val="-10"/>
        </w:rPr>
        <w:t xml:space="preserve"> </w:t>
      </w:r>
      <w:r w:rsidRPr="00C267FD">
        <w:t>1°</w:t>
      </w:r>
      <w:r w:rsidRPr="00C267FD">
        <w:rPr>
          <w:spacing w:val="-9"/>
        </w:rPr>
        <w:t xml:space="preserve"> </w:t>
      </w:r>
      <w:r w:rsidRPr="00C267FD">
        <w:t>do</w:t>
      </w:r>
      <w:r w:rsidRPr="00C267FD">
        <w:rPr>
          <w:spacing w:val="-10"/>
        </w:rPr>
        <w:t xml:space="preserve"> </w:t>
      </w:r>
      <w:r w:rsidRPr="00C267FD">
        <w:t>art.</w:t>
      </w:r>
      <w:r w:rsidRPr="00C267FD">
        <w:rPr>
          <w:spacing w:val="-10"/>
        </w:rPr>
        <w:t xml:space="preserve"> </w:t>
      </w:r>
      <w:r w:rsidRPr="00C267FD">
        <w:t>18</w:t>
      </w:r>
      <w:r w:rsidRPr="00C267FD">
        <w:rPr>
          <w:spacing w:val="-8"/>
        </w:rPr>
        <w:t xml:space="preserve"> </w:t>
      </w:r>
      <w:r w:rsidRPr="00C267FD">
        <w:t>da</w:t>
      </w:r>
      <w:r w:rsidRPr="00C267FD">
        <w:rPr>
          <w:spacing w:val="-7"/>
        </w:rPr>
        <w:t xml:space="preserve"> </w:t>
      </w:r>
      <w:r w:rsidRPr="00C267FD">
        <w:t>Lei</w:t>
      </w:r>
      <w:r w:rsidRPr="00C267FD">
        <w:rPr>
          <w:spacing w:val="-7"/>
        </w:rPr>
        <w:t xml:space="preserve"> </w:t>
      </w:r>
      <w:r w:rsidRPr="00C267FD">
        <w:t>nº</w:t>
      </w:r>
      <w:r w:rsidRPr="00C267FD">
        <w:rPr>
          <w:spacing w:val="-7"/>
        </w:rPr>
        <w:t xml:space="preserve"> </w:t>
      </w:r>
      <w:r w:rsidRPr="00C267FD">
        <w:t>14.133,</w:t>
      </w:r>
      <w:r w:rsidRPr="00C267FD">
        <w:rPr>
          <w:spacing w:val="-7"/>
        </w:rPr>
        <w:t xml:space="preserve"> </w:t>
      </w:r>
      <w:r w:rsidRPr="00C267FD">
        <w:t xml:space="preserve">de </w:t>
      </w:r>
      <w:r w:rsidRPr="00C267FD">
        <w:rPr>
          <w:spacing w:val="-2"/>
        </w:rPr>
        <w:t>2021)</w:t>
      </w:r>
      <w:r>
        <w:rPr>
          <w:spacing w:val="-2"/>
        </w:rPr>
        <w:t>.</w:t>
      </w:r>
    </w:p>
    <w:p w14:paraId="1019067D" w14:textId="77777777" w:rsidR="002410A1" w:rsidRPr="00C267FD" w:rsidRDefault="002410A1" w:rsidP="002410A1">
      <w:pPr>
        <w:tabs>
          <w:tab w:val="left" w:pos="9214"/>
        </w:tabs>
        <w:spacing w:before="122"/>
        <w:ind w:left="142" w:right="-1"/>
        <w:jc w:val="both"/>
        <w:rPr>
          <w:b/>
          <w:spacing w:val="-2"/>
          <w:u w:val="single"/>
        </w:rPr>
      </w:pPr>
      <w:r w:rsidRPr="00C267FD">
        <w:rPr>
          <w:b/>
          <w:u w:val="single"/>
        </w:rPr>
        <w:t>Descreva</w:t>
      </w:r>
      <w:r w:rsidRPr="00C267FD">
        <w:rPr>
          <w:b/>
          <w:spacing w:val="-1"/>
          <w:u w:val="single"/>
        </w:rPr>
        <w:t xml:space="preserve"> </w:t>
      </w:r>
      <w:r w:rsidRPr="00C267FD">
        <w:rPr>
          <w:b/>
          <w:u w:val="single"/>
        </w:rPr>
        <w:t>a</w:t>
      </w:r>
      <w:r w:rsidRPr="00C267FD">
        <w:rPr>
          <w:b/>
          <w:spacing w:val="-2"/>
          <w:u w:val="single"/>
        </w:rPr>
        <w:t xml:space="preserve"> </w:t>
      </w:r>
      <w:r w:rsidRPr="00C267FD">
        <w:rPr>
          <w:b/>
          <w:u w:val="single"/>
        </w:rPr>
        <w:t>sua</w:t>
      </w:r>
      <w:r w:rsidRPr="00C267FD">
        <w:rPr>
          <w:b/>
          <w:spacing w:val="-1"/>
          <w:u w:val="single"/>
        </w:rPr>
        <w:t xml:space="preserve"> </w:t>
      </w:r>
      <w:r w:rsidRPr="00C267FD">
        <w:rPr>
          <w:b/>
          <w:spacing w:val="-2"/>
          <w:u w:val="single"/>
        </w:rPr>
        <w:t>necessidade:</w:t>
      </w:r>
    </w:p>
    <w:p w14:paraId="2B1AB3D1" w14:textId="77777777" w:rsidR="002410A1" w:rsidRPr="003F5223" w:rsidRDefault="002410A1" w:rsidP="002410A1">
      <w:pPr>
        <w:ind w:left="142"/>
        <w:jc w:val="both"/>
      </w:pPr>
      <w:r w:rsidRPr="003F5223">
        <w:t xml:space="preserve">A aquisição de materiais para ações e campanhas promovidas pelas Secretarias de Saúde, Assistência Social, Educação e Cultura é essencial para garantir a eficácia das iniciativas desenvolvidas. Esses materiais funcionam como instrumentos de apoio, facilitando a comunicação e o engajamento da população. </w:t>
      </w:r>
    </w:p>
    <w:p w14:paraId="3A711A90" w14:textId="77777777" w:rsidR="002410A1" w:rsidRPr="003F5223" w:rsidRDefault="002410A1" w:rsidP="002410A1">
      <w:pPr>
        <w:ind w:left="142"/>
        <w:jc w:val="both"/>
      </w:pPr>
      <w:r w:rsidRPr="003F5223">
        <w:t>Na área da Saúde, por exemplo, eles permitem ampliar o conhecimento sobre prevenção, diagnóstico e tratamento de doenças, promovendo uma vida mais saudável para os munícipes. Já na Assistência Social, contribuem para fortalecer vínculos familiares e comunitários, promover a inclusão social, incentivar a participação cidadã e oferecer orientações importantes às famílias e indivíduos em situação de vulnerabilidade, apoiando o desenvolvimento de suas potencialidades e o acesso a direitos fundamentais.</w:t>
      </w:r>
    </w:p>
    <w:p w14:paraId="2014E4A6" w14:textId="77777777" w:rsidR="002410A1" w:rsidRDefault="002410A1" w:rsidP="002410A1">
      <w:pPr>
        <w:ind w:left="142"/>
        <w:jc w:val="both"/>
      </w:pPr>
      <w:r w:rsidRPr="003F5223">
        <w:t xml:space="preserve">Além disso, na Educação e Cultura, os materiais enriquecem atividades pedagógicas e culturais, potencializando o aprendizado e despertando o interesse da comunidade escolar. </w:t>
      </w:r>
    </w:p>
    <w:p w14:paraId="5C948214" w14:textId="77777777" w:rsidR="002410A1" w:rsidRDefault="002410A1" w:rsidP="002410A1">
      <w:pPr>
        <w:ind w:left="142"/>
        <w:jc w:val="both"/>
      </w:pPr>
      <w:r>
        <w:t xml:space="preserve">Dessa forma, os materiais não apenas complementam as ações desenvolvidas, mas também incentivam a participação ativa da população nas campanhas promovidas pelas Secretarias. Como uma forma de motivação para a participação dos munícipes, as Secretarias incluem nas atividades a distribuição de brindes por meio de sorteios ou até premiações. Com isso, uma </w:t>
      </w:r>
      <w:r>
        <w:lastRenderedPageBreak/>
        <w:t>parcela maior da população pode se engajar nas ações e, consequentemente, obter os conhecimentos necessários, ampliando o impacto das campanhas.</w:t>
      </w:r>
    </w:p>
    <w:p w14:paraId="484F27EF" w14:textId="77777777" w:rsidR="002410A1" w:rsidRPr="003F5223" w:rsidRDefault="002410A1" w:rsidP="002410A1">
      <w:pPr>
        <w:ind w:left="142"/>
        <w:jc w:val="both"/>
      </w:pPr>
    </w:p>
    <w:p w14:paraId="1FBBE088" w14:textId="77777777" w:rsidR="002410A1" w:rsidRPr="00C267FD" w:rsidRDefault="002410A1" w:rsidP="00807D25">
      <w:pPr>
        <w:pStyle w:val="Ttulo1"/>
        <w:keepNext w:val="0"/>
        <w:widowControl w:val="0"/>
        <w:numPr>
          <w:ilvl w:val="0"/>
          <w:numId w:val="26"/>
        </w:numPr>
        <w:tabs>
          <w:tab w:val="left" w:pos="483"/>
          <w:tab w:val="left" w:pos="9214"/>
        </w:tabs>
        <w:suppressAutoHyphens w:val="0"/>
        <w:autoSpaceDE w:val="0"/>
        <w:spacing w:before="40"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ALINHAMENTO</w:t>
      </w:r>
      <w:r w:rsidRPr="00C267FD">
        <w:rPr>
          <w:rFonts w:ascii="Times New Roman" w:hAnsi="Times New Roman" w:cs="Times New Roman"/>
          <w:spacing w:val="-5"/>
          <w:sz w:val="24"/>
          <w:szCs w:val="24"/>
        </w:rPr>
        <w:t xml:space="preserve"> </w:t>
      </w:r>
      <w:r w:rsidRPr="00C267FD">
        <w:rPr>
          <w:rFonts w:ascii="Times New Roman" w:hAnsi="Times New Roman" w:cs="Times New Roman"/>
          <w:sz w:val="24"/>
          <w:szCs w:val="24"/>
        </w:rPr>
        <w:t>COM</w:t>
      </w:r>
      <w:r w:rsidRPr="00C267FD">
        <w:rPr>
          <w:rFonts w:ascii="Times New Roman" w:hAnsi="Times New Roman" w:cs="Times New Roman"/>
          <w:spacing w:val="-4"/>
          <w:sz w:val="24"/>
          <w:szCs w:val="24"/>
        </w:rPr>
        <w:t xml:space="preserve"> </w:t>
      </w:r>
      <w:r w:rsidRPr="00C267FD">
        <w:rPr>
          <w:rFonts w:ascii="Times New Roman" w:hAnsi="Times New Roman" w:cs="Times New Roman"/>
          <w:spacing w:val="-5"/>
          <w:sz w:val="24"/>
          <w:szCs w:val="24"/>
        </w:rPr>
        <w:t>PCA</w:t>
      </w:r>
    </w:p>
    <w:p w14:paraId="05A179AE" w14:textId="77777777" w:rsidR="002410A1" w:rsidRDefault="002410A1" w:rsidP="002410A1">
      <w:pPr>
        <w:pStyle w:val="Corpodetexto"/>
        <w:tabs>
          <w:tab w:val="left" w:pos="9214"/>
        </w:tabs>
        <w:spacing w:before="118"/>
        <w:ind w:left="142" w:right="-1"/>
        <w:jc w:val="both"/>
      </w:pPr>
      <w:r w:rsidRPr="00C267FD">
        <w:rPr>
          <w:b/>
        </w:rPr>
        <w:t xml:space="preserve">Fundamentação: </w:t>
      </w:r>
      <w:r w:rsidRPr="00C267FD">
        <w:t>Demonstração da previsão da contratação no plano de contratações anual, sempre que elaborado, de modo a indicar o seu alinhamento com o planejamento da Administração (inciso II do § 1° do art. 18 da Lei nº 14.133, de 2021)</w:t>
      </w:r>
      <w:r>
        <w:t>.</w:t>
      </w:r>
    </w:p>
    <w:p w14:paraId="1EC5CB80" w14:textId="77777777" w:rsidR="002410A1" w:rsidRPr="006361F2" w:rsidRDefault="002410A1" w:rsidP="002410A1">
      <w:pPr>
        <w:ind w:left="142" w:right="-1"/>
        <w:jc w:val="both"/>
        <w:rPr>
          <w:b/>
        </w:rPr>
      </w:pPr>
      <w:r w:rsidRPr="00162F29">
        <w:rPr>
          <w:b/>
        </w:rPr>
        <w:t>Fica dispensado o Plano de Contratações Anual para o exercício</w:t>
      </w:r>
      <w:r>
        <w:rPr>
          <w:b/>
        </w:rPr>
        <w:t xml:space="preserve"> de </w:t>
      </w:r>
      <w:r w:rsidRPr="00162F29">
        <w:rPr>
          <w:b/>
        </w:rPr>
        <w:t>202</w:t>
      </w:r>
      <w:r>
        <w:rPr>
          <w:b/>
        </w:rPr>
        <w:t>5</w:t>
      </w:r>
      <w:r w:rsidRPr="00162F29">
        <w:rPr>
          <w:b/>
        </w:rPr>
        <w:t>, em conformidade com o Decreto 2</w:t>
      </w:r>
      <w:r>
        <w:rPr>
          <w:b/>
        </w:rPr>
        <w:t>15</w:t>
      </w:r>
      <w:r w:rsidRPr="00162F29">
        <w:rPr>
          <w:b/>
        </w:rPr>
        <w:t>/202</w:t>
      </w:r>
      <w:r>
        <w:rPr>
          <w:b/>
        </w:rPr>
        <w:t>4</w:t>
      </w:r>
      <w:r w:rsidRPr="00162F29">
        <w:rPr>
          <w:b/>
        </w:rPr>
        <w:t xml:space="preserve"> de </w:t>
      </w:r>
      <w:r>
        <w:rPr>
          <w:b/>
        </w:rPr>
        <w:t>06</w:t>
      </w:r>
      <w:r w:rsidRPr="00162F29">
        <w:rPr>
          <w:b/>
        </w:rPr>
        <w:t xml:space="preserve"> de dezembro de 202</w:t>
      </w:r>
      <w:r>
        <w:rPr>
          <w:b/>
        </w:rPr>
        <w:t>4</w:t>
      </w:r>
      <w:r w:rsidRPr="00162F29">
        <w:rPr>
          <w:b/>
        </w:rPr>
        <w:t>.</w:t>
      </w:r>
    </w:p>
    <w:p w14:paraId="251CA553" w14:textId="77777777" w:rsidR="002410A1" w:rsidRPr="00C267FD" w:rsidRDefault="002410A1" w:rsidP="002410A1">
      <w:pPr>
        <w:ind w:left="142" w:right="-1"/>
        <w:jc w:val="both"/>
        <w:rPr>
          <w:b/>
          <w:u w:val="single"/>
        </w:rPr>
      </w:pPr>
    </w:p>
    <w:p w14:paraId="56FF20FD"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56"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REQUISITOS</w:t>
      </w:r>
      <w:r w:rsidRPr="00C267FD">
        <w:rPr>
          <w:rFonts w:ascii="Times New Roman" w:hAnsi="Times New Roman" w:cs="Times New Roman"/>
          <w:spacing w:val="-5"/>
          <w:sz w:val="24"/>
          <w:szCs w:val="24"/>
        </w:rPr>
        <w:t xml:space="preserve"> </w:t>
      </w:r>
      <w:r w:rsidRPr="00C267FD">
        <w:rPr>
          <w:rFonts w:ascii="Times New Roman" w:hAnsi="Times New Roman" w:cs="Times New Roman"/>
          <w:sz w:val="24"/>
          <w:szCs w:val="24"/>
        </w:rPr>
        <w:t>DA</w:t>
      </w:r>
      <w:r w:rsidRPr="00C267FD">
        <w:rPr>
          <w:rFonts w:ascii="Times New Roman" w:hAnsi="Times New Roman" w:cs="Times New Roman"/>
          <w:spacing w:val="-4"/>
          <w:sz w:val="24"/>
          <w:szCs w:val="24"/>
        </w:rPr>
        <w:t xml:space="preserve"> </w:t>
      </w:r>
      <w:r w:rsidRPr="00C267FD">
        <w:rPr>
          <w:rFonts w:ascii="Times New Roman" w:hAnsi="Times New Roman" w:cs="Times New Roman"/>
          <w:spacing w:val="-2"/>
          <w:sz w:val="24"/>
          <w:szCs w:val="24"/>
        </w:rPr>
        <w:t>CONTRATAÇÃO</w:t>
      </w:r>
    </w:p>
    <w:p w14:paraId="14A180D3" w14:textId="77777777" w:rsidR="002410A1" w:rsidRPr="00C267FD" w:rsidRDefault="002410A1" w:rsidP="002410A1">
      <w:pPr>
        <w:pStyle w:val="Corpodetexto"/>
        <w:spacing w:before="117" w:line="242" w:lineRule="auto"/>
        <w:ind w:left="142" w:right="-1"/>
        <w:jc w:val="both"/>
      </w:pPr>
      <w:r w:rsidRPr="00C267FD">
        <w:rPr>
          <w:b/>
        </w:rPr>
        <w:t xml:space="preserve">Fundamentação: </w:t>
      </w:r>
      <w:r w:rsidRPr="00C267FD">
        <w:t>Descrição dos requisitos necessários e suficientes à escolha da solução, prevendo</w:t>
      </w:r>
      <w:r w:rsidRPr="00C267FD">
        <w:rPr>
          <w:spacing w:val="-6"/>
        </w:rPr>
        <w:t xml:space="preserve"> </w:t>
      </w:r>
      <w:r w:rsidRPr="00C267FD">
        <w:t>critérios</w:t>
      </w:r>
      <w:r w:rsidRPr="00C267FD">
        <w:rPr>
          <w:spacing w:val="-9"/>
        </w:rPr>
        <w:t xml:space="preserve"> </w:t>
      </w:r>
      <w:r w:rsidRPr="00C267FD">
        <w:t>e</w:t>
      </w:r>
      <w:r w:rsidRPr="00C267FD">
        <w:rPr>
          <w:spacing w:val="-7"/>
        </w:rPr>
        <w:t xml:space="preserve"> </w:t>
      </w:r>
      <w:r w:rsidRPr="00C267FD">
        <w:t>práticas</w:t>
      </w:r>
      <w:r w:rsidRPr="00C267FD">
        <w:rPr>
          <w:spacing w:val="-8"/>
        </w:rPr>
        <w:t xml:space="preserve"> </w:t>
      </w:r>
      <w:r w:rsidRPr="00C267FD">
        <w:t>de</w:t>
      </w:r>
      <w:r w:rsidRPr="00C267FD">
        <w:rPr>
          <w:spacing w:val="-7"/>
        </w:rPr>
        <w:t xml:space="preserve"> </w:t>
      </w:r>
      <w:r w:rsidRPr="00C267FD">
        <w:t>sustentabilidade</w:t>
      </w:r>
      <w:r w:rsidRPr="00C267FD">
        <w:rPr>
          <w:spacing w:val="-5"/>
        </w:rPr>
        <w:t xml:space="preserve"> </w:t>
      </w:r>
      <w:r w:rsidRPr="00C267FD">
        <w:t>(inciso III do § 1° do art. 18 da Lei nº 14.133, de 2021).</w:t>
      </w:r>
    </w:p>
    <w:p w14:paraId="12D7DC3F" w14:textId="77777777" w:rsidR="002410A1" w:rsidRDefault="002410A1" w:rsidP="002410A1">
      <w:pPr>
        <w:spacing w:before="40"/>
        <w:ind w:left="142" w:right="-1"/>
        <w:jc w:val="both"/>
        <w:rPr>
          <w:b/>
          <w:spacing w:val="-2"/>
        </w:rPr>
      </w:pPr>
      <w:r w:rsidRPr="00C267FD">
        <w:rPr>
          <w:b/>
        </w:rPr>
        <w:t>Descreva</w:t>
      </w:r>
      <w:r w:rsidRPr="00C267FD">
        <w:rPr>
          <w:b/>
          <w:spacing w:val="-3"/>
        </w:rPr>
        <w:t xml:space="preserve"> </w:t>
      </w:r>
      <w:r w:rsidRPr="00C267FD">
        <w:rPr>
          <w:b/>
        </w:rPr>
        <w:t>os</w:t>
      </w:r>
      <w:r w:rsidRPr="00C267FD">
        <w:rPr>
          <w:b/>
          <w:spacing w:val="-1"/>
        </w:rPr>
        <w:t xml:space="preserve"> </w:t>
      </w:r>
      <w:r w:rsidRPr="00C267FD">
        <w:rPr>
          <w:b/>
        </w:rPr>
        <w:t>requisitos da</w:t>
      </w:r>
      <w:r w:rsidRPr="00C267FD">
        <w:rPr>
          <w:b/>
          <w:spacing w:val="-1"/>
        </w:rPr>
        <w:t xml:space="preserve"> </w:t>
      </w:r>
      <w:r w:rsidRPr="00C267FD">
        <w:rPr>
          <w:b/>
          <w:spacing w:val="-2"/>
        </w:rPr>
        <w:t>contratação:</w:t>
      </w:r>
    </w:p>
    <w:p w14:paraId="7E291C33" w14:textId="77777777" w:rsidR="002410A1" w:rsidRPr="00155CCE" w:rsidRDefault="002410A1" w:rsidP="002410A1">
      <w:pPr>
        <w:ind w:left="121" w:right="142"/>
        <w:jc w:val="both"/>
        <w:rPr>
          <w:b/>
          <w:spacing w:val="-2"/>
        </w:rPr>
      </w:pPr>
      <w:r w:rsidRPr="00155CCE">
        <w:t xml:space="preserve">- </w:t>
      </w:r>
      <w:r>
        <w:t>A contratada deve p</w:t>
      </w:r>
      <w:r w:rsidRPr="00155CCE">
        <w:t>restar todos os esclarecimentos que forem solicitados pelo contratante, obrigando-se a atender, de imediato, todas as reclamações a respeito da qualidade do produto fornecido;</w:t>
      </w:r>
    </w:p>
    <w:p w14:paraId="0A2BBD07" w14:textId="77777777" w:rsidR="002410A1" w:rsidRPr="00155CCE" w:rsidRDefault="002410A1" w:rsidP="002410A1">
      <w:pPr>
        <w:spacing w:before="40"/>
        <w:ind w:left="122" w:right="142"/>
        <w:jc w:val="both"/>
        <w:rPr>
          <w:bCs/>
          <w:spacing w:val="-2"/>
        </w:rPr>
      </w:pPr>
      <w:r w:rsidRPr="00155CCE">
        <w:rPr>
          <w:bCs/>
          <w:spacing w:val="-2"/>
        </w:rPr>
        <w:t xml:space="preserve">- </w:t>
      </w:r>
      <w:r>
        <w:rPr>
          <w:bCs/>
          <w:spacing w:val="-2"/>
        </w:rPr>
        <w:t>A contratada deve e</w:t>
      </w:r>
      <w:r w:rsidRPr="00155CCE">
        <w:rPr>
          <w:bCs/>
          <w:spacing w:val="-2"/>
        </w:rPr>
        <w:t>ntregar os objetos</w:t>
      </w:r>
      <w:r>
        <w:rPr>
          <w:bCs/>
          <w:spacing w:val="-2"/>
        </w:rPr>
        <w:t xml:space="preserve"> em conformidade com as especificações previstas na descrição, bem como no Termo de Referência e Edital; </w:t>
      </w:r>
    </w:p>
    <w:p w14:paraId="4AFF699E" w14:textId="77777777" w:rsidR="002410A1" w:rsidRDefault="002410A1" w:rsidP="002410A1">
      <w:pPr>
        <w:spacing w:before="40"/>
        <w:ind w:left="122" w:right="142"/>
        <w:jc w:val="both"/>
        <w:rPr>
          <w:bCs/>
          <w:spacing w:val="-2"/>
        </w:rPr>
      </w:pPr>
      <w:r w:rsidRPr="00155CCE">
        <w:rPr>
          <w:bCs/>
          <w:spacing w:val="-2"/>
        </w:rPr>
        <w:t xml:space="preserve">- Os materiais objeto da aquisição devem ser entregues no prazo de até </w:t>
      </w:r>
      <w:r>
        <w:rPr>
          <w:bCs/>
          <w:spacing w:val="-2"/>
        </w:rPr>
        <w:t>30 (trinta)</w:t>
      </w:r>
      <w:r w:rsidRPr="00155CCE">
        <w:rPr>
          <w:bCs/>
          <w:spacing w:val="-2"/>
        </w:rPr>
        <w:t xml:space="preserve"> dias</w:t>
      </w:r>
      <w:r>
        <w:rPr>
          <w:bCs/>
          <w:spacing w:val="-2"/>
        </w:rPr>
        <w:t>, contados da emissão da Ordem de Compra</w:t>
      </w:r>
      <w:r w:rsidRPr="00155CCE">
        <w:rPr>
          <w:bCs/>
          <w:spacing w:val="-2"/>
        </w:rPr>
        <w:t>;</w:t>
      </w:r>
    </w:p>
    <w:p w14:paraId="4383B574" w14:textId="77777777" w:rsidR="002410A1" w:rsidRDefault="002410A1" w:rsidP="002410A1">
      <w:pPr>
        <w:spacing w:before="40"/>
        <w:ind w:left="122" w:right="142"/>
        <w:jc w:val="both"/>
      </w:pPr>
      <w:r>
        <w:t>- Os materiais das campanhas da Secretaria de Saúde devem ser entregues no Centro de Saúde, sito à Rua Dr. Osvaldo Cruz, nº 707, Centro, em horário de expediente, das 7h30 às 11h30 e das 13h às 17h;</w:t>
      </w:r>
    </w:p>
    <w:p w14:paraId="2ED501ED" w14:textId="77777777" w:rsidR="002410A1" w:rsidRDefault="002410A1" w:rsidP="002410A1">
      <w:pPr>
        <w:suppressAutoHyphens w:val="0"/>
        <w:ind w:left="142"/>
        <w:jc w:val="both"/>
        <w:rPr>
          <w:lang w:eastAsia="pt-BR"/>
        </w:rPr>
      </w:pPr>
      <w:r>
        <w:t xml:space="preserve">- </w:t>
      </w:r>
      <w:r>
        <w:rPr>
          <w:lang w:eastAsia="pt-BR"/>
        </w:rPr>
        <w:t>Quanto aos demais materiais, a</w:t>
      </w:r>
      <w:r w:rsidRPr="008B6895">
        <w:rPr>
          <w:lang w:eastAsia="pt-BR"/>
        </w:rPr>
        <w:t xml:space="preserve"> entrega deverá ser realizada no Município de Mercedes, durante o horário de expediente, podendo ocorrer em um dos seguintes locais, conforme a demanda:</w:t>
      </w:r>
      <w:r>
        <w:rPr>
          <w:lang w:eastAsia="pt-BR"/>
        </w:rPr>
        <w:t xml:space="preserve"> </w:t>
      </w:r>
      <w:r w:rsidRPr="008B6895">
        <w:rPr>
          <w:lang w:eastAsia="pt-BR"/>
        </w:rPr>
        <w:t>Centro de Referência de Assistência Social – CRAS, localizado na Rua João Pessoa, nº 1055, Centro;</w:t>
      </w:r>
      <w:r>
        <w:rPr>
          <w:lang w:eastAsia="pt-BR"/>
        </w:rPr>
        <w:t xml:space="preserve"> </w:t>
      </w:r>
      <w:r w:rsidRPr="008B6895">
        <w:rPr>
          <w:lang w:eastAsia="pt-BR"/>
        </w:rPr>
        <w:t>Projeto Piá, situado na Rua Dr. Osvaldo Cruz, nº 805, Centro;</w:t>
      </w:r>
      <w:r>
        <w:rPr>
          <w:lang w:eastAsia="pt-BR"/>
        </w:rPr>
        <w:t xml:space="preserve"> Centro de Referência Especializado de Assistência Social – CREAS, localizado na Rua Afonso Zanelatto, nº 66; </w:t>
      </w:r>
      <w:r w:rsidRPr="008B6895">
        <w:rPr>
          <w:lang w:eastAsia="pt-BR"/>
        </w:rPr>
        <w:t xml:space="preserve">Centro Dia do Idoso, </w:t>
      </w:r>
      <w:r>
        <w:rPr>
          <w:lang w:eastAsia="pt-BR"/>
        </w:rPr>
        <w:t>situado</w:t>
      </w:r>
      <w:r w:rsidRPr="008B6895">
        <w:rPr>
          <w:lang w:eastAsia="pt-BR"/>
        </w:rPr>
        <w:t xml:space="preserve"> na Rua Prof. Salvino </w:t>
      </w:r>
      <w:proofErr w:type="spellStart"/>
      <w:r w:rsidRPr="008B6895">
        <w:rPr>
          <w:lang w:eastAsia="pt-BR"/>
        </w:rPr>
        <w:t>Vanderlinde</w:t>
      </w:r>
      <w:proofErr w:type="spellEnd"/>
      <w:r w:rsidRPr="008B6895">
        <w:rPr>
          <w:lang w:eastAsia="pt-BR"/>
        </w:rPr>
        <w:t xml:space="preserve">, </w:t>
      </w:r>
      <w:r>
        <w:rPr>
          <w:lang w:eastAsia="pt-BR"/>
        </w:rPr>
        <w:t xml:space="preserve">nº </w:t>
      </w:r>
      <w:r w:rsidRPr="008B6895">
        <w:rPr>
          <w:lang w:eastAsia="pt-BR"/>
        </w:rPr>
        <w:t>357 – Lote 05 – Q. 04 – Loteamento Pôr do Sol</w:t>
      </w:r>
      <w:r>
        <w:rPr>
          <w:lang w:eastAsia="pt-BR"/>
        </w:rPr>
        <w:t>; Conselho Tutelar, localizado na Avenida Mário Totta, nº 325, Centro; Paço Municipal, situado na Rua Dr. Osvaldo Cruz, nº 555, Centro;</w:t>
      </w:r>
    </w:p>
    <w:p w14:paraId="3CB7B252" w14:textId="77777777" w:rsidR="002410A1" w:rsidRDefault="002410A1" w:rsidP="002410A1">
      <w:pPr>
        <w:spacing w:before="40"/>
        <w:ind w:left="122" w:right="142"/>
        <w:jc w:val="both"/>
        <w:rPr>
          <w:bCs/>
          <w:spacing w:val="-2"/>
        </w:rPr>
      </w:pPr>
      <w:r>
        <w:rPr>
          <w:lang w:eastAsia="pt-BR"/>
        </w:rPr>
        <w:t>- Considerando a impossibilidade de armazenamento da integralidade dos itens, os pedidos serão realizados de acordo com a demanda de cada Secretaria, podendo a entrega ser efetuada nos locais acima mencionados;</w:t>
      </w:r>
    </w:p>
    <w:p w14:paraId="6E40C9BB" w14:textId="77777777" w:rsidR="002410A1" w:rsidRDefault="002410A1" w:rsidP="002410A1">
      <w:pPr>
        <w:spacing w:before="40"/>
        <w:ind w:left="122" w:right="142"/>
        <w:jc w:val="both"/>
        <w:rPr>
          <w:bCs/>
          <w:spacing w:val="-2"/>
        </w:rPr>
      </w:pPr>
      <w:r>
        <w:rPr>
          <w:bCs/>
          <w:spacing w:val="-2"/>
        </w:rPr>
        <w:t>- A contratada deve responsabilizar-se pela substituição dos produtos caso entregues com defeito, danificados ou sem atender ao especificado na descrição;</w:t>
      </w:r>
    </w:p>
    <w:p w14:paraId="4687F1E3" w14:textId="77777777" w:rsidR="002410A1" w:rsidRDefault="002410A1" w:rsidP="002410A1">
      <w:pPr>
        <w:spacing w:before="40"/>
        <w:ind w:left="122" w:right="142"/>
        <w:jc w:val="both"/>
        <w:rPr>
          <w:bCs/>
          <w:spacing w:val="-2"/>
        </w:rPr>
      </w:pPr>
      <w:r>
        <w:rPr>
          <w:bCs/>
          <w:spacing w:val="-2"/>
        </w:rPr>
        <w:lastRenderedPageBreak/>
        <w:t xml:space="preserve">- </w:t>
      </w:r>
      <w:r w:rsidRPr="00356F65">
        <w:rPr>
          <w:bCs/>
          <w:spacing w:val="-2"/>
        </w:rPr>
        <w:t>O fornecedor deverá se adequar na forma e condição necessária para o</w:t>
      </w:r>
      <w:r>
        <w:rPr>
          <w:bCs/>
          <w:spacing w:val="-2"/>
        </w:rPr>
        <w:t xml:space="preserve"> </w:t>
      </w:r>
      <w:r w:rsidRPr="00356F65">
        <w:rPr>
          <w:bCs/>
          <w:spacing w:val="-2"/>
        </w:rPr>
        <w:t>armazenamento e transporte na realização das entregas, observando as</w:t>
      </w:r>
      <w:r>
        <w:rPr>
          <w:bCs/>
          <w:spacing w:val="-2"/>
        </w:rPr>
        <w:t xml:space="preserve"> </w:t>
      </w:r>
      <w:r w:rsidRPr="00356F65">
        <w:rPr>
          <w:bCs/>
          <w:spacing w:val="-2"/>
        </w:rPr>
        <w:t>características em função do tipo de produto transportado</w:t>
      </w:r>
      <w:r>
        <w:rPr>
          <w:bCs/>
          <w:spacing w:val="-2"/>
        </w:rPr>
        <w:t>;</w:t>
      </w:r>
    </w:p>
    <w:p w14:paraId="68575B1E" w14:textId="77777777" w:rsidR="002410A1" w:rsidRDefault="002410A1" w:rsidP="002410A1">
      <w:pPr>
        <w:spacing w:before="40"/>
        <w:ind w:left="122" w:right="142"/>
        <w:jc w:val="both"/>
        <w:rPr>
          <w:bCs/>
          <w:spacing w:val="-2"/>
        </w:rPr>
      </w:pPr>
      <w:r>
        <w:rPr>
          <w:bCs/>
          <w:spacing w:val="-2"/>
        </w:rPr>
        <w:t xml:space="preserve">- Para os itens cuja descrição assim exigir (45, 46, 47, 48), a entrega deverá ser efetuada em veículo com refrigeração, o qual deverá possuir Alvará Sanitário expedido pela vigilância sanitária do Município sede da empresa. Referida comprovação deverá se dar para fins de assinatura do contrato; </w:t>
      </w:r>
    </w:p>
    <w:p w14:paraId="7A4F7CF0" w14:textId="77777777" w:rsidR="002410A1" w:rsidRPr="00155CCE" w:rsidRDefault="002410A1" w:rsidP="002410A1">
      <w:pPr>
        <w:spacing w:before="40"/>
        <w:ind w:left="122" w:right="142"/>
        <w:jc w:val="both"/>
        <w:rPr>
          <w:bCs/>
          <w:spacing w:val="-2"/>
        </w:rPr>
      </w:pPr>
      <w:r>
        <w:rPr>
          <w:bCs/>
          <w:spacing w:val="-2"/>
        </w:rPr>
        <w:t xml:space="preserve">- Com relação aos itens 47 e 48, a empresa deverá possuir Licença de Operação do empreendimento, </w:t>
      </w:r>
      <w:r w:rsidRPr="00A926AF">
        <w:t>válida e vigente, emitida pelo órgão ambiental do Estado</w:t>
      </w:r>
      <w:r>
        <w:t xml:space="preserve"> do local</w:t>
      </w:r>
      <w:r w:rsidRPr="00A926AF">
        <w:t xml:space="preserve"> (No Paraná o IAT)</w:t>
      </w:r>
      <w:r>
        <w:t xml:space="preserve">. </w:t>
      </w:r>
      <w:r>
        <w:rPr>
          <w:bCs/>
          <w:spacing w:val="-2"/>
        </w:rPr>
        <w:t xml:space="preserve">Referida comprovação deverá se dar para fins de assinatura do contrato; </w:t>
      </w:r>
    </w:p>
    <w:p w14:paraId="56790ABB" w14:textId="77777777" w:rsidR="002410A1" w:rsidRPr="00DA6D81" w:rsidRDefault="002410A1" w:rsidP="002410A1">
      <w:pPr>
        <w:spacing w:before="40"/>
        <w:ind w:left="122" w:right="142"/>
        <w:jc w:val="both"/>
        <w:rPr>
          <w:bCs/>
          <w:spacing w:val="-2"/>
        </w:rPr>
      </w:pPr>
      <w:r w:rsidRPr="00155CCE">
        <w:rPr>
          <w:bCs/>
          <w:spacing w:val="-2"/>
        </w:rPr>
        <w:t>- Não será exigida garantia de execução contratual por se tratar de itens de prioridade baixa e com valor baixo.</w:t>
      </w:r>
    </w:p>
    <w:p w14:paraId="7C9D9866" w14:textId="77777777" w:rsidR="002410A1" w:rsidRPr="00C267FD" w:rsidRDefault="002410A1" w:rsidP="002410A1">
      <w:pPr>
        <w:spacing w:before="40"/>
        <w:ind w:left="142" w:right="-1"/>
        <w:jc w:val="both"/>
        <w:rPr>
          <w:b/>
          <w:spacing w:val="-2"/>
        </w:rPr>
      </w:pPr>
    </w:p>
    <w:p w14:paraId="44EC738C"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56"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ESTIMATIVA</w:t>
      </w:r>
      <w:r w:rsidRPr="00C267FD">
        <w:rPr>
          <w:rFonts w:ascii="Times New Roman" w:hAnsi="Times New Roman" w:cs="Times New Roman"/>
          <w:spacing w:val="-7"/>
          <w:sz w:val="24"/>
          <w:szCs w:val="24"/>
        </w:rPr>
        <w:t xml:space="preserve"> </w:t>
      </w:r>
      <w:r w:rsidRPr="00C267FD">
        <w:rPr>
          <w:rFonts w:ascii="Times New Roman" w:hAnsi="Times New Roman" w:cs="Times New Roman"/>
          <w:sz w:val="24"/>
          <w:szCs w:val="24"/>
        </w:rPr>
        <w:t>DAS</w:t>
      </w:r>
      <w:r w:rsidRPr="00C267FD">
        <w:rPr>
          <w:rFonts w:ascii="Times New Roman" w:hAnsi="Times New Roman" w:cs="Times New Roman"/>
          <w:spacing w:val="-6"/>
          <w:sz w:val="24"/>
          <w:szCs w:val="24"/>
        </w:rPr>
        <w:t xml:space="preserve"> </w:t>
      </w:r>
      <w:r w:rsidRPr="00C267FD">
        <w:rPr>
          <w:rFonts w:ascii="Times New Roman" w:hAnsi="Times New Roman" w:cs="Times New Roman"/>
          <w:spacing w:val="-2"/>
          <w:sz w:val="24"/>
          <w:szCs w:val="24"/>
        </w:rPr>
        <w:t>QUANTIDADES E CLASSIFICAÇÃO DOS BENS/SERVIÇOS</w:t>
      </w:r>
    </w:p>
    <w:p w14:paraId="3E198A51" w14:textId="77777777" w:rsidR="002410A1" w:rsidRPr="00C267FD" w:rsidRDefault="002410A1" w:rsidP="002410A1">
      <w:pPr>
        <w:pStyle w:val="Corpodetexto"/>
        <w:spacing w:before="119"/>
        <w:ind w:left="142" w:right="-1"/>
        <w:jc w:val="both"/>
      </w:pPr>
      <w:r w:rsidRPr="00C267FD">
        <w:rPr>
          <w:b/>
        </w:rPr>
        <w:t xml:space="preserve">Fundamentação: </w:t>
      </w:r>
      <w:r w:rsidRPr="00C267FD">
        <w:t>Estimativas das quantidades para a contratação, acompanhadas das memórias de cálculo e dos documentos que lhes dão suporte, que considerem interdependências</w:t>
      </w:r>
      <w:r w:rsidRPr="00C267FD">
        <w:rPr>
          <w:spacing w:val="-13"/>
        </w:rPr>
        <w:t xml:space="preserve"> </w:t>
      </w:r>
      <w:r w:rsidRPr="00C267FD">
        <w:t>com</w:t>
      </w:r>
      <w:r w:rsidRPr="00C267FD">
        <w:rPr>
          <w:spacing w:val="-12"/>
        </w:rPr>
        <w:t xml:space="preserve"> </w:t>
      </w:r>
      <w:r w:rsidRPr="00C267FD">
        <w:t>outras</w:t>
      </w:r>
      <w:r w:rsidRPr="00C267FD">
        <w:rPr>
          <w:spacing w:val="-13"/>
        </w:rPr>
        <w:t xml:space="preserve"> </w:t>
      </w:r>
      <w:r w:rsidRPr="00C267FD">
        <w:t>contratações,</w:t>
      </w:r>
      <w:r w:rsidRPr="00C267FD">
        <w:rPr>
          <w:spacing w:val="-12"/>
        </w:rPr>
        <w:t xml:space="preserve"> </w:t>
      </w:r>
      <w:r w:rsidRPr="00C267FD">
        <w:t>de</w:t>
      </w:r>
      <w:r w:rsidRPr="00C267FD">
        <w:rPr>
          <w:spacing w:val="-13"/>
        </w:rPr>
        <w:t xml:space="preserve"> </w:t>
      </w:r>
      <w:r w:rsidRPr="00C267FD">
        <w:t>modo</w:t>
      </w:r>
      <w:r w:rsidRPr="00C267FD">
        <w:rPr>
          <w:spacing w:val="-12"/>
        </w:rPr>
        <w:t xml:space="preserve"> </w:t>
      </w:r>
      <w:r w:rsidRPr="00C267FD">
        <w:t>a</w:t>
      </w:r>
      <w:r w:rsidRPr="00C267FD">
        <w:rPr>
          <w:spacing w:val="-13"/>
        </w:rPr>
        <w:t xml:space="preserve"> </w:t>
      </w:r>
      <w:r w:rsidRPr="00C267FD">
        <w:t>possibilitar</w:t>
      </w:r>
      <w:r w:rsidRPr="00C267FD">
        <w:rPr>
          <w:spacing w:val="-12"/>
        </w:rPr>
        <w:t xml:space="preserve"> </w:t>
      </w:r>
      <w:r w:rsidRPr="00C267FD">
        <w:t>economia</w:t>
      </w:r>
      <w:r w:rsidRPr="00C267FD">
        <w:rPr>
          <w:spacing w:val="-12"/>
        </w:rPr>
        <w:t xml:space="preserve"> </w:t>
      </w:r>
      <w:r w:rsidRPr="00C267FD">
        <w:t>de</w:t>
      </w:r>
      <w:r w:rsidRPr="00C267FD">
        <w:rPr>
          <w:spacing w:val="-13"/>
        </w:rPr>
        <w:t xml:space="preserve"> </w:t>
      </w:r>
      <w:r w:rsidRPr="00C267FD">
        <w:t>escala;</w:t>
      </w:r>
      <w:r w:rsidRPr="00C267FD">
        <w:rPr>
          <w:spacing w:val="-12"/>
        </w:rPr>
        <w:t xml:space="preserve"> </w:t>
      </w:r>
      <w:r w:rsidRPr="00C267FD">
        <w:t>(inciso IV do § 1° do art. 18 da Lei nº 14.133, de 2021). A classificação dos bens e serviços, se comuns ou especiais, define a modalidade da licitação e o prazo de publicação do edital. A classificação do fornecimento em contínuo e não contínuo, por seu turno, define as regras aplicáveis a vigência da contratação.</w:t>
      </w:r>
    </w:p>
    <w:p w14:paraId="74DC11B3" w14:textId="77777777" w:rsidR="002410A1" w:rsidRDefault="002410A1" w:rsidP="002410A1">
      <w:pPr>
        <w:spacing w:before="123" w:after="59"/>
        <w:ind w:left="142" w:right="-1"/>
        <w:jc w:val="both"/>
        <w:rPr>
          <w:b/>
          <w:spacing w:val="-2"/>
        </w:rPr>
      </w:pPr>
      <w:r w:rsidRPr="00C267FD">
        <w:rPr>
          <w:b/>
        </w:rPr>
        <w:t>Indique</w:t>
      </w:r>
      <w:r w:rsidRPr="00C267FD">
        <w:rPr>
          <w:b/>
          <w:spacing w:val="-2"/>
        </w:rPr>
        <w:t xml:space="preserve"> </w:t>
      </w:r>
      <w:r w:rsidRPr="00C267FD">
        <w:rPr>
          <w:b/>
        </w:rPr>
        <w:t>os</w:t>
      </w:r>
      <w:r w:rsidRPr="00C267FD">
        <w:rPr>
          <w:b/>
          <w:spacing w:val="-1"/>
        </w:rPr>
        <w:t xml:space="preserve"> </w:t>
      </w:r>
      <w:r w:rsidRPr="00C267FD">
        <w:rPr>
          <w:b/>
          <w:spacing w:val="-2"/>
        </w:rPr>
        <w:t>quantitativos: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5674"/>
        <w:gridCol w:w="1239"/>
        <w:gridCol w:w="1533"/>
      </w:tblGrid>
      <w:tr w:rsidR="002410A1" w:rsidRPr="00C267FD" w14:paraId="0B51D919" w14:textId="77777777" w:rsidTr="002410A1">
        <w:trPr>
          <w:trHeight w:val="70"/>
          <w:tblHeader/>
        </w:trPr>
        <w:tc>
          <w:tcPr>
            <w:tcW w:w="761" w:type="dxa"/>
            <w:tcBorders>
              <w:bottom w:val="single" w:sz="4" w:space="0" w:color="auto"/>
            </w:tcBorders>
            <w:shd w:val="clear" w:color="auto" w:fill="auto"/>
          </w:tcPr>
          <w:p w14:paraId="399FFCC9" w14:textId="77777777" w:rsidR="002410A1" w:rsidRPr="00C267FD" w:rsidRDefault="002410A1" w:rsidP="00C9470E">
            <w:pPr>
              <w:pStyle w:val="TableParagraph"/>
              <w:spacing w:before="120"/>
              <w:ind w:left="22" w:right="-1"/>
              <w:jc w:val="center"/>
              <w:rPr>
                <w:rFonts w:ascii="Times New Roman" w:hAnsi="Times New Roman" w:cs="Times New Roman"/>
                <w:sz w:val="24"/>
                <w:szCs w:val="24"/>
              </w:rPr>
            </w:pPr>
            <w:r w:rsidRPr="00C267FD">
              <w:rPr>
                <w:rFonts w:ascii="Times New Roman" w:hAnsi="Times New Roman" w:cs="Times New Roman"/>
                <w:spacing w:val="-4"/>
                <w:sz w:val="24"/>
                <w:szCs w:val="24"/>
              </w:rPr>
              <w:t>Item</w:t>
            </w:r>
          </w:p>
        </w:tc>
        <w:tc>
          <w:tcPr>
            <w:tcW w:w="5674" w:type="dxa"/>
            <w:tcBorders>
              <w:bottom w:val="single" w:sz="4" w:space="0" w:color="auto"/>
            </w:tcBorders>
            <w:shd w:val="clear" w:color="auto" w:fill="auto"/>
          </w:tcPr>
          <w:p w14:paraId="49B16F21" w14:textId="77777777" w:rsidR="002410A1" w:rsidRPr="00C267FD" w:rsidRDefault="002410A1" w:rsidP="00C9470E">
            <w:pPr>
              <w:pStyle w:val="TableParagraph"/>
              <w:spacing w:before="120"/>
              <w:ind w:left="142" w:right="-1" w:hanging="142"/>
              <w:jc w:val="center"/>
              <w:rPr>
                <w:rFonts w:ascii="Times New Roman" w:hAnsi="Times New Roman" w:cs="Times New Roman"/>
                <w:sz w:val="24"/>
                <w:szCs w:val="24"/>
              </w:rPr>
            </w:pPr>
            <w:r w:rsidRPr="00C267FD">
              <w:rPr>
                <w:rFonts w:ascii="Times New Roman" w:hAnsi="Times New Roman" w:cs="Times New Roman"/>
                <w:spacing w:val="-2"/>
                <w:sz w:val="24"/>
                <w:szCs w:val="24"/>
              </w:rPr>
              <w:t>Objeto</w:t>
            </w:r>
          </w:p>
        </w:tc>
        <w:tc>
          <w:tcPr>
            <w:tcW w:w="1239" w:type="dxa"/>
            <w:tcBorders>
              <w:bottom w:val="single" w:sz="4" w:space="0" w:color="auto"/>
            </w:tcBorders>
            <w:shd w:val="clear" w:color="auto" w:fill="auto"/>
          </w:tcPr>
          <w:p w14:paraId="37012319" w14:textId="77777777" w:rsidR="002410A1" w:rsidRPr="00C267FD" w:rsidRDefault="002410A1" w:rsidP="00C9470E">
            <w:pPr>
              <w:pStyle w:val="TableParagraph"/>
              <w:spacing w:before="120"/>
              <w:ind w:right="-1"/>
              <w:jc w:val="center"/>
              <w:rPr>
                <w:rFonts w:ascii="Times New Roman" w:hAnsi="Times New Roman" w:cs="Times New Roman"/>
                <w:sz w:val="24"/>
                <w:szCs w:val="24"/>
              </w:rPr>
            </w:pPr>
            <w:r w:rsidRPr="00C267FD">
              <w:rPr>
                <w:rFonts w:ascii="Times New Roman" w:hAnsi="Times New Roman" w:cs="Times New Roman"/>
                <w:spacing w:val="-2"/>
                <w:sz w:val="24"/>
                <w:szCs w:val="24"/>
              </w:rPr>
              <w:t>Quantidade</w:t>
            </w:r>
          </w:p>
        </w:tc>
        <w:tc>
          <w:tcPr>
            <w:tcW w:w="1533" w:type="dxa"/>
            <w:tcBorders>
              <w:bottom w:val="single" w:sz="4" w:space="0" w:color="auto"/>
            </w:tcBorders>
            <w:shd w:val="clear" w:color="auto" w:fill="auto"/>
          </w:tcPr>
          <w:p w14:paraId="41AC5551" w14:textId="77777777" w:rsidR="002410A1" w:rsidRPr="00C267FD" w:rsidRDefault="002410A1" w:rsidP="00C9470E">
            <w:pPr>
              <w:pStyle w:val="TableParagraph"/>
              <w:spacing w:before="120"/>
              <w:ind w:right="-1"/>
              <w:jc w:val="center"/>
              <w:rPr>
                <w:rFonts w:ascii="Times New Roman" w:hAnsi="Times New Roman" w:cs="Times New Roman"/>
                <w:sz w:val="24"/>
                <w:szCs w:val="24"/>
              </w:rPr>
            </w:pPr>
            <w:r w:rsidRPr="00C267FD">
              <w:rPr>
                <w:rFonts w:ascii="Times New Roman" w:hAnsi="Times New Roman" w:cs="Times New Roman"/>
                <w:spacing w:val="-2"/>
                <w:sz w:val="24"/>
                <w:szCs w:val="24"/>
              </w:rPr>
              <w:t>Unidade</w:t>
            </w:r>
          </w:p>
        </w:tc>
      </w:tr>
      <w:tr w:rsidR="002410A1" w:rsidRPr="00C267FD" w14:paraId="4A08A16A" w14:textId="77777777" w:rsidTr="00C9470E">
        <w:trPr>
          <w:trHeight w:val="508"/>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E02514C"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9F5B9D0"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ÁLBUM SCRAPBOOK: Álbum scrapbook com capa dura personalizada “Memórias Especiais”. Modelo do álbum com espiral. Mínimo 25 folhas lisas em papel kraft. Medidas aproximadas: 20cm x 20cm. </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2E614F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FBE13C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D9D4996" w14:textId="77777777" w:rsidTr="00C9470E">
        <w:trPr>
          <w:trHeight w:val="50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825493B"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9774196"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CHAVEIRO PORTA ÁLCOOL EM GEL PERSONALIZADO: Contém: 1 frasco de plástico com álcool gel. Capacidade aproximada do frasco: 30ml; e suporte pra chaveiro em silicone. Personalizado conforme a necessidade da Secretaria de Saúde.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F1BF993"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F424D52"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0591594B"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61CD0A5"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3</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A7CF28E"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SACOLA NYLON COM CORDÃO PERSONALIZADO: Sacola com cordão. Material: Nylon. Medidas aproximadas da sacola: 41,5cm x 35 cm x 5 cm. Personalizado conforme a necessidade da Secretaria de Saúde.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671F64C"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D028AB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4F0D4408"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41B438D"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lastRenderedPageBreak/>
              <w:t>4</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4FB3FA2"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COPO TÉRMICO PERSONALIZADO: Copo térmico que preserva temperatura quente e gelada. Material: Aço inox; Capacidade mínima: 400ml. Com tampa. Personalizado conforme a necessidade das Secretarias de Saúde e Assistência Social.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5C4E14D"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390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D040A5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48E3BCF5"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AF7C923"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EEC2294"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CAMISETA PARA CAMPANHAS. Gola redonda; Composição: Malha PV (67% Poliéster e 33% Viscose); com costuras retas e sem falhas. Cores diversas (inclusive neon); tamanhos infantis e adultos: 6, 8, 10, 12, 14, 16, PP, P, M, G, GG, EGG, XGG, XGG2. Com cores e serigrafias a serem definidas pelas Secretarias de Saúde e Assistência Social conforme campanha a qual se destinam;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63F73997"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3220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E694E0B"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2274F2E"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3D4EF59"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6</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AEF1C32"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MASSINHA AMOEBA: Composição: Água, umectantes, espessantes, dispersantes, aromatizantes artificiais, conservantes e pigmentos. Produto não tóxico. Peso da embalagem: 110g. Cores diversas. </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2199576"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A87ADE6"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3D503C7"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91596DD"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7</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C497F90"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CARTELA DE ADESIVOS STICKER: Cartela de adesivos infantis, tipo sticker. Modelos sortidos com vários temas infantis. Embalagem plástica.  </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2AAFAB0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920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30400A3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02C50906" w14:textId="77777777" w:rsidTr="00C9470E">
        <w:trPr>
          <w:trHeight w:val="146"/>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DFE9F51"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8</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6C32BED7"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LIXEIRA AUTOMOTIVA TNT PERSONALIZADA: Lixeira automotiva. Material: TNT. Medidas aproximadas: 17,5cm x 26cm. Cores diversas. Personalizado conforme a necessidade das Secretarias de Saúde e Assistência Social.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1D024D4"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921DA6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12DA00AE"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BF7EFF6"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9</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1BDA6D5"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CANECAS PERSONALIZADAS: Material: Porcelana. Com alça. Medidas aproximadas: 9,5cm x 8cm. Capacidade mínima: 325ml. Cores diversas. Personalizada conforme necessidade das Secretarias de Saúde e Assistência Social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3B60A86"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135</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9BEAC0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98033BC"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058C3EA"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10</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860C464"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MOUSE PAD PERSONALIZADO: Mouse pad com apoio de pulso modelo ergonômico. Material: Neoprene </w:t>
            </w:r>
            <w:r w:rsidRPr="00AB5E6B">
              <w:rPr>
                <w:rFonts w:ascii="Times New Roman" w:hAnsi="Times New Roman" w:cs="Times New Roman"/>
                <w:color w:val="000000"/>
                <w:sz w:val="24"/>
                <w:szCs w:val="24"/>
              </w:rPr>
              <w:lastRenderedPageBreak/>
              <w:t>antiderrapante e cobertura poliéster. Apoio de pulso com espuma, altura aproximada: 1cm. Medidas aproximadas: 18cm x 25cm x 0,5mm (largura x comprimento x altura). Peso aproximado: 70g. Personalizado conforme a necessidade da Secretaria de Saúde.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335B2F1C"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5</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C2B058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E3B4B06"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64D7A68"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11</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55DA9B8"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INFLADOR DE BALÃO: Elétrico. Potência: 600W. Enche até 2 balões ao mesmo tempo em 2 segUnidos. Botão liga e desliga que aciona simultaneamente os bocais. Bocal funciona individualmente ao ser pressionado. Medidas: 16cm x 20cm x 14cm (altura x largura x profundidade).</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544CBB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3B47029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6EE46369"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3B9FBCC"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12</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00FD9A0E"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ALMOFADA DE PESCOÇO: Forma redonda. Diâmetro: 30cm. Medidas: 35cm x 30cm (comprimento x largura). Material do pano: algodão. Material de preenchimento: fibra siliconada. </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C0BAF8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70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758A5FC"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DAA1031"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AC6B7CE"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13</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4486376C"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GUARDA-CHUVA PERSONALIZADO: Guarda-chuva em nylon 190T. Estrutura: cabo curvo revestido de borracha, haste e ponteiras de metal galvanizadas. 8 varetas de fibra de carbono. Abertura: automática. Dimensões: 100cm (diâmetro) e 120cm (envergadura). Diversas cores. Embalagem: saco plástico transparente. Personalizado conforme necessidade das Secretarias de Saúde e Assistência Social.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6C08FF0D"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420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302D873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6BB6106" w14:textId="77777777" w:rsidTr="00C9470E">
        <w:trPr>
          <w:trHeight w:val="288"/>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03C0A41"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14</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A625360"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HIDRATANTE LABIAL PERSONALIZADO: Hidratante labial dermatologicamente testado. Peso líquido aproximado: 3,8g. Embalagem personalizada conforme necessidade das Secretarias de Saúde e Assistência Social.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29257C1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220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E156B20"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92D5C6D"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D85F813"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15</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278AC307"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PROTETOR SOLAR PERSONALIZADO: Dermatologicamente testado. Proteção UVA &amp; UVB; Fator de proteção 30. Hidrata e previne a pele. Bisnaga de 20 ml. Embalagem personalizada conforme necessidade da Secretaria requisitante. A arte deverá ser </w:t>
            </w:r>
            <w:r w:rsidRPr="00AB5E6B">
              <w:rPr>
                <w:rFonts w:ascii="Times New Roman" w:hAnsi="Times New Roman" w:cs="Times New Roman"/>
                <w:color w:val="000000"/>
                <w:sz w:val="24"/>
                <w:szCs w:val="24"/>
              </w:rPr>
              <w:lastRenderedPageBreak/>
              <w:t>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1689A0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450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4E96750"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1EB2F843"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C3F9EE3"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16</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4FBF2369"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BOLINHA DE MASSAGEM PERSONALIZADA: Bolinha tipo cravo para massagem. Cores diversas. Composição: Vinil. Peso aproximado: 30g. Diâmetro aproximado: 6,5cm. Personalizada conforme necessidade das Secretarias de Saúde e Assistência Social.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2BE4EC7"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9E12E1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192FE1E"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2EAE121"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17</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7CB9112"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JOGO PEGA VARETA: Embalagem contendo 21 varetas plásticas. Medidas da embalagem: 20cm x 9cm x 4,5cm. Com tampa em plástico. O jogo estimula a paciência, concentração, coordenação motora e agilidade. </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789307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123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514FF4C"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51C52D4"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F2BBA3D"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18</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3B947B05"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GARRAFA TÉRMICA PERSONALIZADA: Garrafa térmica composta por ampola de vidro. Material da cobertura: polipropileno. Capacidade mínima: 1L. Possui alça para facilitar o manuseio. Com bico para controle de vazão. Medidas aproximadas: 11cm x 30cm x 8,7cm (largura x altura x profundidade). Personalizada conforme necessidade da Secretaria de Saúde.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A4045E2"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55</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EC5CB7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A5DFD09"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AA24F61"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19</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4FCC1733"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KIT DENGUE. Composto por 1 bolsa lona padrão FNS, confeccionado em lona de algodão impermeável, com divisão interna, na cor preta, com bolso sem lapela, alça tiracolo em cadarço 100% algodão com largura 50mm, com ombreira de proteção, nas medidas: 31 cm largura x 37 cm altura x 20 cm profundidade e com logotipo aplicado em bordado; 1 bandeira sinalizadora cor amarela, tamanho 25x35 com cabo de madeira de 32 cm; 1 bacia plástica com 15 cm diâmetro x 04 cm altura/500ml; 1 espelho pequeno de bolso com moldura em plástico; 2 unidades de lápis de cera tipo estaca; 1 lanterna de plástico foco fixo simples com bateria recarregável; 2 lápis preto n° 2; 1 caneta esferográfica azul, 1 lixa n°60; 2 pesca larvas confeccionado em arrame coberto com plástico verde com cabo de 28 cm e puçá no seguinte tamanho: 10,5x09cm largura x 10cm fundo em nylon branco; 1 colher de inox de 5gr; 1 colher </w:t>
            </w:r>
            <w:r w:rsidRPr="00AB5E6B">
              <w:rPr>
                <w:rFonts w:ascii="Times New Roman" w:hAnsi="Times New Roman" w:cs="Times New Roman"/>
                <w:color w:val="000000"/>
                <w:sz w:val="24"/>
                <w:szCs w:val="24"/>
              </w:rPr>
              <w:lastRenderedPageBreak/>
              <w:t>de inox de  20gr; 1 pícola picadeira para concreto tamanho cabo c/ 21cm e ponta c/ 13 cm; 1 fita métrica com 1,5 metros; 1 algodão hidrófilo pacote c/ 25gr; 10 pipetas de plástico tipo conta gotas 3ml; 1 pipetão; 1 prancheta Eucatex tamanho ofício c/ pregador; 10 tubos de ensaio p/ coleta de larvas transparente c/ 12mm diâmetro e 75mm de comprimento.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63A2ECFF"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6</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C6ADAEF"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99B88FE"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2C0FFA2"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20</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11BE0FC"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GARRAFA DE ÁGUA SQUEEZE: Garrafa fabricada com aço inox, estampada, tampa que evita vazamentos. Possui vedação em silicone 100% anti-vazamento. Medidas da garrafa: altura 27cm e bocal 3,5cm. Capacidade de armazenamento de 500 a 700ml.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55931C8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180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7BB5AE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C3E43B1"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EE344C7"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21</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0FD24B3B"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NECESSAIRE PERSONALIZADA: Necessaire estampada frente e verso. Medidas: comprimento 21cm, altura 14cm e largura 6cm. Material: nylon 600 dublado com microfibra, forro interno. Diversas cores. Com fechamento em zíper. A arte deverá ser elaborada pela contratada e aprovada pela secretaria que fez a solicitação. </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19CCE1C"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79BBA13"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F097836"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BB7C082"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22</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3610196"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DIFUSOR DE AROMAS: Aromatizador de ambientes com varetas. Altura: 27cm. Material: PET e vareta de bambu. 250 a 270ml. Validade mínima do produto: 24 meses. Feito com essência de óleo. Certificações de todos os órgãos brasileiros. Embalagem contendo: 01 unidade de aromatizador de varetas + 6 varetas de bambu. Composição mínima: solvente e fragrância. Aromas diversos.</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B86A07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90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6C718A6"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B6EF8AF"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9559CA4"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23</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3466FE12"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CAMISETA: tamanhos P, M, G, GG, G1, G2 e G3, tecido malha DRY FIT 100% poliéster, em transferência térmica sublimática frente, costas e manga. Os modelos podem ser listrados ou degradê, com nome do município, brasão do município e imagem de fundo específica da campanha.</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6E2DBEBF"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BFB86CB"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5B43BE0"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B470A72"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24</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4F688C15"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Jogo de cartas Uno; original; contendo 112 cartas feitas com material de qualidade. O jogo deverá conter 19 cartas de cada cor (vermelho, verde, azul e amarelo), além de 8 cartas, Comprar duas, Inverter e Pular em </w:t>
            </w:r>
            <w:r w:rsidRPr="00AB5E6B">
              <w:rPr>
                <w:rFonts w:ascii="Times New Roman" w:hAnsi="Times New Roman" w:cs="Times New Roman"/>
                <w:color w:val="000000"/>
                <w:sz w:val="24"/>
                <w:szCs w:val="24"/>
              </w:rPr>
              <w:lastRenderedPageBreak/>
              <w:t>todas as cores, junto com 4 cartas Curingas, 4 cartas Comprar mais quatro, 1 carta Trocar as mãos e 3 cartas Personalizáveis. Comprimento Emb. 24,5 cm.</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8D2E53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120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DB00B74"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6D84A6BB"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E69FF4E"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25</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637421C9"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Mochila executiva personalizada. De poliéster acolchoada. Reforçada, impermeável. Com bordado a escolha da secretária requisitante. Com bolso frontal, divisórias internas, zíper de poliéster, alças de ombro acolchoadas ajustáveis e alça de mão. Costas respiráveis. Bolsos externos para garrafa de água. Tamanho mínimo: altura 43 cm, largura 31 cm, profundidade 15 cm. Na cor preta.</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940FCAD"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120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D2A5ED3"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91BF75C"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4FD4B39"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26</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43B83C7"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Bola de Natal acrílica personalizada. Com diâmetro de 6,5 cm, dividida ao meio, permitindo abertura. Contendo dentro a foto personalizada da Campanha Natal Solidário. Acompanha cordão para pendurar com um laço vermelho. Prática, versátil e resistente.</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A3B3A5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480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D3AF02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2AC3523"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0ED738A"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27</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0765D5B"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ÁLBUM FOTO LIVRO: Capa Dura e personalizada Tamanho: 20x20cm, 30 páginas resistentes, papel couchê 170g. Impressão de alta definição, com opção de incluir QR code: onde possa acessar vídeos e músicas. A Arte deverá ser elaborada pela contratada e aprovada pela secretaria que fez a solicitação. </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7E85F4D"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89CCE8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FBD0F40"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37F51C4"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28</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6707BB6"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ROSAS ARTIFICIAIS: Flores lilás artificiais, em formato de rosas com tons entre lilás e roxas, tipo do material: flores de seda, com haste única e longa, verde e 6 peças de folhas verdes, o caule pode ser de tal forma, que possa ser cortado ou dobrado para o tamanho desejado. Tamanho: Diâmetro da cabeça da flor com no mínimo 9 cm. A altura total da flor é de aprox. 45 cm.</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446AEBC"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450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6AA564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4F0EB776"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2FEF731"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29</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3A5E170D"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PEN DRIVE: Cartão (Pen card) 32gb, Personalizado. Gravação "Digital U.V" em Frente e verso. Tamanho total (CxL): 8,5 cm x 5,5 cm Peso do produto: 10 g Altura: 5.5 cm Largura: 1 cm.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6A71820"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3556BA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FB40E3A"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2A0F7A6"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30</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4493D3F"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Trio de Macacos de pelúcia "Não Falo, Não vejo e Não Escuto!", utilizados como mascotes para o Maio Laranja, referente ao combate ao abuso e à exploração sexual de crianças e adolescentes. Os 3 mascotes </w:t>
            </w:r>
            <w:r w:rsidRPr="00AB5E6B">
              <w:rPr>
                <w:rFonts w:ascii="Times New Roman" w:hAnsi="Times New Roman" w:cs="Times New Roman"/>
                <w:color w:val="000000"/>
                <w:sz w:val="24"/>
                <w:szCs w:val="24"/>
              </w:rPr>
              <w:lastRenderedPageBreak/>
              <w:t>deverão ser na cor marrom e deverão usar uma camiseta com as escritas referente ao mesmo tema. Um macaco deverá estar tampando os olhos com as mãos, o outro deverá estar tampando a boca com as mãos e o outro deverá estar tampando os ouvidos com as mãos. Produto atóxico, antialérgico e lavável. Medindo aproximadamente 35 cm cada. Composição: Corpo: 100% Poliéster. Enchimento: 100% silicone puro. Contém Selo do INMETRO.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38BF7E9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5685C92"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63612F5"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992A1F6"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31</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95C1A81"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ÁRVORE NATALINA DE MESA: Mini árvore de natal de mesa, na cor verde, com led colorido. Altura: 25 cm, medidas da base 7 cm de diâmetro, diâmetro total da base 10cm. Com acabamento natural e sofisticado, LED colorido alimentado por bateria com botão on/off.</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5D71B34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DF7CB10"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EECAFC6"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21B71"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32</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6163A11B"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Árvore de Natal Artificial, altura: 210 cm (2,10 metros); quantidade de galhos: 1100 galhos (no mínimo); material dos galhos: PVC de alta qualidade, com acabamento realista. Base/pé de apoio: estrutura metálica resistente, garantindo estabilidade e segurança. Cor: verde escuro, com folhagem brilhante e natural. Montagem: sistema de encaixe simples e galhos flexíveis, permitindo ajustes e personalização. Reutilizável: produto desmontável e de longa duração, adequado para uso em múltiplos eventos. Design realista e sofisticado; alta densidade de galhos; facilidade de montagem e desmontagem; material durável e resistente ao desgaste. Dimensões aproximadas: altura: 210 cm e largura: 100 cm.</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62867B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720C32F"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6ADB6DCB"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92026A2"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33</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2176D751"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MINI ESCOVA COM ESPELHO PERSONALIZADA: Escova com espelho redonda, em plástico resistente, leve e compacta. Parte superior plana e inferior emborrada com relevo, estando aberta, pode se utilizar a escova. Dimensões: 6,8 cm x 7,5 cm. Peso aproximado 40 gramas. Cores diversas.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672EF652"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FAC94F6"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E1FE2E8"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F0FE912"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34</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206D6023"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CUIA: Cuia de porongo com escrita '’Roda da Amizade’’, com pé de rezina. Peso: 175 gramas, dimensões: altura 11 a 14 cm no máximo. Largura do bocal 10cm, profundidade 9 cm. Cor tradicional.</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F0DD74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108EAAD"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1586A0C5"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850EC6C"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lastRenderedPageBreak/>
              <w:t>35</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438AB4BD"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BOMBA DE CHIMARRÃO: Bomba de chimarrão com rosca em aço inox inoxidável, pedra natural colorida. Tamanho 19cm.</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3B4497C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17F23A0"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6E01A04C"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8D271C4"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36</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center"/>
          </w:tcPr>
          <w:p w14:paraId="6C6361FD" w14:textId="77777777" w:rsidR="002410A1" w:rsidRDefault="002410A1" w:rsidP="00C9470E">
            <w:pPr>
              <w:pStyle w:val="TableParagraph"/>
              <w:ind w:left="108" w:right="176"/>
              <w:jc w:val="both"/>
              <w:rPr>
                <w:rFonts w:ascii="Times New Roman" w:hAnsi="Times New Roman" w:cs="Times New Roman"/>
                <w:color w:val="000000"/>
                <w:sz w:val="24"/>
                <w:szCs w:val="24"/>
              </w:rPr>
            </w:pPr>
            <w:r w:rsidRPr="00AB5E6B">
              <w:rPr>
                <w:rFonts w:ascii="Times New Roman" w:hAnsi="Times New Roman" w:cs="Times New Roman"/>
                <w:color w:val="000000"/>
                <w:sz w:val="24"/>
                <w:szCs w:val="24"/>
              </w:rPr>
              <w:t>Fantasia Natalina Feminina. Blusa, material tecido branco (algodão, poliéster ou similar) com acabamento macio; modelo, decote ombro a ombro com mangas curtas bufantes, ajustadas por elástico; costura reforçada nas extremidades para maior durabilidade. Saia, material tecido vermelho (cetim, poliéster ou similar), com caimento volumoso; comprimento: Altura média (altura dos joelhos); acabamento, barra decorada com faixa de pele sintética branca de 3-5 cm de largura; ajuste, elástico ou zíper na cintura. Suspensórios fixos ou ajustáveis, em tecido vermelho, com fivelas resistentes. Chapéu de Natal tradicional, em tecido vermelho com acabamento em pele sintética branca. Luvas, comprimento curto, em tecido vermelho (malha ou similar). Tamanho e ajuste: disponível no tamanho M com ajustes para melhor caimento. Finalidade: uso em eventos temáticos de Natal, adequado para ambientes internos e externos. Confeccionado com materiais resistentes e antialérgicos.</w:t>
            </w:r>
          </w:p>
          <w:p w14:paraId="3BB3156E" w14:textId="77777777" w:rsidR="002410A1" w:rsidRPr="00E125E9" w:rsidRDefault="002410A1" w:rsidP="00C9470E">
            <w:pPr>
              <w:suppressAutoHyphens w:val="0"/>
              <w:spacing w:line="259" w:lineRule="auto"/>
              <w:ind w:left="108" w:right="176"/>
              <w:jc w:val="both"/>
              <w:rPr>
                <w:i/>
                <w:iCs/>
                <w:color w:val="000000"/>
              </w:rPr>
            </w:pPr>
            <w:r w:rsidRPr="00E125E9">
              <w:rPr>
                <w:i/>
                <w:iCs/>
                <w:color w:val="000000"/>
              </w:rPr>
              <w:t>Imagem ilustrativa:</w:t>
            </w:r>
          </w:p>
          <w:p w14:paraId="6049F3CD" w14:textId="1596D8AD" w:rsidR="002410A1" w:rsidRDefault="00403FD0" w:rsidP="00C9470E">
            <w:pPr>
              <w:pStyle w:val="TableParagraph"/>
              <w:ind w:left="108" w:right="176"/>
              <w:jc w:val="center"/>
            </w:pPr>
            <w:r>
              <w:rPr>
                <w:noProof/>
              </w:rPr>
              <w:drawing>
                <wp:inline distT="0" distB="0" distL="0" distR="0" wp14:anchorId="17D71906" wp14:editId="56129A86">
                  <wp:extent cx="1179830" cy="1573530"/>
                  <wp:effectExtent l="0" t="0" r="0"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79830" cy="1573530"/>
                          </a:xfrm>
                          <a:prstGeom prst="rect">
                            <a:avLst/>
                          </a:prstGeom>
                          <a:noFill/>
                        </pic:spPr>
                      </pic:pic>
                    </a:graphicData>
                  </a:graphic>
                </wp:inline>
              </w:drawing>
            </w:r>
          </w:p>
          <w:p w14:paraId="101AED52" w14:textId="77777777" w:rsidR="002410A1" w:rsidRPr="00AB5E6B" w:rsidRDefault="002410A1" w:rsidP="00C9470E">
            <w:pPr>
              <w:pStyle w:val="TableParagraph"/>
              <w:ind w:left="108" w:right="176"/>
              <w:jc w:val="center"/>
              <w:rPr>
                <w:rFonts w:ascii="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40F2134"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379AD7F"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6EC83BEE"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F6F8888"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37</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center"/>
          </w:tcPr>
          <w:p w14:paraId="04D5AC3E" w14:textId="77777777" w:rsidR="002410A1" w:rsidRDefault="002410A1" w:rsidP="00C9470E">
            <w:pPr>
              <w:pStyle w:val="TableParagraph"/>
              <w:ind w:left="108" w:right="176"/>
              <w:jc w:val="both"/>
              <w:rPr>
                <w:rFonts w:ascii="Times New Roman" w:hAnsi="Times New Roman" w:cs="Times New Roman"/>
                <w:color w:val="000000"/>
                <w:sz w:val="24"/>
                <w:szCs w:val="24"/>
              </w:rPr>
            </w:pPr>
            <w:r w:rsidRPr="00AB5E6B">
              <w:rPr>
                <w:rFonts w:ascii="Times New Roman" w:hAnsi="Times New Roman" w:cs="Times New Roman"/>
                <w:color w:val="000000"/>
                <w:sz w:val="24"/>
                <w:szCs w:val="24"/>
              </w:rPr>
              <w:t xml:space="preserve">Traje Temático de Papai Noel - Versão Tropical. Camiseta modelo manga curta, tecido de algodão ou poliéster com boa ventilação e conforto térmico; cor vermelho com listras brancas horizontais; costuras reforçadas para maior durabilidade. Shorts modelo bermuda curta, tecido poliéster ou similar; cor vermelho com barra adornada com pelúcia branca; elástico ou </w:t>
            </w:r>
            <w:r w:rsidRPr="00AB5E6B">
              <w:rPr>
                <w:rFonts w:ascii="Times New Roman" w:hAnsi="Times New Roman" w:cs="Times New Roman"/>
                <w:color w:val="000000"/>
                <w:sz w:val="24"/>
                <w:szCs w:val="24"/>
              </w:rPr>
              <w:lastRenderedPageBreak/>
              <w:t>zíper na cintura para ajuste. Suspensórios, material elástico vermelho ajustável; fixação com presilhas metálicas ou plásticas resistentes. Cinto, material sintético ou couro ecológico preto; fivela metálica ou plástico resistente, com acabamento dourado; largura aproximadamente 5 cm. Luvas, tecido branco de algodão ou similar; tamanho ajustável ou tamanho único, cobrindo até os pulsos. Botas, material sintético ou similar, preto com acabamento texturizado ou brilhante; cano curto, com sola antiderrapante, tamanho 40/41. Barba e Peruca, material fibras sintéticas; cor branca, estilo longo e cacheado; fixação ajustável, com elástico ou similar. Os materiais devem ser confortáveis, resistentes e adequados para uso em climas quentes. O traje deve manter aparência alinhada e temática, compatível com eventos de Natal. Tamanho G.</w:t>
            </w:r>
          </w:p>
          <w:p w14:paraId="143D6A0B" w14:textId="77777777" w:rsidR="002410A1" w:rsidRPr="00E125E9" w:rsidRDefault="002410A1" w:rsidP="00C9470E">
            <w:pPr>
              <w:suppressAutoHyphens w:val="0"/>
              <w:spacing w:line="259" w:lineRule="auto"/>
              <w:ind w:left="108" w:right="176"/>
              <w:jc w:val="both"/>
              <w:rPr>
                <w:i/>
                <w:iCs/>
                <w:color w:val="000000"/>
              </w:rPr>
            </w:pPr>
            <w:r>
              <w:rPr>
                <w:i/>
                <w:iCs/>
                <w:color w:val="000000"/>
              </w:rPr>
              <w:t xml:space="preserve">  </w:t>
            </w:r>
            <w:r w:rsidRPr="00E125E9">
              <w:rPr>
                <w:i/>
                <w:iCs/>
                <w:color w:val="000000"/>
              </w:rPr>
              <w:t>Imagem ilustrativa:</w:t>
            </w:r>
          </w:p>
          <w:p w14:paraId="1319DF39" w14:textId="583AE641" w:rsidR="002410A1" w:rsidRDefault="00403FD0" w:rsidP="00C9470E">
            <w:pPr>
              <w:pStyle w:val="TableParagraph"/>
              <w:ind w:left="108" w:right="176"/>
              <w:jc w:val="center"/>
            </w:pPr>
            <w:r>
              <w:rPr>
                <w:noProof/>
              </w:rPr>
              <w:drawing>
                <wp:inline distT="0" distB="0" distL="0" distR="0" wp14:anchorId="2443253E" wp14:editId="3469B35C">
                  <wp:extent cx="1443355" cy="15373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43355" cy="1537335"/>
                          </a:xfrm>
                          <a:prstGeom prst="rect">
                            <a:avLst/>
                          </a:prstGeom>
                          <a:noFill/>
                        </pic:spPr>
                      </pic:pic>
                    </a:graphicData>
                  </a:graphic>
                </wp:inline>
              </w:drawing>
            </w:r>
          </w:p>
          <w:p w14:paraId="62953C29" w14:textId="77777777" w:rsidR="002410A1" w:rsidRPr="00371F36" w:rsidRDefault="002410A1" w:rsidP="00C9470E">
            <w:pPr>
              <w:pStyle w:val="TableParagraph"/>
              <w:ind w:left="108" w:right="176"/>
              <w:jc w:val="center"/>
            </w:pP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231E26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EC7B71B"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6EF4687"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2B01159"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38</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07964ECA"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BANDINHA RITMICA: afuchê (01 unid.): lateral com bolinhas de poliestireno colorido 12mm, cabo em madeira. Medida: 10 x 18 cm. Agogô (01 unid.): duas canecas em cromado medindo 11,5cm de comprimento, na extremidade maior 5 cm de boca, na menor 2 cm e outra de 14 cm de comprimento e na extremidade maior 5,5 cm de boca e na menor 2 cm, medida: 14,5 x 31,5 cm acompanha batedor de madeira com comprimento de 20cm. Black black (01 unid.): dois pratos com diâmetro de 7 cm, confeccionado em aço cromado. Medida: 7 x 16,5 cm. Campanela (01 unid.): composto por quatro guizos com diâmetro de 2,4 cm, cromado, cabo de madeira, medida: 2,4 x 10 cm. Castanhola (01 unid): </w:t>
            </w:r>
            <w:r w:rsidRPr="00AB5E6B">
              <w:rPr>
                <w:rFonts w:ascii="Times New Roman" w:hAnsi="Times New Roman" w:cs="Times New Roman"/>
                <w:color w:val="000000"/>
                <w:sz w:val="24"/>
                <w:szCs w:val="24"/>
              </w:rPr>
              <w:lastRenderedPageBreak/>
              <w:t xml:space="preserve">composto por duas conchas de 8,2 cm de comprimento por 7,5 cm de largura, cabo de plástico 20 cm de comprimento. Chocalho (01 unid): confeccionado em alumínio polido no comprimento de 98Mm por 98Mm de largura, com cabo de madeira de 100mm de comprimento por 26mm de largura, sementes de soja extra seca. Claves (01 unid): duas peças sólidas em madeira de lei polida na medida de 20 cm de comprimento por 2, 5 cm de espessura. Coco (01 unid): duas metades artificiais de coco confeccionadas em plástico, medida: 5,8 cm x 10 cm. Flauta (01 unid.): confeccionada em plástico, medida: 32 cm x 3 cm, contendo 13 orifícios para executar melodias, acompanha manual (guia didático). Ganzá (01 unid.): dois (02) copos confeccionados em alumínio, medida: 21,5 cm x 6 cm, sementes de soja extra secas. Maraca (par &amp;ndash; 01 unid.): confeccionada em tubo, cabo de madeira,sementes de soja extra seca, medida: 7,5 x 18 cm. Pandeiro (01 unid.): confeccionado em poliestireno, medida: 20 cm de diâmetro x 3,5 cm, 2 conjuntos de 02 platinelas de 4 cm. Pastoril (01 unid.): confeccionado em plástico, medida: 20 cm de diâmetro x 3,5 cm, contendo 04 conjuntos de 02 platinelas. Platinelas (01 unid.): confeccionada plástico e alumínio, medida: 22 cm x 6 cm,com 02 conjuntos de 02 platinelas com 4 cm de diâmetro. Prato (par &amp;ndash; 01 unid.): duas peças em formato de prato, confeccionadas em aço com medida: 20 cm de diâmetro. Contém alça para prender entres os dedos. Sino (01 unid.): confeccionado em aço, campana nas medidas de 5,5 cm x 6 cm de diâmetro x 11 cm, badalo em plástico com 16 m de diâmetro (atendendo as normas de não utilização de chumbo). Tambor (01 unid.): confeccionado em poliéster e prolipropileno colorido com bordas superior e inferior em prolipropileno. Medida: 21 x 10 cm. Acompanha 02 baquetas plásticas de 21 cm e correia de ombro.triângulo com batedor (01 unid.): confeccionado em aço (em forma de um triângulo aberto), acompanha batedor em aço, medida: 18 x 18 cm. Surdo (01 unid.): confeccionado em poliéster e prolipropileno colorido </w:t>
            </w:r>
            <w:r w:rsidRPr="00AB5E6B">
              <w:rPr>
                <w:rFonts w:ascii="Times New Roman" w:hAnsi="Times New Roman" w:cs="Times New Roman"/>
                <w:color w:val="000000"/>
                <w:sz w:val="24"/>
                <w:szCs w:val="24"/>
              </w:rPr>
              <w:lastRenderedPageBreak/>
              <w:t>com bordas superior e inferior em prolipropileno, medida: 21 x 16 cm. Acompanha 02 baquetas plásticas de 21 cm e correia de ombro. Surdão (01 unid.): confeccionado em poliéster e prolipropileno colorido com bordas superior e inferior em prolipropileno, medida: 21 x 26 cm. Acompanha 02 baquetas plásticas de 21 cm e correia de ombro. Acompanha 01 método para bandinha. Embalagem: caixa de papelão, peso aproximado do produto: 5000 gramas.</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2C594B7D"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8B1C56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04D83AEC"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4718CC6"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lastRenderedPageBreak/>
              <w:t>39</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033258B5"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Agenda personalizada. Tamanho 15,5 cm de largura por 22 cm de comprimento. Capa dura com a arte escolhida e aprovada pela secretaria requisitante. Miolo todo impresso em papel reciclado. Encadernada com Wire-o (garras de duplo-anel de metal). Elástico combinando com a cor da capa. Um dia por página de segunda-feira à sexta-feira, com horários das 8h às 20h. Sábados e domingos na mesma página. Contendo uma página de abertura com dados pessoais, comerciais e emergenciais. Contendo calendário do ano atual e mais dois anos seguintes.  Uma folha de rosto colorida por mês, (Mês do ano na frente, com uma frase escolhida pela secretaria requisitante e mensagem no verso).   Uma página inteira de planejamento mensal e uma página inteira de planejamento financeiro (uma por mês).</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3D81C3E3"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144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3644B4C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1A6F1836"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659102D"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40</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1CE8123"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PASTA CATÁLAGO PERSONALIZADA: Pasta Catálogo, material laminado de PVC envelope finos plásticos e transparentes, contendo 50 envelopes. Cor do produto: azul escuro. Tamanho 240 mm x 330 mm. Espessura 6mm.  A arte deverá ser elaborada pela contratada e aprovada pela secretaria que 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A3D000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80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137882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3163B1A"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3009381"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41</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38278512"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Caneta plástica em formato de seringa. Esferográfica, possuindo ponta de 0,5mm. Possui medidor imitando uma seringa e tampa protetora nas duas pontas. Embalada individualmente. Todas as canetas são devidamente testadas antes do envio. Material: Plástico. Dimensões aproximadas: 12,8cm. Cores diversas. </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5F28C8C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3AAB277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C448382"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E62EBD"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42</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79BB76B"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Bola de Vinil Lisa com 35 Centímetros / 14 Polegadas de Tamanho, com serigrafia a ser definida PELA SECRETARIA DE SAÚDE. Cores: rosa e azul.</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BD8448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2CA0C3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408112C"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B75FC06"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lastRenderedPageBreak/>
              <w:t>43</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08525E4E"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Bolha de sabão coloridos com 50 a 60ml de produto. Embalagens coloridas com desenhos de diversos personagens infantis. </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5AF88DE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C69DB20"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B3BB21C"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487A7D0"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44</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33DC6CD"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Mordedor infantil emborrachados, embalados em saco plástico individualmente.  Fabricados com matéria prima 100% natural em puro látex, pintados com tinta totalmente inofensiva à saúde e certificados pelo IQB/INMETRO. Personagens infantis diversos, medindo no mínimo 9 cm de comprimento.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2400AA6C"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896C62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114A2C7"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C2CB903"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45</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AC25D96"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CUPKAKE DE LARANJA – sem adição de açúcar. Composto 100% de suco de laranja integral e polpa de laranja sem conservantes, não alcoólico, não fermentado, não contém lactose, contém glúten, possui açúcares dos próprios ingredientes. Unidades de 40 gramas em embalagens plásticas seladas Pronto para consumo. A entrega do produto deverá ser realizada por veículo adequado, sendo que este veículo deverá possuir Alvará sanitário, expedida pela vigilância sanitária do município sede da empresa. Com a tabela nutricional abaixo.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D8D37DC"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2200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DA4A9D7"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6D6262F6"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FB587ED"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46</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22C94EB"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PICOLÉ LARANJA INTEGRAL (PALITO) – sem adição de açúcar. Composto 100% de suco de laranja integral e polpa de laranja, sem conservantes. Informação Nutricional 60 gr a unidade VALOR ENERGÉTICO 25,2 Kcal, CARBOIDRATOS 5,4 g, PROTEINAS 0,4g, FIBRA ALIMENTAR 0,58g, VITAMINA C 24mg. Rótulo, contendo a identificação do produto, ingredientes, tabela nutricional, validade, peso, lote e fabricante. Produto com validade mínima de 365 dias no momento da entrega. A entrega do produto deverá ser realizada por veículo com refrigeração, sendo que este veículo deverá possuir Alvará sanitário, expedida pela vigilância sanitária do município sede da empresa.</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3359E51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2200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AB6AEF3"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1FBD02C9"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27B6A87"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47</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03B2C44B"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SUCO DE LARANJA INTEGRAL NÃO PASTEURIZADO – sem adição de açúcar. Composto 100% de suco de laranja integral, não pasteurizado, sem conservantes, não alcoólico, não fermentado. Pronto para consumo, acondicionado em embalagens adequadas de 4000 ML. Frasco Pet Transparente, Tampa </w:t>
            </w:r>
            <w:r w:rsidRPr="00AB5E6B">
              <w:rPr>
                <w:rFonts w:ascii="Times New Roman" w:hAnsi="Times New Roman" w:cs="Times New Roman"/>
                <w:color w:val="000000"/>
                <w:sz w:val="24"/>
                <w:szCs w:val="24"/>
              </w:rPr>
              <w:lastRenderedPageBreak/>
              <w:t>Plástica com material PEAD não tóxico, lacre com rosca, Rótulo com material BOPP, contendo a identificação do produto, ingredientes, tabela nutricional, validade, peso, lote e fabricante. Produto com validade mínima de10 dias no momento da entrega. O produto deverá ter registro no MAPA - MINISTÉRIO DA AGRICULTURA, PECUÁRIA E ABASTECIMENTO; e Licença de Operação simplificada junto ao IAT – INSTITUTO DE ÁGUA E TERRA; A entrega do produto deverá ser realizada por veículo com refrigeração, sendo que este veículo deverá possuir Alvará  sanitário, expedida pela vigilância sanitária do município sede da empresa.</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C211F7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100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DC167EF"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A33FEF7" w14:textId="77777777" w:rsidTr="00C9470E">
        <w:trPr>
          <w:trHeight w:val="288"/>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1208D05"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48</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48CED4E7"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SUCO DE LARANJA INTEGRAL NÃO PASTEURIZADO – sem adição de açúcar. Composto 100% de suco de laranja integral, não pasteurizado, sem conservantes, não alcoólico, não fermentado. Pronto para consumo, acondicionado em embalagens adequadas de no mínimo 200 ML. Frasco Pet Transparente, Tampa Plástica com material PEAD não tóxico, lacre com rosca, Rótulo com material BOPP, contendo a identificação do produto, ingredientes, tabela nutricional, validade, peso, lote e fabricante. Produto com validade mínima de10 dias no momento da entrega. O produto deverá ter registro no MAPA - MINISTÉRIO DA AGRICULTURA, PECUÁRIA E ABASTECIMENTO; e Licença de Operação simplificada junto ao IAT – INSTITUTO DE ÁGUA E TERRA; A entrega do produto deverá ser realizada por veículo com refrigeração, sendo que este veículo deverá possuir Alvará  sanitário, expedida pela vigilância sanitária do município sede da empresa.</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1CA84D3"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2000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156638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928CDE3"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7C91EEC"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49</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9B431BA"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GARRAFA DE ÁGUA. Garrafa material premium resistente; Tampa articulada com abertura em clique; Alça resistente e prática; Formato anatômico para mãos; Capacidade de 1L; Peso aproximado: 150g; Dimensões aproximadas: 29cm x 8cm (altura x largura); Cores em degradê com brasão do Município de Mercedes e escrita “Secretaria Municipal de Saúde”. A arte deverá ser elaborada pela contratada e aprovada pela secretaria que </w:t>
            </w:r>
            <w:r w:rsidRPr="00AB5E6B">
              <w:rPr>
                <w:rFonts w:ascii="Times New Roman" w:hAnsi="Times New Roman" w:cs="Times New Roman"/>
                <w:color w:val="000000"/>
                <w:sz w:val="24"/>
                <w:szCs w:val="24"/>
              </w:rPr>
              <w:lastRenderedPageBreak/>
              <w:t>fez a solicitação.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0E49F4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500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DBF90F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1B129DA5"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D6F50DD"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50</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27DE821"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Chaveiro personalizado setembro amarelo. Tamanho aproximado: 5.5 x 5.5 cm. Estampa personalizada da campanha do setembro amarelo na parte frontal e escolho de vidro na parte traseira. Impressão da arte em alta qualidade. Revestido com visor de plástico protetor resistente a respingo de água. Argola metálica. Medidas aproximadas de Altura: 5.5 cm. Largura: 5.5 cm. Peso: 16g.</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33F1C8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735EEAF"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65594E1"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4369643"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51</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2D2F6195"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BOTTON. Pin botton broche laço janeiro branco; Base de metal – banho níquel/prateado; Esmaltado em baixo relevo; Fixação com pino e fecho de silicone; Tamanho aproximado: 2,5cm. Acompanha embalagem individual.</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DBF516C"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FA349DD"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44C524F9"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C3D3D4E"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52</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24658A57"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BOTTON. Pin botton broche laço outubro rosa; Base de metal – banho níquel/prateado; Esmaltado em baixo relevo; Fixação com pino e fecho de silicone; Tamanho aproximado: 2,5cm. Acompanha embalagem individual.</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6678FD80"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AA205CB"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010E33EA" w14:textId="77777777" w:rsidTr="00C9470E">
        <w:trPr>
          <w:trHeight w:val="188"/>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A283155" w14:textId="77777777" w:rsidR="002410A1" w:rsidRPr="00AB5E6B" w:rsidRDefault="002410A1" w:rsidP="00C9470E">
            <w:pPr>
              <w:pStyle w:val="TableParagraph"/>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53</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2F971A7"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Chocolate em barra; embalagem com no mínimo 70g.</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68A0376"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37B3A002"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4EB97F90" w14:textId="77777777" w:rsidTr="00C9470E">
        <w:trPr>
          <w:trHeight w:val="7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8EA3A8D" w14:textId="77777777" w:rsidR="002410A1" w:rsidRPr="00AB5E6B" w:rsidRDefault="002410A1" w:rsidP="00C9470E">
            <w:pPr>
              <w:pStyle w:val="TableParagraph"/>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54</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6CD502F2"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Bombom recheado; embalagem com no mínimo 1 kg.</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2DEED72"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25</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D480374"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4C674B72" w14:textId="77777777" w:rsidTr="00C9470E">
        <w:trPr>
          <w:trHeight w:val="146"/>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D5F8C0F"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55</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58CDFA3"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Bolsa de ombro com alça larga e ajustável, adequada para transporte de materiais corporativos. Tecido resistente (como poliéster), com estrutura leve e de fácil limpeza. Cores a definir. Um compartimento principal grande com fechamento por zíper, ideal para itens maiores como cadernos, livros ou catálogos. Bolsos frontais externos, incluindo: Um bolso aberto para itens de fácil acesso, como canetas e documentos. Pequenos espaços para organização de itens menores. O Brasão do Município e a identificação da Secretaria bordados centralizados na frente da bolsa, oferecendo um visual profissional. Medidas aproximadas: Altura: 35cm. Largura: 40cm.</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586C2EE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120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9513B93"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6820C65"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1C63479"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56</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BD7DA8E"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Nécessaire com acabamento em glitter. Ideal para armazenamento e transporte de itens pequenos, como maquiagem, produtos de higiene ou objetos pessoais. Revestimento de glitter rosa claro com textura lisa, brilhante e uniforme. Forro interno.  Formato Retangular, estilo bolsa de mão. Zíper superior rosa, de </w:t>
            </w:r>
            <w:r w:rsidRPr="00AB5E6B">
              <w:rPr>
                <w:rFonts w:ascii="Times New Roman" w:hAnsi="Times New Roman" w:cs="Times New Roman"/>
                <w:color w:val="000000"/>
                <w:sz w:val="24"/>
                <w:szCs w:val="24"/>
              </w:rPr>
              <w:lastRenderedPageBreak/>
              <w:t>fácil manuseio, com puxador. Dimensões Aproximadas: Altura de 15 cm, largura de 20 cm e profundidade de 5 cm. Cor: Rosa claro com acabamento cintilante. O produto deve ser entregue em perfeito estado, sem danos ou falhas no acabamento. Embalagem individual protegida contra sujeira e danos durante o transporte.</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42E82FD6"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150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07FEBB3"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6E27CE05"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622346A"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57</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4941A96A"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Porta comprimido. Estojo para comprimidos com 8 divisões, sendo uma para cada dia da semana e mais uma de reserva, dimensões aproximadas 8cm x 6cm e 2cm.</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70D185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C6C3486"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00DA7828"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81791C0"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58</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0B3F3703"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Crachá Personalizado. Formato: Retangular, com dimensões aproximadas de 10 cm de altura x 7 cm de largura. Material: PVC ou similar, resistente à água e desgaste diário. Impressão Digital, frente e verso, com acabamento fosco ou brilhante. Logo da instituição ou programa localizado no topo central, em alta resolução. Cordão em Tecido resistente (poliéster ou nylon), largura aproximada de 2 cm. Personalização a definir. Mosquetão ou engate: Em metal ou plástico resistente para prender o crachá. Protetor de segurança, sistema que desconecta o cordão em caso de pressão, garantindo a segurança do usuário Cores a definir. A arte para aprovação deve ser desenvolvida pela empresa e aprovada pelo Município.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32E33C7"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600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E8509EB"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28B1AE3"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8404CB4"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59</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35CB7BBF"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Chaveiro em formato temático de animais (gato e cachorro), confeccionado em material metálico de alta qualidade, com acabamento cromado ou similar, resistente à oxidação. O chaveiro deve ser composto por um elo de aço reforçado, corrente metálica e pingente com design detalhado. Pingente: aproximadamente 3 cm de altura e 2 cm de largura. Anel de chaveiro: diâmetro aproximado de 2,5 cm. Acessório adicional: placa oval metálica lisa para personalização (gravação de logo ou mensagem). A empresa deve fazer essa personalização, caso necessária. Embalagem: unitária, em saquinho plástico ou caixa simples, pronta para distribuição.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5A5711F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9595127"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A50C200"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D934883"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60</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6519F75"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Chaveiro em formato de pata de animal, confeccionado em material de silicone ou PVC macio, com design colorido e textura agradável ao toque. O chaveiro deve conter detalhes em alto relevo, com cores vibrantes, e estar acoplado a uma corrente metálica resistente e anel </w:t>
            </w:r>
            <w:r w:rsidRPr="00AB5E6B">
              <w:rPr>
                <w:rFonts w:ascii="Times New Roman" w:hAnsi="Times New Roman" w:cs="Times New Roman"/>
                <w:color w:val="000000"/>
                <w:sz w:val="24"/>
                <w:szCs w:val="24"/>
              </w:rPr>
              <w:lastRenderedPageBreak/>
              <w:t>de chaveiro reforçado. Pingente: aproximadamente 4 cm de altura e 3 cm de largura. Anel de chaveiro: diâmetro de 2,5 cm. Cores: variadas (rosa, preto, marrom, branco), com combinações vibrantes. Embalagem: unitária, em saquinho plástico transparente.</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45F2B7D"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100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214280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7E269BA"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72F66F3"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61</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408D2FF3"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Protetor solar labial/ FPS mínimo de 30; Hipoalergênico, resistente à água, com ação hidratante; Proteção solar UVA e UVB, incolor, sem odor ou com odor agradável; Em forma de bastão, no mínimo 3 g; Dermatologicamente testado; Validade mínima: 02 (dois) anos a partir da data de entrega. Produto registrado no ministério da saúde/ANVISA. Embaladas individualmente.</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375558C"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610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75F8E4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0D29657C"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3FECAEF"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62</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60BBD570"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Kit odontológico personalizado –</w:t>
            </w:r>
            <w:r w:rsidRPr="00AB5E6B">
              <w:rPr>
                <w:rFonts w:ascii="Times New Roman" w:hAnsi="Times New Roman" w:cs="Times New Roman"/>
                <w:sz w:val="24"/>
                <w:szCs w:val="24"/>
              </w:rPr>
              <w:t xml:space="preserve"> Adulto</w:t>
            </w:r>
            <w:r w:rsidRPr="00AB5E6B">
              <w:rPr>
                <w:rFonts w:ascii="Times New Roman" w:hAnsi="Times New Roman" w:cs="Times New Roman"/>
                <w:color w:val="FF0000"/>
                <w:sz w:val="24"/>
                <w:szCs w:val="24"/>
              </w:rPr>
              <w:t>.</w:t>
            </w:r>
            <w:r w:rsidRPr="00AB5E6B">
              <w:rPr>
                <w:rFonts w:ascii="Times New Roman" w:hAnsi="Times New Roman" w:cs="Times New Roman"/>
                <w:color w:val="000000"/>
                <w:sz w:val="24"/>
                <w:szCs w:val="24"/>
              </w:rPr>
              <w:t xml:space="preserve"> Estojo plástico de pvc maleável cristal; nas seguintes medidas aproximadas: 10 cm x 20 cm; com fechamento tipo zip zap., personalizados com o logo da  Prefeitura Municipal de Mercedes. Contendo: Escova dental - De cerdas macias em nylon e pontas arredondadas e uniformes na mesma altura, de no mínimo 10 mm de altura; 4 fileiras, com no mínimo 30 tufos, cabeça pequena (tamanho 25) cores variadas; tipo comum; modelo anatômico; cabo reto e resistente, funcionamento manual. Medindo no mínimo 15 cm de comprimento. Embalagem apropriada individual, especificações do nome do fabricante/laboratório, nome e registro do químico/farmacêutico ou responsável. Data de validade e fabricação deve estar impressa na embalagem do produto. Deverá conter selo da ABO– Associação Brasileira de Odontologia e registro no Ministério da Saúde / Anvisa, de acordo com a Portaria nº 97/1996. Creme dental - apresentando mínimo 1.000 p.p.m. e máximo de 1.500 p.p.m. de flúor ; com aroma de menta; em tubo de 50 g, Composição: H20 (carbonato de cálcio), glicerina, carboximeticelulose, laurel sulfato de sódio, metilparabeno, sacarina sódica, solicato de sódio, polietilenoglicol, sorbitol, monofluorfosfato de sódio;  Validade mínima: 02 (dois) anos a partir da data de entrega; Com selo de qualidade ABO (Associação Brasileira de Odontologia); Registro no Ministério da </w:t>
            </w:r>
            <w:r w:rsidRPr="00AB5E6B">
              <w:rPr>
                <w:rFonts w:ascii="Times New Roman" w:hAnsi="Times New Roman" w:cs="Times New Roman"/>
                <w:color w:val="000000"/>
                <w:sz w:val="24"/>
                <w:szCs w:val="24"/>
              </w:rPr>
              <w:lastRenderedPageBreak/>
              <w:t>Saúde; Fio dental de 25 metros; encerado; Registro na ANVISA/Ministério da Saúde e selo de qualidade ABO.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20F826BF"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300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AF326E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4F4771B5"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827049E"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63</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BE8C836"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Kit odontológico personalizado – infantil. Estojo plástico de pvc maleável cristal; nas seguintes medidas aproximadas: 10 cm x 20 cm; com fechamento tipo zip zap., personalizados com o logo da  Prefeitura Municipal de Mercedes. Contendo: Escova dental infantil - De cerdas macias em nylon e pontas arredondadas e uniformes na mesma altura, de no mínimo 10 mm de altura; 4 fileiras, com no mínimo 30 tufos, cabeça pequena (tamanho 25) cores variadas; tipo comum; modelo anatômico; cabo reto e resistente, funcionamento manual. Medindo no mínimo 15 cm de comprimento. Embalagem apropriada individual, especificações do nome do fabricante/laboratório, nome e registro do químico/farmacêutico ou responsável. Data de validade e fabricação deve estar impressa na embalagem do produto. Deverá conter selo da ABO– Associação Brasileira de Odontologia e registro no Ministério da Saúde / Anvisa, de acordo com a Portaria nº 97/1996. Creme dental infantil - apresentando mínimo 1.000 p.p.m. e máximo de 1.500 p.p.m. de flúor ; com aroma de menta, morango ou tutti-frutti; em tubo de 50 g, Composição: H20 (carbonato de cálcio), glicerina, carboximeticelulose, laurel sulfato de sódio, metilparabeno, sacarina sódica, solicato de sódio, polietilenoglicol, sorbitol, monofluorfosfato de sódio;  Validade mínima: 02 (dois) anos a partir da data de entrega; Com selo de qualidade ABO (Associação Brasileira de Odontologia); Registro no Ministério da Saúde; Fio dental de 25 metros; encerado; Registro na ANVISA/Ministério da Saúde e selo de qualidade ABO.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C559CE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800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B71293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F1469C3" w14:textId="77777777" w:rsidTr="00C9470E">
        <w:trPr>
          <w:trHeight w:val="288"/>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2E20C37" w14:textId="77777777" w:rsidR="002410A1" w:rsidRPr="00AB5E6B" w:rsidRDefault="002410A1" w:rsidP="00C9470E">
            <w:pPr>
              <w:pStyle w:val="TableParagraph"/>
              <w:spacing w:before="120"/>
              <w:ind w:left="17" w:right="-1" w:hanging="17"/>
              <w:jc w:val="center"/>
              <w:rPr>
                <w:rFonts w:ascii="Times New Roman" w:hAnsi="Times New Roman" w:cs="Times New Roman"/>
                <w:bCs/>
                <w:sz w:val="24"/>
                <w:szCs w:val="24"/>
              </w:rPr>
            </w:pPr>
            <w:r w:rsidRPr="00AB5E6B">
              <w:rPr>
                <w:rFonts w:ascii="Times New Roman" w:hAnsi="Times New Roman" w:cs="Times New Roman"/>
                <w:color w:val="000000"/>
                <w:sz w:val="24"/>
                <w:szCs w:val="24"/>
              </w:rPr>
              <w:t>64</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34FB5D31"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Escova dental adulto de cerdas macias, de nylon, com 4 fileiras de tufos condensados contendo no mínimo 34 tufos condensados contendo no mínimo 34 tufos de cerdas, aparadas e arredondadas uniformemente na mesma altura, com feixes de cerdas homogêneas Cabo reto e anatômico, medindo aproximadamente 17 a 18 cm. Cabeça pequena com largura máxima de 10 a 12 mm e 28 a 30 mm de comprimento. Deverá ter a seguinte </w:t>
            </w:r>
            <w:r w:rsidRPr="00AB5E6B">
              <w:rPr>
                <w:rFonts w:ascii="Times New Roman" w:hAnsi="Times New Roman" w:cs="Times New Roman"/>
                <w:color w:val="000000"/>
                <w:sz w:val="24"/>
                <w:szCs w:val="24"/>
              </w:rPr>
              <w:lastRenderedPageBreak/>
              <w:t>inscrição gravada no cabo: “Secretaria de Saúde de Mercedes”. Apresentar Registro no Ministério da Saúde/Anvisa. Embaladas Individualmente.</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2A32F80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1200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061B2C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1714AF9"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D2A4625"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65</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29D1B550"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Kit pré-natal odontológico personalizado. Estojo plástico de pvc maleável cristal; nas seguintes medidas aproximadas: 10 cm x 20 cm; com fechamento tipo zip zap., personalizados com o logo da Prefeitura Municipal de Mercedes e com a frase: Pré-natal Odontológico. Contendo: Chaveiro em acrílico em formato de dente, com argola em cores sortidas, com medidas de 50 mm X 40 mm. Escova dental infantil modelo 0-2 anos; Cerdas angulares extramacias, cabeça pequena e arredondada, com marca dosadora nas cerdas, cabo largo e emborrachado, embalada individualmente, de cores ou estampas sortidas.</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6D25768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1422424"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88C987B"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25620C1"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66</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D334DF9"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Lápis preto grafite n. 2 com corpo colorido (cores sortidas) com topo de saúde bucal.</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4433CB3"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1580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27C6070"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3188392"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4C280D3"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67</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24D4E5D6"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Réguas de 20 cm estampadas e coloridas com tema de saúde bucal.</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6820BA6"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605AF0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43B0786A"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E7C64B0"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68</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552F7619"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Chaveiro em acrílico transparente, com argola, com medida mínima de 4 x 3 cm, estampados com dentes lúdicos.</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8D285D6"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F6513AB"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1162E76"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408468F"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69</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2C87C3CD"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Cartela de tatuagem temporária, tema de dente, atóxica, contendo aproximadamente 30 tatuagens por cartela.</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6F6F5FD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EBDC40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ABE4ED3"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B01509C"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70</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7C7E78AA"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Medalha saúde bucal super paciente, em acrílico transparente, medindo 5 cm de diâmetro, com fita de cetim, adesivadas em papel fotográfico de alta resolução.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AE805AD"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22E7153"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28E8959"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1E2CE0B"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71</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05074A3A"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Caixinha baú porta dentes de leite com cordão, cores sortidas. Medida mínima de 2cm x 2cm.</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3B73877"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6FDD2D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493B2D59"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1381636"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72</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3FB911A0"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Bolinhas pula pula, de borracha, com aproximadamente 45 mm de diâmetro, atóxica e certificada pelo Inmetro.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39E5F234"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45898EE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8173C99" w14:textId="77777777" w:rsidTr="00C9470E">
        <w:trPr>
          <w:trHeight w:val="288"/>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E47807A"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73</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818BDA9"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Revista educativa para colorir em saúde bucal, contendo no mínimo 12 páginas, de tamanho aproximado de 210 mm x 297 mm, gramatura de aproximadamente 90 g/m2, impressão em preto ou azul escuro, ilustradas com assuntos sobre o tema da escova, fio dental, creme dental e flúor, destinados a promover a saúde bucal e prevenção de cárie e doença periodontal.</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830C142"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172B1AE"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272F8BE7"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E7C91FF"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lastRenderedPageBreak/>
              <w:t>74</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3BF9CA5D"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Bonés todo em tecido brim leve nas cores azul jeans e rosa claro. Frente firme (peça única), aba curva revestida de tecido com 6 costuras, revestimento de tecido na copa (laterais e traseira) e fecho plástico ajustável. Logomarca da Prefeitura bordada em relevo na atrás e acima do fecho de plástico ajustável, a frase bordada em tamanho pequeno na lateral da aba em em relevo: “Cuide do seu sorriso!!” e o desenho “smile” bordado na frente do boné na porção lateral.</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8D52CD2"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52568BB"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3DAA761D"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616D8B5"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75</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15849603"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Chaveiro personalizado em acrílico transparente com impressão de alta qualidade. O design incluirá o logotipo oficial da Ouvidoria do SUS e a frase "Ouvidoria SUS - Sua voz importa!" em destaque. O chaveiro será circular, com dimensões aproximadas de 5 cm de diâmetro, contendo argola metálica resistente e corrente de elo simples. Material: Acrílico transparente de alta durabilidade. Impressão: UV ou serigrafia em uma face, com tinta resistente ao desgaste. Acabamento: Bordas polidas e sem rebarbas. O layout deverá ser desenvolvido pela contratada e aprovado pela contratante.</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A7BA70A"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500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4C3FC15"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5C62B6C3"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F82111F"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76</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4BD7C341"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Broche personalizado no formato do personagem "Zé Gotinha", ícone da vacinação no SUS. Produzido em metal esmaltado com cores vivas e detalhes precisos, ideal para campanhas de conscientização e uso por profissionais de saúde e voluntários. Material: Metal esmaltado de alta qualidade com acabamento brilhante. Formato: Figura personalizada do personagem Zé Gotinha. Fixação: Fecho tipo pino com trava de segurança. Dimensões aproximadas: 3 cm de altura x 2 cm de largura Cores: Base branca com detalhes coloridos em azul, preto e vermelho, de acordo com o padrão visual oficial. O layout final deverá ser aprovado pela contratante antes da produção. Entrega dos broches em embalagens individuais, com proteção adequada contra riscos e danos.</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2F6A6B28"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100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09DAF81"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7D15100B" w14:textId="77777777" w:rsidTr="00C9470E">
        <w:trPr>
          <w:trHeight w:val="146"/>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20A3AF1" w14:textId="77777777" w:rsidR="002410A1" w:rsidRPr="00AB5E6B" w:rsidRDefault="002410A1" w:rsidP="00C9470E">
            <w:pPr>
              <w:pStyle w:val="TableParagraph"/>
              <w:spacing w:before="120"/>
              <w:ind w:left="17" w:right="-1" w:hanging="17"/>
              <w:jc w:val="center"/>
              <w:rPr>
                <w:rFonts w:ascii="Times New Roman" w:hAnsi="Times New Roman" w:cs="Times New Roman"/>
                <w:color w:val="000000"/>
                <w:sz w:val="24"/>
                <w:szCs w:val="24"/>
              </w:rPr>
            </w:pPr>
            <w:r w:rsidRPr="00AB5E6B">
              <w:rPr>
                <w:rFonts w:ascii="Times New Roman" w:hAnsi="Times New Roman" w:cs="Times New Roman"/>
                <w:color w:val="000000"/>
                <w:sz w:val="24"/>
                <w:szCs w:val="24"/>
              </w:rPr>
              <w:t>77</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6D84232A"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 xml:space="preserve">Medalha Personalizada "Super Agente Mirim": Medalha confeccionada em acrílico transparente de alta qualidade, com design voltado para premiação infantil. Ideal para eventos educativos e campanhas voltadas ao </w:t>
            </w:r>
            <w:r w:rsidRPr="00AB5E6B">
              <w:rPr>
                <w:rFonts w:ascii="Times New Roman" w:hAnsi="Times New Roman" w:cs="Times New Roman"/>
                <w:color w:val="000000"/>
                <w:sz w:val="24"/>
                <w:szCs w:val="24"/>
              </w:rPr>
              <w:lastRenderedPageBreak/>
              <w:t>público mirim. Material: Acrílico transparente resistente. Dimensões: 5 cm de diâmetro. Personalização: Adesivada com papel fotográfico de alta resolução, contendo o design "Super Agente Mirim" em cores vivas e nítidas. Fita: Fita de cetim lisa, com 1 cm de largura, disponível em cores variadas (a definir pelo contratante). Acabamento: Bordas polidas e adesivagem uniforme, garantindo qualidade estética. Fixação: Fita presa de forma segura para evitar desprendimento. O layout da personalização será fornecido pela contratada e deve ser aprovado antes da produção.</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0145E684"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lastRenderedPageBreak/>
              <w:t>1000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1A90AED"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r w:rsidR="002410A1" w:rsidRPr="00C267FD" w14:paraId="48D1362E" w14:textId="77777777" w:rsidTr="00C9470E">
        <w:trPr>
          <w:trHeight w:val="53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C157B98" w14:textId="77777777" w:rsidR="002410A1" w:rsidRPr="00AB5E6B" w:rsidRDefault="002410A1" w:rsidP="00C9470E">
            <w:pPr>
              <w:suppressAutoHyphens w:val="0"/>
              <w:jc w:val="center"/>
              <w:rPr>
                <w:color w:val="000000"/>
                <w:lang w:eastAsia="pt-BR"/>
              </w:rPr>
            </w:pPr>
            <w:r w:rsidRPr="00AB5E6B">
              <w:rPr>
                <w:color w:val="000000"/>
              </w:rPr>
              <w:t>78</w:t>
            </w:r>
          </w:p>
        </w:tc>
        <w:tc>
          <w:tcPr>
            <w:tcW w:w="5674" w:type="dxa"/>
            <w:tcBorders>
              <w:top w:val="single" w:sz="4" w:space="0" w:color="auto"/>
              <w:left w:val="single" w:sz="4" w:space="0" w:color="auto"/>
              <w:bottom w:val="single" w:sz="4" w:space="0" w:color="auto"/>
              <w:right w:val="single" w:sz="4" w:space="0" w:color="auto"/>
            </w:tcBorders>
            <w:shd w:val="clear" w:color="000000" w:fill="FFFFFF"/>
            <w:vAlign w:val="bottom"/>
          </w:tcPr>
          <w:p w14:paraId="4F334AF6" w14:textId="77777777" w:rsidR="002410A1" w:rsidRPr="00AB5E6B" w:rsidRDefault="002410A1" w:rsidP="00C9470E">
            <w:pPr>
              <w:pStyle w:val="TableParagraph"/>
              <w:ind w:left="108" w:right="176"/>
              <w:jc w:val="both"/>
              <w:rPr>
                <w:rFonts w:ascii="Times New Roman" w:hAnsi="Times New Roman" w:cs="Times New Roman"/>
                <w:sz w:val="24"/>
                <w:szCs w:val="24"/>
              </w:rPr>
            </w:pPr>
            <w:r w:rsidRPr="00AB5E6B">
              <w:rPr>
                <w:rFonts w:ascii="Times New Roman" w:hAnsi="Times New Roman" w:cs="Times New Roman"/>
                <w:color w:val="000000"/>
                <w:sz w:val="24"/>
                <w:szCs w:val="24"/>
              </w:rPr>
              <w:t>Cartela para bingo; bloco c/100 folhas 120 x 108 mm. Papel jornal 45g/m².</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7DCFA9E9"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20</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2B65B17" w14:textId="77777777" w:rsidR="002410A1" w:rsidRPr="00AB5E6B" w:rsidRDefault="002410A1" w:rsidP="00C9470E">
            <w:pPr>
              <w:pStyle w:val="TableParagraph"/>
              <w:ind w:right="-1"/>
              <w:jc w:val="center"/>
              <w:rPr>
                <w:rFonts w:ascii="Times New Roman" w:hAnsi="Times New Roman" w:cs="Times New Roman"/>
                <w:sz w:val="24"/>
                <w:szCs w:val="24"/>
              </w:rPr>
            </w:pPr>
            <w:r w:rsidRPr="00AB5E6B">
              <w:rPr>
                <w:rFonts w:ascii="Times New Roman" w:hAnsi="Times New Roman" w:cs="Times New Roman"/>
                <w:color w:val="000000"/>
                <w:sz w:val="24"/>
                <w:szCs w:val="24"/>
              </w:rPr>
              <w:t>Unid</w:t>
            </w:r>
          </w:p>
        </w:tc>
      </w:tr>
    </w:tbl>
    <w:p w14:paraId="1D185EBA" w14:textId="77777777" w:rsidR="002410A1" w:rsidRDefault="002410A1" w:rsidP="002410A1">
      <w:pPr>
        <w:pStyle w:val="Corpodetexto"/>
        <w:spacing w:after="0"/>
        <w:ind w:left="142" w:right="-1"/>
        <w:jc w:val="both"/>
        <w:rPr>
          <w:b/>
        </w:rPr>
      </w:pPr>
    </w:p>
    <w:p w14:paraId="4AF6BB25" w14:textId="77777777" w:rsidR="002410A1" w:rsidRPr="00C267FD" w:rsidRDefault="002410A1" w:rsidP="002410A1">
      <w:pPr>
        <w:pStyle w:val="Corpodetexto"/>
        <w:spacing w:after="0"/>
        <w:ind w:left="142" w:right="-1"/>
        <w:jc w:val="both"/>
        <w:rPr>
          <w:b/>
        </w:rPr>
      </w:pPr>
      <w:r w:rsidRPr="00C267FD">
        <w:rPr>
          <w:b/>
        </w:rPr>
        <w:t>Classificação dos bens/serviços:</w:t>
      </w:r>
    </w:p>
    <w:p w14:paraId="76764F68" w14:textId="77777777" w:rsidR="002410A1" w:rsidRPr="00C267FD" w:rsidRDefault="002410A1" w:rsidP="002410A1">
      <w:pPr>
        <w:pStyle w:val="Corpodetexto"/>
        <w:spacing w:after="0"/>
        <w:ind w:left="142" w:right="-1"/>
        <w:jc w:val="both"/>
        <w:rPr>
          <w:b/>
        </w:rPr>
      </w:pPr>
      <w:r w:rsidRPr="00C267FD">
        <w:rPr>
          <w:b/>
        </w:rPr>
        <w:t xml:space="preserve">(  </w:t>
      </w:r>
      <w:r>
        <w:rPr>
          <w:b/>
        </w:rPr>
        <w:t>x</w:t>
      </w:r>
      <w:r w:rsidRPr="00C267FD">
        <w:rPr>
          <w:b/>
        </w:rPr>
        <w:t xml:space="preserve">  ) Comuns.                                     (     ) Especiais.</w:t>
      </w:r>
    </w:p>
    <w:p w14:paraId="33D1483C" w14:textId="77777777" w:rsidR="002410A1" w:rsidRPr="00C267FD" w:rsidRDefault="002410A1" w:rsidP="002410A1">
      <w:pPr>
        <w:pStyle w:val="Corpodetexto"/>
        <w:spacing w:after="0"/>
        <w:ind w:left="142" w:right="-1"/>
        <w:jc w:val="both"/>
      </w:pPr>
    </w:p>
    <w:p w14:paraId="7ECCFE95" w14:textId="77777777" w:rsidR="002410A1" w:rsidRPr="00C267FD" w:rsidRDefault="002410A1" w:rsidP="002410A1">
      <w:pPr>
        <w:pStyle w:val="Corpodetexto"/>
        <w:spacing w:after="0"/>
        <w:ind w:left="142" w:right="-1"/>
        <w:jc w:val="both"/>
        <w:rPr>
          <w:b/>
        </w:rPr>
      </w:pPr>
      <w:r w:rsidRPr="00C267FD">
        <w:rPr>
          <w:b/>
        </w:rPr>
        <w:t xml:space="preserve">(  </w:t>
      </w:r>
      <w:r>
        <w:rPr>
          <w:b/>
        </w:rPr>
        <w:t xml:space="preserve"> </w:t>
      </w:r>
      <w:r w:rsidRPr="00C267FD">
        <w:rPr>
          <w:b/>
        </w:rPr>
        <w:t xml:space="preserve">  ) Continuado.                               (  </w:t>
      </w:r>
      <w:r>
        <w:rPr>
          <w:b/>
        </w:rPr>
        <w:t>x</w:t>
      </w:r>
      <w:r w:rsidRPr="00C267FD">
        <w:rPr>
          <w:b/>
        </w:rPr>
        <w:t xml:space="preserve">  ) Não continuado.</w:t>
      </w:r>
    </w:p>
    <w:p w14:paraId="194FA3B3" w14:textId="77777777" w:rsidR="002410A1" w:rsidRPr="00C267FD" w:rsidRDefault="002410A1" w:rsidP="002410A1">
      <w:pPr>
        <w:pStyle w:val="Corpodetexto"/>
        <w:spacing w:after="0"/>
        <w:ind w:left="142" w:right="-1"/>
        <w:jc w:val="both"/>
        <w:rPr>
          <w:b/>
        </w:rPr>
      </w:pPr>
    </w:p>
    <w:p w14:paraId="1F47D063" w14:textId="77777777" w:rsidR="002410A1" w:rsidRDefault="002410A1" w:rsidP="002410A1">
      <w:pPr>
        <w:pStyle w:val="Corpodetexto"/>
        <w:spacing w:after="0"/>
        <w:ind w:left="142" w:right="-1"/>
        <w:jc w:val="both"/>
        <w:rPr>
          <w:b/>
        </w:rPr>
      </w:pPr>
      <w:r w:rsidRPr="00C267FD">
        <w:rPr>
          <w:b/>
        </w:rPr>
        <w:t xml:space="preserve">Justificativa: </w:t>
      </w:r>
    </w:p>
    <w:p w14:paraId="21122EF2" w14:textId="77777777" w:rsidR="002410A1" w:rsidRPr="00162F29" w:rsidRDefault="002410A1" w:rsidP="002410A1">
      <w:pPr>
        <w:pStyle w:val="Corpodetexto"/>
        <w:spacing w:after="0"/>
        <w:ind w:left="142" w:right="-1"/>
        <w:jc w:val="both"/>
        <w:rPr>
          <w:iCs/>
        </w:rPr>
      </w:pPr>
      <w:r>
        <w:rPr>
          <w:iCs/>
        </w:rPr>
        <w:t xml:space="preserve">Trata-se de bens </w:t>
      </w:r>
      <w:r w:rsidRPr="00162F29">
        <w:rPr>
          <w:iCs/>
        </w:rPr>
        <w:t>comuns</w:t>
      </w:r>
      <w:r>
        <w:rPr>
          <w:iCs/>
        </w:rPr>
        <w:t xml:space="preserve">, </w:t>
      </w:r>
      <w:r w:rsidRPr="00162F29">
        <w:rPr>
          <w:iCs/>
        </w:rPr>
        <w:t xml:space="preserve">cujos padrões de desempenho e qualidade podem ser objetivamente definidos pelo edital, por meio de especificações usuais de mercado. </w:t>
      </w:r>
    </w:p>
    <w:p w14:paraId="519FD09B" w14:textId="77777777" w:rsidR="002410A1" w:rsidRPr="00D32B5A" w:rsidRDefault="002410A1" w:rsidP="002410A1">
      <w:pPr>
        <w:pStyle w:val="Corpodetexto"/>
        <w:spacing w:after="0"/>
        <w:ind w:left="142" w:right="-1"/>
        <w:jc w:val="both"/>
        <w:rPr>
          <w:iCs/>
        </w:rPr>
      </w:pPr>
      <w:r w:rsidRPr="00D32B5A">
        <w:rPr>
          <w:iCs/>
        </w:rPr>
        <w:t>O fornecimento pretendido não é considerado continuado, uma vez que não se presta a manutenção da atividade administrativa, não decorrendo de necessidades permanentes ou prolongadas.</w:t>
      </w:r>
    </w:p>
    <w:p w14:paraId="7B12AA37" w14:textId="77777777" w:rsidR="002410A1" w:rsidRPr="00C267FD" w:rsidRDefault="002410A1" w:rsidP="002410A1">
      <w:pPr>
        <w:pStyle w:val="Corpodetexto"/>
        <w:spacing w:after="0"/>
        <w:ind w:left="142" w:right="-1"/>
        <w:jc w:val="both"/>
        <w:rPr>
          <w:b/>
        </w:rPr>
      </w:pPr>
    </w:p>
    <w:p w14:paraId="1618ED01"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0"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LEVANTAMENTO</w:t>
      </w:r>
      <w:r w:rsidRPr="00C267FD">
        <w:rPr>
          <w:rFonts w:ascii="Times New Roman" w:hAnsi="Times New Roman" w:cs="Times New Roman"/>
          <w:spacing w:val="-5"/>
          <w:sz w:val="24"/>
          <w:szCs w:val="24"/>
        </w:rPr>
        <w:t xml:space="preserve"> </w:t>
      </w:r>
      <w:r w:rsidRPr="00C267FD">
        <w:rPr>
          <w:rFonts w:ascii="Times New Roman" w:hAnsi="Times New Roman" w:cs="Times New Roman"/>
          <w:sz w:val="24"/>
          <w:szCs w:val="24"/>
        </w:rPr>
        <w:t>DE</w:t>
      </w:r>
      <w:r w:rsidRPr="00C267FD">
        <w:rPr>
          <w:rFonts w:ascii="Times New Roman" w:hAnsi="Times New Roman" w:cs="Times New Roman"/>
          <w:spacing w:val="-5"/>
          <w:sz w:val="24"/>
          <w:szCs w:val="24"/>
        </w:rPr>
        <w:t xml:space="preserve"> </w:t>
      </w:r>
      <w:r w:rsidRPr="00C267FD">
        <w:rPr>
          <w:rFonts w:ascii="Times New Roman" w:hAnsi="Times New Roman" w:cs="Times New Roman"/>
          <w:spacing w:val="-2"/>
          <w:sz w:val="24"/>
          <w:szCs w:val="24"/>
        </w:rPr>
        <w:t>MERCADO</w:t>
      </w:r>
    </w:p>
    <w:p w14:paraId="5548FDED" w14:textId="77777777" w:rsidR="002410A1" w:rsidRPr="00C267FD" w:rsidRDefault="002410A1" w:rsidP="002410A1">
      <w:pPr>
        <w:pStyle w:val="Corpodetexto"/>
        <w:spacing w:before="118"/>
        <w:ind w:left="142" w:right="-1"/>
        <w:jc w:val="both"/>
      </w:pPr>
      <w:r w:rsidRPr="00C267FD">
        <w:rPr>
          <w:b/>
        </w:rPr>
        <w:t xml:space="preserve">Fundamentação: </w:t>
      </w:r>
      <w:r w:rsidRPr="00C267FD">
        <w:t>Levantamento de mercado, que consiste na análise das alternativas possíveis, e justificativa técnica e econômica da escolha do tipo de solução a contratar (inciso V do § 1° do art. 18 da Lei nº 14.133, de 2021).</w:t>
      </w:r>
    </w:p>
    <w:p w14:paraId="6C4260A2" w14:textId="77777777" w:rsidR="002410A1" w:rsidRPr="00C267FD" w:rsidRDefault="002410A1" w:rsidP="002410A1">
      <w:pPr>
        <w:spacing w:before="120" w:after="59"/>
        <w:ind w:left="142" w:right="-1"/>
        <w:jc w:val="both"/>
        <w:rPr>
          <w:b/>
        </w:rPr>
      </w:pPr>
      <w:r w:rsidRPr="00C267FD">
        <w:rPr>
          <w:b/>
          <w:spacing w:val="-2"/>
        </w:rPr>
        <w:t>Identificação</w:t>
      </w:r>
      <w:r w:rsidRPr="00C267FD">
        <w:rPr>
          <w:b/>
          <w:spacing w:val="1"/>
        </w:rPr>
        <w:t xml:space="preserve"> </w:t>
      </w:r>
      <w:r w:rsidRPr="00C267FD">
        <w:rPr>
          <w:b/>
          <w:spacing w:val="-2"/>
        </w:rPr>
        <w:t>das</w:t>
      </w:r>
      <w:r w:rsidRPr="00C267FD">
        <w:rPr>
          <w:b/>
          <w:spacing w:val="4"/>
        </w:rPr>
        <w:t xml:space="preserve"> </w:t>
      </w:r>
      <w:r w:rsidRPr="00C267FD">
        <w:rPr>
          <w:b/>
          <w:spacing w:val="-2"/>
        </w:rPr>
        <w:t>soluções</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8699"/>
      </w:tblGrid>
      <w:tr w:rsidR="002410A1" w:rsidRPr="00C267FD" w14:paraId="5DF673B5" w14:textId="77777777" w:rsidTr="00C9470E">
        <w:trPr>
          <w:trHeight w:val="447"/>
        </w:trPr>
        <w:tc>
          <w:tcPr>
            <w:tcW w:w="530" w:type="dxa"/>
            <w:shd w:val="clear" w:color="auto" w:fill="auto"/>
          </w:tcPr>
          <w:p w14:paraId="49822A80" w14:textId="77777777" w:rsidR="002410A1" w:rsidRPr="00C267FD" w:rsidRDefault="002410A1" w:rsidP="00C9470E">
            <w:pPr>
              <w:pStyle w:val="TableParagraph"/>
              <w:spacing w:before="120"/>
              <w:ind w:left="142" w:right="-1"/>
              <w:jc w:val="both"/>
              <w:rPr>
                <w:rFonts w:ascii="Times New Roman" w:hAnsi="Times New Roman" w:cs="Times New Roman"/>
                <w:b/>
                <w:sz w:val="24"/>
                <w:szCs w:val="24"/>
              </w:rPr>
            </w:pPr>
            <w:r w:rsidRPr="00C267FD">
              <w:rPr>
                <w:rFonts w:ascii="Times New Roman" w:hAnsi="Times New Roman" w:cs="Times New Roman"/>
                <w:b/>
                <w:spacing w:val="-5"/>
                <w:sz w:val="24"/>
                <w:szCs w:val="24"/>
              </w:rPr>
              <w:t>Id</w:t>
            </w:r>
          </w:p>
        </w:tc>
        <w:tc>
          <w:tcPr>
            <w:tcW w:w="8699" w:type="dxa"/>
            <w:shd w:val="clear" w:color="auto" w:fill="auto"/>
          </w:tcPr>
          <w:p w14:paraId="21A54FE3" w14:textId="77777777" w:rsidR="002410A1" w:rsidRPr="00C267FD" w:rsidRDefault="002410A1" w:rsidP="00C9470E">
            <w:pPr>
              <w:pStyle w:val="TableParagraph"/>
              <w:spacing w:before="120"/>
              <w:ind w:left="142" w:right="-1"/>
              <w:jc w:val="both"/>
              <w:rPr>
                <w:rFonts w:ascii="Times New Roman" w:hAnsi="Times New Roman" w:cs="Times New Roman"/>
                <w:b/>
                <w:sz w:val="24"/>
                <w:szCs w:val="24"/>
              </w:rPr>
            </w:pPr>
            <w:r w:rsidRPr="00C267FD">
              <w:rPr>
                <w:rFonts w:ascii="Times New Roman" w:hAnsi="Times New Roman" w:cs="Times New Roman"/>
                <w:b/>
                <w:sz w:val="24"/>
                <w:szCs w:val="24"/>
              </w:rPr>
              <w:t>Descrição</w:t>
            </w:r>
            <w:r w:rsidRPr="00C267FD">
              <w:rPr>
                <w:rFonts w:ascii="Times New Roman" w:hAnsi="Times New Roman" w:cs="Times New Roman"/>
                <w:b/>
                <w:spacing w:val="-2"/>
                <w:sz w:val="24"/>
                <w:szCs w:val="24"/>
              </w:rPr>
              <w:t xml:space="preserve"> </w:t>
            </w:r>
            <w:r w:rsidRPr="00C267FD">
              <w:rPr>
                <w:rFonts w:ascii="Times New Roman" w:hAnsi="Times New Roman" w:cs="Times New Roman"/>
                <w:b/>
                <w:sz w:val="24"/>
                <w:szCs w:val="24"/>
              </w:rPr>
              <w:t>da</w:t>
            </w:r>
            <w:r w:rsidRPr="00C267FD">
              <w:rPr>
                <w:rFonts w:ascii="Times New Roman" w:hAnsi="Times New Roman" w:cs="Times New Roman"/>
                <w:b/>
                <w:spacing w:val="-1"/>
                <w:sz w:val="24"/>
                <w:szCs w:val="24"/>
              </w:rPr>
              <w:t xml:space="preserve"> </w:t>
            </w:r>
            <w:r w:rsidRPr="00C267FD">
              <w:rPr>
                <w:rFonts w:ascii="Times New Roman" w:hAnsi="Times New Roman" w:cs="Times New Roman"/>
                <w:b/>
                <w:sz w:val="24"/>
                <w:szCs w:val="24"/>
              </w:rPr>
              <w:t>solução</w:t>
            </w:r>
            <w:r w:rsidRPr="00C267FD">
              <w:rPr>
                <w:rFonts w:ascii="Times New Roman" w:hAnsi="Times New Roman" w:cs="Times New Roman"/>
                <w:b/>
                <w:spacing w:val="-1"/>
                <w:sz w:val="24"/>
                <w:szCs w:val="24"/>
              </w:rPr>
              <w:t xml:space="preserve"> </w:t>
            </w:r>
            <w:r w:rsidRPr="00C267FD">
              <w:rPr>
                <w:rFonts w:ascii="Times New Roman" w:hAnsi="Times New Roman" w:cs="Times New Roman"/>
                <w:b/>
                <w:sz w:val="24"/>
                <w:szCs w:val="24"/>
              </w:rPr>
              <w:t xml:space="preserve">(ou </w:t>
            </w:r>
            <w:r w:rsidRPr="00C267FD">
              <w:rPr>
                <w:rFonts w:ascii="Times New Roman" w:hAnsi="Times New Roman" w:cs="Times New Roman"/>
                <w:b/>
                <w:spacing w:val="-2"/>
                <w:sz w:val="24"/>
                <w:szCs w:val="24"/>
              </w:rPr>
              <w:t>cenário)</w:t>
            </w:r>
          </w:p>
        </w:tc>
      </w:tr>
      <w:tr w:rsidR="002410A1" w:rsidRPr="00C267FD" w14:paraId="220D4208" w14:textId="77777777" w:rsidTr="00C9470E">
        <w:trPr>
          <w:trHeight w:val="390"/>
        </w:trPr>
        <w:tc>
          <w:tcPr>
            <w:tcW w:w="530" w:type="dxa"/>
            <w:shd w:val="clear" w:color="auto" w:fill="auto"/>
            <w:vAlign w:val="center"/>
          </w:tcPr>
          <w:p w14:paraId="52C1C217" w14:textId="77777777" w:rsidR="002410A1" w:rsidRPr="008E6ADF" w:rsidRDefault="002410A1" w:rsidP="00C9470E">
            <w:pPr>
              <w:pStyle w:val="TableParagraph"/>
              <w:spacing w:before="118" w:line="251" w:lineRule="exact"/>
              <w:ind w:right="-1"/>
              <w:jc w:val="center"/>
              <w:rPr>
                <w:rFonts w:ascii="Times New Roman" w:hAnsi="Times New Roman" w:cs="Times New Roman"/>
                <w:bCs/>
                <w:sz w:val="24"/>
                <w:szCs w:val="24"/>
              </w:rPr>
            </w:pPr>
            <w:r>
              <w:rPr>
                <w:rFonts w:ascii="Times New Roman" w:hAnsi="Times New Roman" w:cs="Times New Roman"/>
                <w:bCs/>
                <w:sz w:val="24"/>
                <w:szCs w:val="24"/>
              </w:rPr>
              <w:t>1</w:t>
            </w:r>
          </w:p>
        </w:tc>
        <w:tc>
          <w:tcPr>
            <w:tcW w:w="8699" w:type="dxa"/>
            <w:shd w:val="clear" w:color="auto" w:fill="auto"/>
            <w:vAlign w:val="center"/>
          </w:tcPr>
          <w:p w14:paraId="6E3FD64D" w14:textId="77777777" w:rsidR="002410A1" w:rsidRPr="00C267FD" w:rsidRDefault="002410A1" w:rsidP="00C9470E">
            <w:pPr>
              <w:pStyle w:val="TableParagraph"/>
              <w:ind w:left="142" w:right="-1"/>
              <w:rPr>
                <w:rFonts w:ascii="Times New Roman" w:hAnsi="Times New Roman" w:cs="Times New Roman"/>
                <w:sz w:val="24"/>
                <w:szCs w:val="24"/>
              </w:rPr>
            </w:pPr>
            <w:r w:rsidRPr="001C0AC3">
              <w:rPr>
                <w:rFonts w:ascii="Times New Roman" w:hAnsi="Times New Roman" w:cs="Times New Roman"/>
                <w:sz w:val="24"/>
                <w:szCs w:val="24"/>
              </w:rPr>
              <w:t>Aquisição do objeto, através de um processo licitatório.</w:t>
            </w:r>
          </w:p>
        </w:tc>
      </w:tr>
    </w:tbl>
    <w:p w14:paraId="71AB02B2" w14:textId="77777777" w:rsidR="002410A1" w:rsidRDefault="002410A1" w:rsidP="002410A1">
      <w:pPr>
        <w:ind w:left="142" w:right="-1"/>
        <w:jc w:val="both"/>
        <w:rPr>
          <w:b/>
        </w:rPr>
      </w:pPr>
    </w:p>
    <w:p w14:paraId="4893660B" w14:textId="77777777" w:rsidR="002410A1" w:rsidRPr="00C267FD" w:rsidRDefault="002410A1" w:rsidP="002410A1">
      <w:pPr>
        <w:ind w:left="142" w:right="-1"/>
        <w:jc w:val="both"/>
        <w:rPr>
          <w:b/>
        </w:rPr>
      </w:pPr>
      <w:r w:rsidRPr="00C267FD">
        <w:rPr>
          <w:b/>
        </w:rPr>
        <w:t>Análise</w:t>
      </w:r>
      <w:r w:rsidRPr="00C267FD">
        <w:rPr>
          <w:b/>
          <w:spacing w:val="-3"/>
        </w:rPr>
        <w:t xml:space="preserve"> </w:t>
      </w:r>
      <w:r w:rsidRPr="00C267FD">
        <w:rPr>
          <w:b/>
        </w:rPr>
        <w:t>comparativa</w:t>
      </w:r>
      <w:r w:rsidRPr="00C267FD">
        <w:rPr>
          <w:b/>
          <w:spacing w:val="-3"/>
        </w:rPr>
        <w:t xml:space="preserve"> </w:t>
      </w:r>
      <w:r w:rsidRPr="00C267FD">
        <w:rPr>
          <w:b/>
        </w:rPr>
        <w:t>de</w:t>
      </w:r>
      <w:r w:rsidRPr="00C267FD">
        <w:rPr>
          <w:b/>
          <w:spacing w:val="-2"/>
        </w:rPr>
        <w:t xml:space="preserve"> soluções</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6"/>
        <w:gridCol w:w="1541"/>
        <w:gridCol w:w="871"/>
        <w:gridCol w:w="828"/>
        <w:gridCol w:w="1389"/>
      </w:tblGrid>
      <w:tr w:rsidR="002410A1" w:rsidRPr="00C267FD" w14:paraId="03877BFE" w14:textId="77777777" w:rsidTr="00C9470E">
        <w:trPr>
          <w:trHeight w:val="738"/>
        </w:trPr>
        <w:tc>
          <w:tcPr>
            <w:tcW w:w="4626" w:type="dxa"/>
            <w:shd w:val="clear" w:color="auto" w:fill="auto"/>
            <w:vAlign w:val="center"/>
          </w:tcPr>
          <w:p w14:paraId="59BE85BE" w14:textId="77777777" w:rsidR="002410A1" w:rsidRPr="00E9754B" w:rsidRDefault="002410A1" w:rsidP="00C9470E">
            <w:pPr>
              <w:jc w:val="center"/>
              <w:rPr>
                <w:b/>
                <w:bCs/>
              </w:rPr>
            </w:pPr>
            <w:r w:rsidRPr="00E9754B">
              <w:rPr>
                <w:b/>
                <w:bCs/>
              </w:rPr>
              <w:t>Requisito</w:t>
            </w:r>
          </w:p>
        </w:tc>
        <w:tc>
          <w:tcPr>
            <w:tcW w:w="1541" w:type="dxa"/>
            <w:shd w:val="clear" w:color="auto" w:fill="auto"/>
            <w:vAlign w:val="center"/>
          </w:tcPr>
          <w:p w14:paraId="7D1DAA61" w14:textId="77777777" w:rsidR="002410A1" w:rsidRPr="00E9754B" w:rsidRDefault="002410A1" w:rsidP="00C9470E">
            <w:pPr>
              <w:jc w:val="center"/>
              <w:rPr>
                <w:b/>
                <w:bCs/>
              </w:rPr>
            </w:pPr>
            <w:r w:rsidRPr="00E9754B">
              <w:rPr>
                <w:b/>
                <w:bCs/>
              </w:rPr>
              <w:t>Solução</w:t>
            </w:r>
          </w:p>
        </w:tc>
        <w:tc>
          <w:tcPr>
            <w:tcW w:w="871" w:type="dxa"/>
            <w:shd w:val="clear" w:color="auto" w:fill="auto"/>
            <w:vAlign w:val="center"/>
          </w:tcPr>
          <w:p w14:paraId="761E3BB4" w14:textId="77777777" w:rsidR="002410A1" w:rsidRPr="00E9754B" w:rsidRDefault="002410A1" w:rsidP="00C9470E">
            <w:pPr>
              <w:jc w:val="center"/>
              <w:rPr>
                <w:b/>
                <w:bCs/>
              </w:rPr>
            </w:pPr>
            <w:r w:rsidRPr="00E9754B">
              <w:rPr>
                <w:b/>
                <w:bCs/>
              </w:rPr>
              <w:t>Sim</w:t>
            </w:r>
          </w:p>
        </w:tc>
        <w:tc>
          <w:tcPr>
            <w:tcW w:w="828" w:type="dxa"/>
            <w:shd w:val="clear" w:color="auto" w:fill="auto"/>
            <w:vAlign w:val="center"/>
          </w:tcPr>
          <w:p w14:paraId="00E55AF6" w14:textId="77777777" w:rsidR="002410A1" w:rsidRPr="00E9754B" w:rsidRDefault="002410A1" w:rsidP="00C9470E">
            <w:pPr>
              <w:jc w:val="center"/>
              <w:rPr>
                <w:b/>
                <w:bCs/>
              </w:rPr>
            </w:pPr>
            <w:r w:rsidRPr="00E9754B">
              <w:rPr>
                <w:b/>
                <w:bCs/>
              </w:rPr>
              <w:t>Não</w:t>
            </w:r>
          </w:p>
        </w:tc>
        <w:tc>
          <w:tcPr>
            <w:tcW w:w="1389" w:type="dxa"/>
            <w:shd w:val="clear" w:color="auto" w:fill="auto"/>
            <w:vAlign w:val="center"/>
          </w:tcPr>
          <w:p w14:paraId="79DF3880" w14:textId="77777777" w:rsidR="002410A1" w:rsidRPr="00E9754B" w:rsidRDefault="002410A1" w:rsidP="00C9470E">
            <w:pPr>
              <w:jc w:val="center"/>
              <w:rPr>
                <w:b/>
                <w:bCs/>
              </w:rPr>
            </w:pPr>
            <w:r w:rsidRPr="00E9754B">
              <w:rPr>
                <w:b/>
                <w:bCs/>
              </w:rPr>
              <w:t>Não</w:t>
            </w:r>
            <w:r w:rsidRPr="00E9754B">
              <w:rPr>
                <w:b/>
                <w:bCs/>
              </w:rPr>
              <w:tab/>
              <w:t xml:space="preserve">se </w:t>
            </w:r>
            <w:r>
              <w:rPr>
                <w:b/>
                <w:bCs/>
              </w:rPr>
              <w:t>a</w:t>
            </w:r>
            <w:r w:rsidRPr="00E9754B">
              <w:rPr>
                <w:b/>
                <w:bCs/>
              </w:rPr>
              <w:t>plica</w:t>
            </w:r>
          </w:p>
        </w:tc>
      </w:tr>
      <w:tr w:rsidR="002410A1" w:rsidRPr="00C267FD" w14:paraId="59F25954" w14:textId="77777777" w:rsidTr="00C9470E">
        <w:trPr>
          <w:trHeight w:val="461"/>
        </w:trPr>
        <w:tc>
          <w:tcPr>
            <w:tcW w:w="4626" w:type="dxa"/>
            <w:shd w:val="clear" w:color="auto" w:fill="auto"/>
          </w:tcPr>
          <w:p w14:paraId="7FAC7717" w14:textId="77777777" w:rsidR="002410A1" w:rsidRPr="00E9754B" w:rsidRDefault="002410A1" w:rsidP="00C9470E">
            <w:pPr>
              <w:jc w:val="both"/>
              <w:rPr>
                <w:b/>
                <w:bCs/>
              </w:rPr>
            </w:pPr>
            <w:r w:rsidRPr="00E9754B">
              <w:rPr>
                <w:b/>
                <w:bCs/>
              </w:rPr>
              <w:lastRenderedPageBreak/>
              <w:t xml:space="preserve">A </w:t>
            </w:r>
            <w:r>
              <w:rPr>
                <w:b/>
                <w:bCs/>
              </w:rPr>
              <w:t>s</w:t>
            </w:r>
            <w:r w:rsidRPr="00E9754B">
              <w:rPr>
                <w:b/>
                <w:bCs/>
              </w:rPr>
              <w:t>olução encontra-se implantada em outro órgão ou entidade da Administração Pública?</w:t>
            </w:r>
          </w:p>
        </w:tc>
        <w:tc>
          <w:tcPr>
            <w:tcW w:w="1541" w:type="dxa"/>
            <w:shd w:val="clear" w:color="auto" w:fill="auto"/>
            <w:vAlign w:val="center"/>
          </w:tcPr>
          <w:p w14:paraId="1661B9EC" w14:textId="77777777" w:rsidR="002410A1" w:rsidRPr="00E9754B" w:rsidRDefault="002410A1" w:rsidP="00C9470E">
            <w:pPr>
              <w:jc w:val="center"/>
            </w:pPr>
            <w:r w:rsidRPr="00E9754B">
              <w:t>Solução 1</w:t>
            </w:r>
          </w:p>
        </w:tc>
        <w:tc>
          <w:tcPr>
            <w:tcW w:w="871" w:type="dxa"/>
            <w:shd w:val="clear" w:color="auto" w:fill="auto"/>
            <w:vAlign w:val="center"/>
          </w:tcPr>
          <w:p w14:paraId="3E266348" w14:textId="77777777" w:rsidR="002410A1" w:rsidRPr="00E9754B" w:rsidRDefault="002410A1" w:rsidP="00C9470E">
            <w:pPr>
              <w:jc w:val="center"/>
            </w:pPr>
            <w:r w:rsidRPr="00E9754B">
              <w:t>x</w:t>
            </w:r>
          </w:p>
        </w:tc>
        <w:tc>
          <w:tcPr>
            <w:tcW w:w="828" w:type="dxa"/>
            <w:shd w:val="clear" w:color="auto" w:fill="auto"/>
            <w:vAlign w:val="center"/>
          </w:tcPr>
          <w:p w14:paraId="61BBA51C" w14:textId="77777777" w:rsidR="002410A1" w:rsidRPr="00E9754B" w:rsidRDefault="002410A1" w:rsidP="00C9470E">
            <w:pPr>
              <w:jc w:val="center"/>
            </w:pPr>
          </w:p>
        </w:tc>
        <w:tc>
          <w:tcPr>
            <w:tcW w:w="1389" w:type="dxa"/>
            <w:shd w:val="clear" w:color="auto" w:fill="auto"/>
            <w:vAlign w:val="center"/>
          </w:tcPr>
          <w:p w14:paraId="76BA08D9" w14:textId="77777777" w:rsidR="002410A1" w:rsidRPr="00E9754B" w:rsidRDefault="002410A1" w:rsidP="00C9470E">
            <w:pPr>
              <w:jc w:val="center"/>
            </w:pPr>
          </w:p>
        </w:tc>
      </w:tr>
      <w:tr w:rsidR="002410A1" w:rsidRPr="00C267FD" w14:paraId="4C729580" w14:textId="77777777" w:rsidTr="00C9470E">
        <w:trPr>
          <w:trHeight w:val="461"/>
        </w:trPr>
        <w:tc>
          <w:tcPr>
            <w:tcW w:w="4626" w:type="dxa"/>
            <w:shd w:val="clear" w:color="auto" w:fill="auto"/>
            <w:vAlign w:val="center"/>
          </w:tcPr>
          <w:p w14:paraId="4159C5F4" w14:textId="77777777" w:rsidR="002410A1" w:rsidRPr="00E9754B" w:rsidRDefault="002410A1" w:rsidP="00C9470E">
            <w:pPr>
              <w:jc w:val="both"/>
              <w:rPr>
                <w:b/>
                <w:bCs/>
              </w:rPr>
            </w:pPr>
            <w:r w:rsidRPr="00E9754B">
              <w:rPr>
                <w:b/>
                <w:bCs/>
              </w:rPr>
              <w:t xml:space="preserve">A </w:t>
            </w:r>
            <w:r>
              <w:rPr>
                <w:b/>
                <w:bCs/>
              </w:rPr>
              <w:t>s</w:t>
            </w:r>
            <w:r w:rsidRPr="00E9754B">
              <w:rPr>
                <w:b/>
                <w:bCs/>
              </w:rPr>
              <w:t>olução atenderá a demanda trazendo economia para a Administração?</w:t>
            </w:r>
          </w:p>
        </w:tc>
        <w:tc>
          <w:tcPr>
            <w:tcW w:w="1541" w:type="dxa"/>
            <w:shd w:val="clear" w:color="auto" w:fill="auto"/>
            <w:vAlign w:val="center"/>
          </w:tcPr>
          <w:p w14:paraId="2C0C04B3" w14:textId="77777777" w:rsidR="002410A1" w:rsidRPr="00E9754B" w:rsidRDefault="002410A1" w:rsidP="00C9470E">
            <w:pPr>
              <w:jc w:val="center"/>
            </w:pPr>
            <w:r w:rsidRPr="00E9754B">
              <w:t>Solução 1</w:t>
            </w:r>
          </w:p>
        </w:tc>
        <w:tc>
          <w:tcPr>
            <w:tcW w:w="871" w:type="dxa"/>
            <w:shd w:val="clear" w:color="auto" w:fill="auto"/>
            <w:vAlign w:val="center"/>
          </w:tcPr>
          <w:p w14:paraId="641CFF72" w14:textId="77777777" w:rsidR="002410A1" w:rsidRPr="00E9754B" w:rsidRDefault="002410A1" w:rsidP="00C9470E">
            <w:pPr>
              <w:jc w:val="center"/>
            </w:pPr>
            <w:r w:rsidRPr="00E9754B">
              <w:t>x</w:t>
            </w:r>
          </w:p>
        </w:tc>
        <w:tc>
          <w:tcPr>
            <w:tcW w:w="828" w:type="dxa"/>
            <w:shd w:val="clear" w:color="auto" w:fill="auto"/>
            <w:vAlign w:val="center"/>
          </w:tcPr>
          <w:p w14:paraId="4780B000" w14:textId="77777777" w:rsidR="002410A1" w:rsidRPr="00E9754B" w:rsidRDefault="002410A1" w:rsidP="00C9470E">
            <w:pPr>
              <w:jc w:val="center"/>
            </w:pPr>
          </w:p>
        </w:tc>
        <w:tc>
          <w:tcPr>
            <w:tcW w:w="1389" w:type="dxa"/>
            <w:shd w:val="clear" w:color="auto" w:fill="auto"/>
            <w:vAlign w:val="center"/>
          </w:tcPr>
          <w:p w14:paraId="2EECC5F2" w14:textId="77777777" w:rsidR="002410A1" w:rsidRPr="00E9754B" w:rsidRDefault="002410A1" w:rsidP="00C9470E">
            <w:pPr>
              <w:jc w:val="center"/>
            </w:pPr>
          </w:p>
        </w:tc>
      </w:tr>
      <w:tr w:rsidR="002410A1" w:rsidRPr="00C267FD" w14:paraId="64696D56" w14:textId="77777777" w:rsidTr="00C9470E">
        <w:trPr>
          <w:trHeight w:val="464"/>
        </w:trPr>
        <w:tc>
          <w:tcPr>
            <w:tcW w:w="4626" w:type="dxa"/>
            <w:shd w:val="clear" w:color="auto" w:fill="auto"/>
            <w:vAlign w:val="center"/>
          </w:tcPr>
          <w:p w14:paraId="62DE3F5E" w14:textId="77777777" w:rsidR="002410A1" w:rsidRPr="00E9754B" w:rsidRDefault="002410A1" w:rsidP="00C9470E">
            <w:pPr>
              <w:jc w:val="both"/>
              <w:rPr>
                <w:b/>
                <w:bCs/>
              </w:rPr>
            </w:pPr>
            <w:r w:rsidRPr="00E9754B">
              <w:rPr>
                <w:b/>
                <w:bCs/>
              </w:rPr>
              <w:t xml:space="preserve">A </w:t>
            </w:r>
            <w:r>
              <w:rPr>
                <w:b/>
                <w:bCs/>
              </w:rPr>
              <w:t>s</w:t>
            </w:r>
            <w:r w:rsidRPr="00E9754B">
              <w:rPr>
                <w:b/>
                <w:bCs/>
              </w:rPr>
              <w:t>olução possui respaldo legal para realização?</w:t>
            </w:r>
          </w:p>
        </w:tc>
        <w:tc>
          <w:tcPr>
            <w:tcW w:w="1541" w:type="dxa"/>
            <w:shd w:val="clear" w:color="auto" w:fill="auto"/>
            <w:vAlign w:val="center"/>
          </w:tcPr>
          <w:p w14:paraId="0331DA42" w14:textId="77777777" w:rsidR="002410A1" w:rsidRPr="00E9754B" w:rsidRDefault="002410A1" w:rsidP="00C9470E">
            <w:pPr>
              <w:jc w:val="center"/>
            </w:pPr>
            <w:r w:rsidRPr="00E9754B">
              <w:t>Solução 1</w:t>
            </w:r>
          </w:p>
        </w:tc>
        <w:tc>
          <w:tcPr>
            <w:tcW w:w="871" w:type="dxa"/>
            <w:shd w:val="clear" w:color="auto" w:fill="auto"/>
            <w:vAlign w:val="center"/>
          </w:tcPr>
          <w:p w14:paraId="2A8ED90A" w14:textId="77777777" w:rsidR="002410A1" w:rsidRPr="00E9754B" w:rsidRDefault="002410A1" w:rsidP="00C9470E">
            <w:pPr>
              <w:jc w:val="center"/>
            </w:pPr>
            <w:r w:rsidRPr="00E9754B">
              <w:t>x</w:t>
            </w:r>
          </w:p>
        </w:tc>
        <w:tc>
          <w:tcPr>
            <w:tcW w:w="828" w:type="dxa"/>
            <w:shd w:val="clear" w:color="auto" w:fill="auto"/>
            <w:vAlign w:val="center"/>
          </w:tcPr>
          <w:p w14:paraId="45291DEA" w14:textId="77777777" w:rsidR="002410A1" w:rsidRPr="00E9754B" w:rsidRDefault="002410A1" w:rsidP="00C9470E">
            <w:pPr>
              <w:jc w:val="center"/>
            </w:pPr>
          </w:p>
        </w:tc>
        <w:tc>
          <w:tcPr>
            <w:tcW w:w="1389" w:type="dxa"/>
            <w:shd w:val="clear" w:color="auto" w:fill="auto"/>
            <w:vAlign w:val="center"/>
          </w:tcPr>
          <w:p w14:paraId="556D7D36" w14:textId="77777777" w:rsidR="002410A1" w:rsidRPr="00E9754B" w:rsidRDefault="002410A1" w:rsidP="00C9470E">
            <w:pPr>
              <w:jc w:val="center"/>
            </w:pPr>
          </w:p>
        </w:tc>
      </w:tr>
    </w:tbl>
    <w:p w14:paraId="3B946B96" w14:textId="77777777" w:rsidR="002410A1" w:rsidRPr="00C267FD" w:rsidRDefault="002410A1" w:rsidP="002410A1">
      <w:pPr>
        <w:pStyle w:val="Corpodetexto"/>
        <w:spacing w:before="10"/>
        <w:ind w:left="142" w:right="-1"/>
        <w:jc w:val="both"/>
        <w:rPr>
          <w:b/>
        </w:rPr>
      </w:pPr>
    </w:p>
    <w:p w14:paraId="47F0302F" w14:textId="77777777" w:rsidR="002410A1" w:rsidRDefault="002410A1" w:rsidP="002410A1">
      <w:pPr>
        <w:ind w:left="142" w:right="-1"/>
        <w:jc w:val="both"/>
        <w:rPr>
          <w:b/>
          <w:spacing w:val="-2"/>
        </w:rPr>
      </w:pPr>
      <w:r w:rsidRPr="00C267FD">
        <w:rPr>
          <w:b/>
        </w:rPr>
        <w:t>Registro</w:t>
      </w:r>
      <w:r w:rsidRPr="00C267FD">
        <w:rPr>
          <w:b/>
          <w:spacing w:val="-3"/>
        </w:rPr>
        <w:t xml:space="preserve"> </w:t>
      </w:r>
      <w:r w:rsidRPr="00C267FD">
        <w:rPr>
          <w:b/>
        </w:rPr>
        <w:t>de</w:t>
      </w:r>
      <w:r w:rsidRPr="00C267FD">
        <w:rPr>
          <w:b/>
          <w:spacing w:val="-1"/>
        </w:rPr>
        <w:t xml:space="preserve"> </w:t>
      </w:r>
      <w:r w:rsidRPr="00C267FD">
        <w:rPr>
          <w:b/>
        </w:rPr>
        <w:t>soluções</w:t>
      </w:r>
      <w:r w:rsidRPr="00C267FD">
        <w:rPr>
          <w:b/>
          <w:spacing w:val="-2"/>
        </w:rPr>
        <w:t xml:space="preserve"> </w:t>
      </w:r>
      <w:r w:rsidRPr="00C267FD">
        <w:rPr>
          <w:b/>
        </w:rPr>
        <w:t>consideradas</w:t>
      </w:r>
      <w:r w:rsidRPr="00C267FD">
        <w:rPr>
          <w:b/>
          <w:spacing w:val="-1"/>
        </w:rPr>
        <w:t xml:space="preserve"> </w:t>
      </w:r>
      <w:r w:rsidRPr="00C267FD">
        <w:rPr>
          <w:b/>
          <w:spacing w:val="-2"/>
        </w:rPr>
        <w:t>inviáveis</w:t>
      </w:r>
    </w:p>
    <w:p w14:paraId="64755AFB" w14:textId="77777777" w:rsidR="002410A1" w:rsidRPr="00FC0AA8" w:rsidRDefault="002410A1" w:rsidP="002410A1">
      <w:pPr>
        <w:ind w:left="142" w:right="-1"/>
        <w:jc w:val="both"/>
        <w:rPr>
          <w:b/>
        </w:rPr>
      </w:pPr>
      <w:r>
        <w:t>Não há soluções inviáveis, pois foi identificada apenas uma solução.</w:t>
      </w:r>
    </w:p>
    <w:p w14:paraId="05303C35" w14:textId="77777777" w:rsidR="002410A1" w:rsidRPr="00C267FD" w:rsidRDefault="002410A1" w:rsidP="002410A1">
      <w:pPr>
        <w:pStyle w:val="Corpodetexto"/>
        <w:spacing w:after="0"/>
        <w:ind w:left="142" w:right="-1"/>
        <w:jc w:val="both"/>
      </w:pPr>
    </w:p>
    <w:p w14:paraId="26827BBF" w14:textId="77777777" w:rsidR="002410A1" w:rsidRPr="00C267FD" w:rsidRDefault="002410A1" w:rsidP="002410A1">
      <w:pPr>
        <w:ind w:left="142" w:right="-1"/>
        <w:jc w:val="both"/>
        <w:rPr>
          <w:b/>
        </w:rPr>
      </w:pPr>
      <w:r w:rsidRPr="00C267FD">
        <w:rPr>
          <w:b/>
        </w:rPr>
        <w:t>Análise</w:t>
      </w:r>
      <w:r w:rsidRPr="00C267FD">
        <w:rPr>
          <w:b/>
          <w:spacing w:val="-3"/>
        </w:rPr>
        <w:t xml:space="preserve"> </w:t>
      </w:r>
      <w:r w:rsidRPr="00C267FD">
        <w:rPr>
          <w:b/>
        </w:rPr>
        <w:t>comparativa</w:t>
      </w:r>
      <w:r w:rsidRPr="00C267FD">
        <w:rPr>
          <w:b/>
          <w:spacing w:val="-4"/>
        </w:rPr>
        <w:t xml:space="preserve"> </w:t>
      </w:r>
      <w:r w:rsidRPr="00C267FD">
        <w:rPr>
          <w:b/>
        </w:rPr>
        <w:t>de</w:t>
      </w:r>
      <w:r w:rsidRPr="00C267FD">
        <w:rPr>
          <w:b/>
          <w:spacing w:val="-3"/>
        </w:rPr>
        <w:t xml:space="preserve"> </w:t>
      </w:r>
      <w:r w:rsidRPr="00C267FD">
        <w:rPr>
          <w:b/>
        </w:rPr>
        <w:t>custos</w:t>
      </w:r>
      <w:r w:rsidRPr="00C267FD">
        <w:rPr>
          <w:b/>
          <w:spacing w:val="-3"/>
        </w:rPr>
        <w:t xml:space="preserve"> </w:t>
      </w:r>
      <w:r w:rsidRPr="00C267FD">
        <w:rPr>
          <w:b/>
        </w:rPr>
        <w:t>das</w:t>
      </w:r>
      <w:r w:rsidRPr="00C267FD">
        <w:rPr>
          <w:b/>
          <w:spacing w:val="-2"/>
        </w:rPr>
        <w:t xml:space="preserve"> </w:t>
      </w:r>
      <w:r w:rsidRPr="00C267FD">
        <w:rPr>
          <w:b/>
        </w:rPr>
        <w:t>soluções</w:t>
      </w:r>
      <w:r w:rsidRPr="00C267FD">
        <w:rPr>
          <w:b/>
          <w:spacing w:val="1"/>
        </w:rPr>
        <w:t xml:space="preserve"> </w:t>
      </w:r>
      <w:r w:rsidRPr="00C267FD">
        <w:rPr>
          <w:b/>
          <w:spacing w:val="-2"/>
        </w:rPr>
        <w:t>viáveis</w:t>
      </w:r>
    </w:p>
    <w:p w14:paraId="76D21497" w14:textId="77777777" w:rsidR="002410A1" w:rsidRPr="00893B60" w:rsidRDefault="002410A1" w:rsidP="002410A1">
      <w:pPr>
        <w:pStyle w:val="Corpodetexto"/>
        <w:ind w:left="122"/>
        <w:jc w:val="both"/>
      </w:pPr>
      <w:r w:rsidRPr="00893B60">
        <w:t xml:space="preserve">A solução 1, única considerada nesse estudo, é viável para a Administração, visto que atende totalmente os requisitos definidos, além de ser inexistente </w:t>
      </w:r>
      <w:r>
        <w:t xml:space="preserve">outra </w:t>
      </w:r>
      <w:r w:rsidRPr="00893B60">
        <w:t xml:space="preserve">solução. </w:t>
      </w:r>
      <w:r>
        <w:t>A realização de Pregão Eletrônico, por sua vez, possibilita a escolha da proposta mais vantajosa, garantindo</w:t>
      </w:r>
      <w:r w:rsidRPr="00893B60">
        <w:t xml:space="preserve"> maior economia para a Administração.</w:t>
      </w:r>
    </w:p>
    <w:p w14:paraId="746CEC9F" w14:textId="77777777" w:rsidR="002410A1" w:rsidRPr="00C267FD" w:rsidRDefault="002410A1" w:rsidP="002410A1">
      <w:pPr>
        <w:pStyle w:val="Corpodetexto"/>
        <w:spacing w:after="0"/>
        <w:ind w:left="142" w:right="-1"/>
        <w:jc w:val="both"/>
      </w:pPr>
    </w:p>
    <w:p w14:paraId="11BE9510"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0"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ESTIMATIVA</w:t>
      </w:r>
      <w:r w:rsidRPr="00C267FD">
        <w:rPr>
          <w:rFonts w:ascii="Times New Roman" w:hAnsi="Times New Roman" w:cs="Times New Roman"/>
          <w:spacing w:val="-7"/>
          <w:sz w:val="24"/>
          <w:szCs w:val="24"/>
        </w:rPr>
        <w:t xml:space="preserve"> </w:t>
      </w:r>
      <w:r w:rsidRPr="00C267FD">
        <w:rPr>
          <w:rFonts w:ascii="Times New Roman" w:hAnsi="Times New Roman" w:cs="Times New Roman"/>
          <w:sz w:val="24"/>
          <w:szCs w:val="24"/>
        </w:rPr>
        <w:t>DO</w:t>
      </w:r>
      <w:r w:rsidRPr="00C267FD">
        <w:rPr>
          <w:rFonts w:ascii="Times New Roman" w:hAnsi="Times New Roman" w:cs="Times New Roman"/>
          <w:spacing w:val="-6"/>
          <w:sz w:val="24"/>
          <w:szCs w:val="24"/>
        </w:rPr>
        <w:t xml:space="preserve"> </w:t>
      </w:r>
      <w:r w:rsidRPr="00C267FD">
        <w:rPr>
          <w:rFonts w:ascii="Times New Roman" w:hAnsi="Times New Roman" w:cs="Times New Roman"/>
          <w:sz w:val="24"/>
          <w:szCs w:val="24"/>
        </w:rPr>
        <w:t>VALOR</w:t>
      </w:r>
      <w:r w:rsidRPr="00C267FD">
        <w:rPr>
          <w:rFonts w:ascii="Times New Roman" w:hAnsi="Times New Roman" w:cs="Times New Roman"/>
          <w:spacing w:val="-3"/>
          <w:sz w:val="24"/>
          <w:szCs w:val="24"/>
        </w:rPr>
        <w:t xml:space="preserve"> </w:t>
      </w:r>
      <w:r w:rsidRPr="00C267FD">
        <w:rPr>
          <w:rFonts w:ascii="Times New Roman" w:hAnsi="Times New Roman" w:cs="Times New Roman"/>
          <w:sz w:val="24"/>
          <w:szCs w:val="24"/>
        </w:rPr>
        <w:t>DA</w:t>
      </w:r>
      <w:r w:rsidRPr="00C267FD">
        <w:rPr>
          <w:rFonts w:ascii="Times New Roman" w:hAnsi="Times New Roman" w:cs="Times New Roman"/>
          <w:spacing w:val="-4"/>
          <w:sz w:val="24"/>
          <w:szCs w:val="24"/>
        </w:rPr>
        <w:t xml:space="preserve"> </w:t>
      </w:r>
      <w:r w:rsidRPr="00C267FD">
        <w:rPr>
          <w:rFonts w:ascii="Times New Roman" w:hAnsi="Times New Roman" w:cs="Times New Roman"/>
          <w:spacing w:val="-2"/>
          <w:sz w:val="24"/>
          <w:szCs w:val="24"/>
        </w:rPr>
        <w:t>CONTRATAÇÃO</w:t>
      </w:r>
    </w:p>
    <w:p w14:paraId="57693FAF" w14:textId="77777777" w:rsidR="002410A1" w:rsidRPr="00C267FD" w:rsidRDefault="002410A1" w:rsidP="002410A1">
      <w:pPr>
        <w:pStyle w:val="Corpodetexto"/>
        <w:spacing w:after="0"/>
        <w:ind w:left="142" w:right="-1"/>
        <w:jc w:val="both"/>
      </w:pPr>
      <w:r w:rsidRPr="00C267FD">
        <w:rPr>
          <w:b/>
        </w:rPr>
        <w:t xml:space="preserve">Fundamentação: </w:t>
      </w:r>
      <w:r w:rsidRPr="00C267FD">
        <w:t>Estimativa do valor da contratação, acompanhada dos preços unitários referenciais, das memórias de cálculo e dos documentos que lhe dão suporte, que poderão constar</w:t>
      </w:r>
      <w:r w:rsidRPr="00C267FD">
        <w:rPr>
          <w:spacing w:val="-13"/>
        </w:rPr>
        <w:t xml:space="preserve"> </w:t>
      </w:r>
      <w:r w:rsidRPr="00C267FD">
        <w:t>de</w:t>
      </w:r>
      <w:r w:rsidRPr="00C267FD">
        <w:rPr>
          <w:spacing w:val="-12"/>
        </w:rPr>
        <w:t xml:space="preserve"> </w:t>
      </w:r>
      <w:r w:rsidRPr="00C267FD">
        <w:t>anexo</w:t>
      </w:r>
      <w:r w:rsidRPr="00C267FD">
        <w:rPr>
          <w:spacing w:val="-13"/>
        </w:rPr>
        <w:t xml:space="preserve"> </w:t>
      </w:r>
      <w:r w:rsidRPr="00C267FD">
        <w:t>classificado,</w:t>
      </w:r>
      <w:r w:rsidRPr="00C267FD">
        <w:rPr>
          <w:spacing w:val="-12"/>
        </w:rPr>
        <w:t xml:space="preserve"> </w:t>
      </w:r>
      <w:r w:rsidRPr="00C267FD">
        <w:t>se</w:t>
      </w:r>
      <w:r w:rsidRPr="00C267FD">
        <w:rPr>
          <w:spacing w:val="-13"/>
        </w:rPr>
        <w:t xml:space="preserve"> </w:t>
      </w:r>
      <w:r w:rsidRPr="00C267FD">
        <w:t>a</w:t>
      </w:r>
      <w:r w:rsidRPr="00C267FD">
        <w:rPr>
          <w:spacing w:val="-12"/>
        </w:rPr>
        <w:t xml:space="preserve"> </w:t>
      </w:r>
      <w:r w:rsidRPr="00C267FD">
        <w:t>Administração</w:t>
      </w:r>
      <w:r w:rsidRPr="00C267FD">
        <w:rPr>
          <w:spacing w:val="-13"/>
        </w:rPr>
        <w:t xml:space="preserve"> </w:t>
      </w:r>
      <w:r w:rsidRPr="00C267FD">
        <w:t>optar</w:t>
      </w:r>
      <w:r w:rsidRPr="00C267FD">
        <w:rPr>
          <w:spacing w:val="-12"/>
        </w:rPr>
        <w:t xml:space="preserve"> </w:t>
      </w:r>
      <w:r w:rsidRPr="00C267FD">
        <w:t>por</w:t>
      </w:r>
      <w:r w:rsidRPr="00C267FD">
        <w:rPr>
          <w:spacing w:val="-12"/>
        </w:rPr>
        <w:t xml:space="preserve"> </w:t>
      </w:r>
      <w:r w:rsidRPr="00C267FD">
        <w:t>preservar</w:t>
      </w:r>
      <w:r w:rsidRPr="00C267FD">
        <w:rPr>
          <w:spacing w:val="-13"/>
        </w:rPr>
        <w:t xml:space="preserve"> </w:t>
      </w:r>
      <w:r w:rsidRPr="00C267FD">
        <w:t>o</w:t>
      </w:r>
      <w:r w:rsidRPr="00C267FD">
        <w:rPr>
          <w:spacing w:val="-12"/>
        </w:rPr>
        <w:t xml:space="preserve"> </w:t>
      </w:r>
      <w:r w:rsidRPr="00C267FD">
        <w:t>seu</w:t>
      </w:r>
      <w:r w:rsidRPr="00C267FD">
        <w:rPr>
          <w:spacing w:val="-13"/>
        </w:rPr>
        <w:t xml:space="preserve"> </w:t>
      </w:r>
      <w:r w:rsidRPr="00C267FD">
        <w:t>sigilo</w:t>
      </w:r>
      <w:r w:rsidRPr="00C267FD">
        <w:rPr>
          <w:spacing w:val="-12"/>
        </w:rPr>
        <w:t xml:space="preserve"> </w:t>
      </w:r>
      <w:r w:rsidRPr="00C267FD">
        <w:t>até</w:t>
      </w:r>
      <w:r w:rsidRPr="00C267FD">
        <w:rPr>
          <w:spacing w:val="-13"/>
        </w:rPr>
        <w:t xml:space="preserve"> </w:t>
      </w:r>
      <w:r w:rsidRPr="00C267FD">
        <w:t>a</w:t>
      </w:r>
      <w:r w:rsidRPr="00C267FD">
        <w:rPr>
          <w:spacing w:val="-12"/>
        </w:rPr>
        <w:t xml:space="preserve"> </w:t>
      </w:r>
      <w:r w:rsidRPr="00C267FD">
        <w:t>conclusão da licitação caso (inciso VI do § 1° do art. 18 da Lei 14.133, de 2021)</w:t>
      </w:r>
      <w:r>
        <w:t>.</w:t>
      </w:r>
    </w:p>
    <w:p w14:paraId="7BBCF13D" w14:textId="77777777" w:rsidR="002410A1" w:rsidRPr="008B6895" w:rsidRDefault="002410A1" w:rsidP="002410A1">
      <w:pPr>
        <w:ind w:left="142"/>
        <w:rPr>
          <w:b/>
          <w:bCs/>
        </w:rPr>
      </w:pPr>
      <w:r w:rsidRPr="008B6895">
        <w:rPr>
          <w:b/>
          <w:bCs/>
        </w:rPr>
        <w:t>Estimativa do valor da contratação</w:t>
      </w:r>
    </w:p>
    <w:tbl>
      <w:tblPr>
        <w:tblW w:w="0" w:type="auto"/>
        <w:tblInd w:w="116" w:type="dxa"/>
        <w:tblLayout w:type="fixed"/>
        <w:tblCellMar>
          <w:left w:w="0" w:type="dxa"/>
          <w:right w:w="0" w:type="dxa"/>
        </w:tblCellMar>
        <w:tblLook w:val="01E0" w:firstRow="1" w:lastRow="1" w:firstColumn="1" w:lastColumn="1" w:noHBand="0" w:noVBand="0"/>
      </w:tblPr>
      <w:tblGrid>
        <w:gridCol w:w="9169"/>
      </w:tblGrid>
      <w:tr w:rsidR="002410A1" w:rsidRPr="00FC0AA8" w14:paraId="3139BDB9" w14:textId="77777777" w:rsidTr="00C9470E">
        <w:trPr>
          <w:trHeight w:val="483"/>
        </w:trPr>
        <w:tc>
          <w:tcPr>
            <w:tcW w:w="9169" w:type="dxa"/>
            <w:tcBorders>
              <w:top w:val="single" w:sz="4" w:space="0" w:color="000000"/>
              <w:bottom w:val="single" w:sz="4" w:space="0" w:color="000000"/>
            </w:tcBorders>
            <w:shd w:val="clear" w:color="auto" w:fill="auto"/>
          </w:tcPr>
          <w:p w14:paraId="1A7FBB1B" w14:textId="77777777" w:rsidR="002410A1" w:rsidRPr="008B6895" w:rsidRDefault="002410A1" w:rsidP="00C9470E">
            <w:pPr>
              <w:jc w:val="both"/>
              <w:rPr>
                <w:b/>
                <w:bCs/>
              </w:rPr>
            </w:pPr>
            <w:r w:rsidRPr="008B6895">
              <w:rPr>
                <w:b/>
                <w:bCs/>
              </w:rPr>
              <w:t>Valor estimado da solução escolhida:</w:t>
            </w:r>
            <w:r>
              <w:rPr>
                <w:b/>
                <w:bCs/>
              </w:rPr>
              <w:t xml:space="preserve"> </w:t>
            </w:r>
            <w:r w:rsidRPr="00FF041B">
              <w:rPr>
                <w:bCs/>
                <w:lang w:eastAsia="en-US"/>
              </w:rPr>
              <w:t xml:space="preserve">R$ </w:t>
            </w:r>
            <w:r w:rsidRPr="00863FAA">
              <w:rPr>
                <w:color w:val="000000"/>
              </w:rPr>
              <w:t>697.742,05</w:t>
            </w:r>
            <w:r>
              <w:rPr>
                <w:color w:val="000000"/>
              </w:rPr>
              <w:t xml:space="preserve"> (seiscentos e noventa e sete mil, setecentos e quarenta e dois reais e cinco centavos).</w:t>
            </w:r>
          </w:p>
        </w:tc>
      </w:tr>
      <w:tr w:rsidR="002410A1" w:rsidRPr="00FC0AA8" w14:paraId="43EA7EAB" w14:textId="77777777" w:rsidTr="00C9470E">
        <w:trPr>
          <w:trHeight w:val="906"/>
        </w:trPr>
        <w:tc>
          <w:tcPr>
            <w:tcW w:w="9169" w:type="dxa"/>
            <w:tcBorders>
              <w:top w:val="single" w:sz="4" w:space="0" w:color="000000"/>
              <w:bottom w:val="single" w:sz="4" w:space="0" w:color="000000"/>
            </w:tcBorders>
            <w:shd w:val="clear" w:color="auto" w:fill="auto"/>
          </w:tcPr>
          <w:p w14:paraId="0F301D8E" w14:textId="77777777" w:rsidR="002410A1" w:rsidRPr="00FC0AA8" w:rsidRDefault="002410A1" w:rsidP="00C9470E">
            <w:pPr>
              <w:jc w:val="both"/>
            </w:pPr>
            <w:r w:rsidRPr="00E54230">
              <w:rPr>
                <w:b/>
                <w:bCs/>
              </w:rPr>
              <w:t>Parâmetros utilizados:</w:t>
            </w:r>
            <w:r>
              <w:t xml:space="preserve"> Para compor a estimativa de mercado, adotamos uma abordagem detalhada e abrangente. Solicitamos orçamentos diretamente aos fornecedores, contratos com outros municípios e utilizamos sites da internet para realizar uma pesquisa aprofundada, comparando uma ampla gama de produtos e preços. Essas informações foram sistematizadas e analisadas em uma planilha de preços, assegurando uma estimativa precisa e fiel às condições reais do mercado, garantindo a adequação dos valores estimados.</w:t>
            </w:r>
          </w:p>
        </w:tc>
      </w:tr>
      <w:tr w:rsidR="002410A1" w:rsidRPr="00FC0AA8" w14:paraId="20984550" w14:textId="77777777" w:rsidTr="00C9470E">
        <w:trPr>
          <w:trHeight w:val="483"/>
        </w:trPr>
        <w:tc>
          <w:tcPr>
            <w:tcW w:w="9169" w:type="dxa"/>
            <w:tcBorders>
              <w:top w:val="single" w:sz="4" w:space="0" w:color="000000"/>
              <w:bottom w:val="single" w:sz="4" w:space="0" w:color="000000"/>
            </w:tcBorders>
            <w:shd w:val="clear" w:color="auto" w:fill="auto"/>
          </w:tcPr>
          <w:p w14:paraId="160A34CC" w14:textId="77777777" w:rsidR="002410A1" w:rsidRPr="00FC0AA8" w:rsidRDefault="002410A1" w:rsidP="00C9470E">
            <w:pPr>
              <w:jc w:val="both"/>
            </w:pPr>
            <w:r w:rsidRPr="00FC0AA8">
              <w:rPr>
                <w:b/>
                <w:bCs/>
              </w:rPr>
              <w:t>Metodologia utilizada:</w:t>
            </w:r>
            <w:r w:rsidRPr="00FC0AA8">
              <w:t xml:space="preserve"> Através dos parâmetros utilizados</w:t>
            </w:r>
            <w:r>
              <w:t>,</w:t>
            </w:r>
            <w:r w:rsidRPr="00FC0AA8">
              <w:t xml:space="preserve"> </w:t>
            </w:r>
            <w:r>
              <w:t xml:space="preserve">fora </w:t>
            </w:r>
            <w:r w:rsidRPr="00FC0AA8">
              <w:t>efetuad</w:t>
            </w:r>
            <w:r>
              <w:t xml:space="preserve">a </w:t>
            </w:r>
            <w:r w:rsidRPr="00FC0AA8">
              <w:t>a média entre os valo</w:t>
            </w:r>
            <w:r>
              <w:t>res cotados</w:t>
            </w:r>
            <w:r w:rsidRPr="00FC0AA8">
              <w:t>, a fim de ob</w:t>
            </w:r>
            <w:r>
              <w:t>ter</w:t>
            </w:r>
            <w:r w:rsidRPr="00FC0AA8">
              <w:t xml:space="preserve"> um valor coerente com a realidade de mercado do objeto</w:t>
            </w:r>
            <w:r>
              <w:t>.</w:t>
            </w:r>
          </w:p>
        </w:tc>
      </w:tr>
    </w:tbl>
    <w:p w14:paraId="0CA7C151" w14:textId="77777777" w:rsidR="002410A1" w:rsidRPr="001E7D76" w:rsidRDefault="002410A1" w:rsidP="002410A1">
      <w:pPr>
        <w:pStyle w:val="Nvel2-Red"/>
        <w:numPr>
          <w:ilvl w:val="0"/>
          <w:numId w:val="0"/>
        </w:numPr>
        <w:spacing w:before="0" w:after="0"/>
        <w:ind w:left="142" w:right="-1"/>
        <w:rPr>
          <w:rFonts w:ascii="Times New Roman" w:hAnsi="Times New Roman" w:cs="Times New Roman"/>
          <w:i w:val="0"/>
          <w:color w:val="000000"/>
          <w:sz w:val="24"/>
          <w:szCs w:val="24"/>
          <w:lang w:eastAsia="en-US"/>
        </w:rPr>
      </w:pPr>
    </w:p>
    <w:p w14:paraId="1AAFFD32"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0"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DESCRIÇÃO</w:t>
      </w:r>
      <w:r w:rsidRPr="00C267FD">
        <w:rPr>
          <w:rFonts w:ascii="Times New Roman" w:hAnsi="Times New Roman" w:cs="Times New Roman"/>
          <w:spacing w:val="-7"/>
          <w:sz w:val="24"/>
          <w:szCs w:val="24"/>
        </w:rPr>
        <w:t xml:space="preserve"> </w:t>
      </w:r>
      <w:r w:rsidRPr="00C267FD">
        <w:rPr>
          <w:rFonts w:ascii="Times New Roman" w:hAnsi="Times New Roman" w:cs="Times New Roman"/>
          <w:sz w:val="24"/>
          <w:szCs w:val="24"/>
        </w:rPr>
        <w:t>DA</w:t>
      </w:r>
      <w:r w:rsidRPr="00C267FD">
        <w:rPr>
          <w:rFonts w:ascii="Times New Roman" w:hAnsi="Times New Roman" w:cs="Times New Roman"/>
          <w:spacing w:val="-4"/>
          <w:sz w:val="24"/>
          <w:szCs w:val="24"/>
        </w:rPr>
        <w:t xml:space="preserve"> </w:t>
      </w:r>
      <w:r w:rsidRPr="00C267FD">
        <w:rPr>
          <w:rFonts w:ascii="Times New Roman" w:hAnsi="Times New Roman" w:cs="Times New Roman"/>
          <w:sz w:val="24"/>
          <w:szCs w:val="24"/>
        </w:rPr>
        <w:t>SOLUÇÃO</w:t>
      </w:r>
      <w:r w:rsidRPr="00C267FD">
        <w:rPr>
          <w:rFonts w:ascii="Times New Roman" w:hAnsi="Times New Roman" w:cs="Times New Roman"/>
          <w:spacing w:val="-4"/>
          <w:sz w:val="24"/>
          <w:szCs w:val="24"/>
        </w:rPr>
        <w:t xml:space="preserve"> </w:t>
      </w:r>
      <w:r w:rsidRPr="00C267FD">
        <w:rPr>
          <w:rFonts w:ascii="Times New Roman" w:hAnsi="Times New Roman" w:cs="Times New Roman"/>
          <w:sz w:val="24"/>
          <w:szCs w:val="24"/>
        </w:rPr>
        <w:t>COMO</w:t>
      </w:r>
      <w:r w:rsidRPr="00C267FD">
        <w:rPr>
          <w:rFonts w:ascii="Times New Roman" w:hAnsi="Times New Roman" w:cs="Times New Roman"/>
          <w:spacing w:val="-6"/>
          <w:sz w:val="24"/>
          <w:szCs w:val="24"/>
        </w:rPr>
        <w:t xml:space="preserve"> </w:t>
      </w:r>
      <w:r w:rsidRPr="00C267FD">
        <w:rPr>
          <w:rFonts w:ascii="Times New Roman" w:hAnsi="Times New Roman" w:cs="Times New Roman"/>
          <w:sz w:val="24"/>
          <w:szCs w:val="24"/>
        </w:rPr>
        <w:t>UM</w:t>
      </w:r>
      <w:r w:rsidRPr="00C267FD">
        <w:rPr>
          <w:rFonts w:ascii="Times New Roman" w:hAnsi="Times New Roman" w:cs="Times New Roman"/>
          <w:spacing w:val="-7"/>
          <w:sz w:val="24"/>
          <w:szCs w:val="24"/>
        </w:rPr>
        <w:t xml:space="preserve"> </w:t>
      </w:r>
      <w:r w:rsidRPr="00C267FD">
        <w:rPr>
          <w:rFonts w:ascii="Times New Roman" w:hAnsi="Times New Roman" w:cs="Times New Roman"/>
          <w:spacing w:val="-4"/>
          <w:sz w:val="24"/>
          <w:szCs w:val="24"/>
        </w:rPr>
        <w:t>TODO</w:t>
      </w:r>
    </w:p>
    <w:p w14:paraId="6C91268D" w14:textId="77777777" w:rsidR="002410A1" w:rsidRPr="00C267FD" w:rsidRDefault="002410A1" w:rsidP="002410A1">
      <w:pPr>
        <w:pStyle w:val="Corpodetexto"/>
        <w:spacing w:before="119"/>
        <w:ind w:left="142" w:right="-1"/>
        <w:jc w:val="both"/>
      </w:pPr>
      <w:r w:rsidRPr="00C267FD">
        <w:rPr>
          <w:b/>
        </w:rPr>
        <w:t xml:space="preserve">Fundamentação: </w:t>
      </w:r>
      <w:r w:rsidRPr="00C267FD">
        <w:t>Descrição da solução como um todo, inclusive das exigências relacionadas à manutenção</w:t>
      </w:r>
      <w:r w:rsidRPr="00C267FD">
        <w:rPr>
          <w:spacing w:val="-9"/>
        </w:rPr>
        <w:t xml:space="preserve"> </w:t>
      </w:r>
      <w:r w:rsidRPr="00C267FD">
        <w:t>e</w:t>
      </w:r>
      <w:r w:rsidRPr="00C267FD">
        <w:rPr>
          <w:spacing w:val="-11"/>
        </w:rPr>
        <w:t xml:space="preserve"> </w:t>
      </w:r>
      <w:r w:rsidRPr="00C267FD">
        <w:t>à</w:t>
      </w:r>
      <w:r w:rsidRPr="00C267FD">
        <w:rPr>
          <w:spacing w:val="-9"/>
        </w:rPr>
        <w:t xml:space="preserve"> </w:t>
      </w:r>
      <w:r w:rsidRPr="00C267FD">
        <w:t>assistência</w:t>
      </w:r>
      <w:r w:rsidRPr="00C267FD">
        <w:rPr>
          <w:spacing w:val="-9"/>
        </w:rPr>
        <w:t xml:space="preserve"> </w:t>
      </w:r>
      <w:r w:rsidRPr="00C267FD">
        <w:t>técnica,</w:t>
      </w:r>
      <w:r w:rsidRPr="00C267FD">
        <w:rPr>
          <w:spacing w:val="-10"/>
        </w:rPr>
        <w:t xml:space="preserve"> </w:t>
      </w:r>
      <w:r w:rsidRPr="00C267FD">
        <w:t>quando</w:t>
      </w:r>
      <w:r w:rsidRPr="00C267FD">
        <w:rPr>
          <w:spacing w:val="-11"/>
        </w:rPr>
        <w:t xml:space="preserve"> </w:t>
      </w:r>
      <w:r w:rsidRPr="00C267FD">
        <w:t>for</w:t>
      </w:r>
      <w:r w:rsidRPr="00C267FD">
        <w:rPr>
          <w:spacing w:val="-10"/>
        </w:rPr>
        <w:t xml:space="preserve"> </w:t>
      </w:r>
      <w:r w:rsidRPr="00C267FD">
        <w:t>o</w:t>
      </w:r>
      <w:r w:rsidRPr="00C267FD">
        <w:rPr>
          <w:spacing w:val="-9"/>
        </w:rPr>
        <w:t xml:space="preserve"> </w:t>
      </w:r>
      <w:r w:rsidRPr="00C267FD">
        <w:t>caso</w:t>
      </w:r>
      <w:r w:rsidRPr="00C267FD">
        <w:rPr>
          <w:spacing w:val="-5"/>
        </w:rPr>
        <w:t xml:space="preserve"> </w:t>
      </w:r>
      <w:r w:rsidRPr="00C267FD">
        <w:t>(inciso</w:t>
      </w:r>
      <w:r w:rsidRPr="00C267FD">
        <w:rPr>
          <w:spacing w:val="-8"/>
        </w:rPr>
        <w:t xml:space="preserve"> </w:t>
      </w:r>
      <w:r w:rsidRPr="00C267FD">
        <w:t>VII</w:t>
      </w:r>
      <w:r w:rsidRPr="00C267FD">
        <w:rPr>
          <w:spacing w:val="-12"/>
        </w:rPr>
        <w:t xml:space="preserve"> </w:t>
      </w:r>
      <w:r w:rsidRPr="00C267FD">
        <w:t>do</w:t>
      </w:r>
      <w:r w:rsidRPr="00C267FD">
        <w:rPr>
          <w:spacing w:val="-11"/>
        </w:rPr>
        <w:t xml:space="preserve"> </w:t>
      </w:r>
      <w:r w:rsidRPr="00C267FD">
        <w:t>§</w:t>
      </w:r>
      <w:r w:rsidRPr="00C267FD">
        <w:rPr>
          <w:spacing w:val="-11"/>
        </w:rPr>
        <w:t xml:space="preserve"> </w:t>
      </w:r>
      <w:r w:rsidRPr="00C267FD">
        <w:t>1°</w:t>
      </w:r>
      <w:r w:rsidRPr="00C267FD">
        <w:rPr>
          <w:spacing w:val="-8"/>
        </w:rPr>
        <w:t xml:space="preserve"> </w:t>
      </w:r>
      <w:r w:rsidRPr="00C267FD">
        <w:t>do</w:t>
      </w:r>
      <w:r w:rsidRPr="00C267FD">
        <w:rPr>
          <w:spacing w:val="-9"/>
        </w:rPr>
        <w:t xml:space="preserve"> </w:t>
      </w:r>
      <w:r w:rsidRPr="00C267FD">
        <w:t>art.</w:t>
      </w:r>
      <w:r w:rsidRPr="00C267FD">
        <w:rPr>
          <w:spacing w:val="-10"/>
        </w:rPr>
        <w:t xml:space="preserve"> </w:t>
      </w:r>
      <w:r w:rsidRPr="00C267FD">
        <w:t>18</w:t>
      </w:r>
      <w:r w:rsidRPr="00C267FD">
        <w:rPr>
          <w:spacing w:val="-11"/>
        </w:rPr>
        <w:t xml:space="preserve"> </w:t>
      </w:r>
      <w:r w:rsidRPr="00C267FD">
        <w:t>da</w:t>
      </w:r>
      <w:r w:rsidRPr="00C267FD">
        <w:rPr>
          <w:spacing w:val="-8"/>
        </w:rPr>
        <w:t xml:space="preserve"> </w:t>
      </w:r>
      <w:r w:rsidRPr="00C267FD">
        <w:t>Lei</w:t>
      </w:r>
      <w:r w:rsidRPr="00C267FD">
        <w:rPr>
          <w:spacing w:val="-10"/>
        </w:rPr>
        <w:t xml:space="preserve"> </w:t>
      </w:r>
      <w:r w:rsidRPr="00C267FD">
        <w:t>14.133, de 2021)</w:t>
      </w:r>
      <w:r>
        <w:t>.</w:t>
      </w:r>
    </w:p>
    <w:p w14:paraId="1780E2B1" w14:textId="77777777" w:rsidR="002410A1" w:rsidRPr="00C267FD" w:rsidRDefault="002410A1" w:rsidP="002410A1">
      <w:pPr>
        <w:spacing w:before="122"/>
        <w:ind w:left="142" w:right="-1"/>
        <w:jc w:val="both"/>
        <w:rPr>
          <w:b/>
        </w:rPr>
      </w:pPr>
      <w:r w:rsidRPr="00C267FD">
        <w:rPr>
          <w:b/>
        </w:rPr>
        <w:t>Descreva</w:t>
      </w:r>
      <w:r w:rsidRPr="00C267FD">
        <w:rPr>
          <w:b/>
          <w:spacing w:val="-1"/>
        </w:rPr>
        <w:t xml:space="preserve"> </w:t>
      </w:r>
      <w:r w:rsidRPr="00C267FD">
        <w:rPr>
          <w:b/>
        </w:rPr>
        <w:t>a</w:t>
      </w:r>
      <w:r w:rsidRPr="00C267FD">
        <w:rPr>
          <w:b/>
          <w:spacing w:val="-2"/>
        </w:rPr>
        <w:t xml:space="preserve"> </w:t>
      </w:r>
      <w:r w:rsidRPr="00C267FD">
        <w:rPr>
          <w:b/>
        </w:rPr>
        <w:t>solução</w:t>
      </w:r>
      <w:r w:rsidRPr="00C267FD">
        <w:rPr>
          <w:b/>
          <w:spacing w:val="-1"/>
        </w:rPr>
        <w:t xml:space="preserve"> </w:t>
      </w:r>
      <w:r w:rsidRPr="00C267FD">
        <w:rPr>
          <w:b/>
        </w:rPr>
        <w:t>como</w:t>
      </w:r>
      <w:r w:rsidRPr="00C267FD">
        <w:rPr>
          <w:b/>
          <w:spacing w:val="-1"/>
        </w:rPr>
        <w:t xml:space="preserve"> </w:t>
      </w:r>
      <w:r w:rsidRPr="00C267FD">
        <w:rPr>
          <w:b/>
        </w:rPr>
        <w:t xml:space="preserve">um </w:t>
      </w:r>
      <w:r w:rsidRPr="00C267FD">
        <w:rPr>
          <w:b/>
          <w:spacing w:val="-2"/>
        </w:rPr>
        <w:t>todo:</w:t>
      </w:r>
    </w:p>
    <w:p w14:paraId="46855054" w14:textId="77777777" w:rsidR="002410A1" w:rsidRPr="000150A4" w:rsidRDefault="002410A1" w:rsidP="002410A1">
      <w:pPr>
        <w:ind w:left="142"/>
        <w:jc w:val="both"/>
      </w:pPr>
      <w:r w:rsidRPr="000150A4">
        <w:lastRenderedPageBreak/>
        <w:t>A aquisição de materiais para as campanhas e ações promovidas pelas Secretarias de Saúde, Assistência Social, Educação e Cultura é fundamental para garantir a eficácia e o alcance das iniciativas planejadas. Esses materiais são instrumentos essenciais para apoiar a comunicação e o engajamento da população, facilitando o acesso a informações e serviços oferecidos por cada secretaria.</w:t>
      </w:r>
    </w:p>
    <w:p w14:paraId="036790EB" w14:textId="77777777" w:rsidR="002410A1" w:rsidRPr="000150A4" w:rsidRDefault="002410A1" w:rsidP="002410A1">
      <w:pPr>
        <w:ind w:left="142"/>
        <w:jc w:val="both"/>
      </w:pPr>
      <w:r w:rsidRPr="000150A4">
        <w:t>Na área da Saúde, os materiais contribuem para ampliar o conhecimento sobre a prevenção, diagnóstico e tratamento de doenças, promovendo uma vida mais saudável e a conscientização da comunidade. Espera-se que isso resulte em uma maior adesão às práticas preventivas, reduzindo a incidência de doenças e melhorando a qualidade de vida da população.</w:t>
      </w:r>
    </w:p>
    <w:p w14:paraId="372F3826" w14:textId="77777777" w:rsidR="002410A1" w:rsidRPr="000150A4" w:rsidRDefault="002410A1" w:rsidP="002410A1">
      <w:pPr>
        <w:ind w:left="142"/>
        <w:jc w:val="both"/>
      </w:pPr>
      <w:r w:rsidRPr="000150A4">
        <w:t>Na Assistência Social, os materiais auxiliam no fortalecimento de vínculos familiares e comunitários, promovem a inclusão social e incentivam a participação cidadã. Além disso, oferecem orientações essenciais às famílias e indivíduos em situação de vulnerabilidade, ajudando a promover o acesso a direitos fundamentais e o desenvolvimento de suas potencialidades. O impacto esperado é uma maior integração social e um fortalecimento das políticas públicas de proteção social.</w:t>
      </w:r>
    </w:p>
    <w:p w14:paraId="2989ED29" w14:textId="77777777" w:rsidR="002410A1" w:rsidRPr="000150A4" w:rsidRDefault="002410A1" w:rsidP="002410A1">
      <w:pPr>
        <w:ind w:left="142"/>
        <w:jc w:val="both"/>
      </w:pPr>
      <w:r w:rsidRPr="000150A4">
        <w:t>No campo da Educação e Cultura, os materiais enriquecem atividades pedagógicas e culturais, proporcionando um ambiente mais estimulante para o aprendizado e o envolvimento da comunidade escolar. Com isso, espera-se um aumento na participação da comunidade nas atividades educacionais e culturais, contribuindo para o desenvolvimento intelectual e cultural dos munícipes.</w:t>
      </w:r>
    </w:p>
    <w:p w14:paraId="2B5C1231" w14:textId="77777777" w:rsidR="002410A1" w:rsidRPr="000150A4" w:rsidRDefault="002410A1" w:rsidP="002410A1">
      <w:pPr>
        <w:ind w:left="142"/>
        <w:jc w:val="both"/>
      </w:pPr>
      <w:r w:rsidRPr="000150A4">
        <w:t>Além disso, como forma de incentivar a participação dos munícipes, as Secretarias incluem em suas ações a distribuição de brindes por meio de sorteios ou premiações, o que aumenta a adesão às campanhas e garante que um número maior de pessoas tenha acesso a informações vitais sobre prevenção e tratamento.</w:t>
      </w:r>
    </w:p>
    <w:p w14:paraId="0632A28B" w14:textId="77777777" w:rsidR="002410A1" w:rsidRDefault="002410A1" w:rsidP="002410A1">
      <w:pPr>
        <w:ind w:left="142"/>
        <w:jc w:val="both"/>
      </w:pPr>
      <w:r w:rsidRPr="000150A4">
        <w:t>Para a determinação dos preços de referência, foi realizada uma pesquisa de mercado minuciosa, que envolveu a solicitação de orçamentos a fornecedores e a consulta a sites especializados. Isso garantiu que os valores estimados estivessem alinhados com a realidade do mercado, assegurando a viabilidade econômica e a qualidade dos materiais adquiridos. As medidas adotadas visam maximizar os impactos positivos das campanhas, assegurando que os recursos sejam aplicados de maneira eficiente e eficaz.</w:t>
      </w:r>
    </w:p>
    <w:p w14:paraId="5F925F93" w14:textId="77777777" w:rsidR="002410A1" w:rsidRPr="00C267FD" w:rsidRDefault="002410A1" w:rsidP="002410A1">
      <w:pPr>
        <w:ind w:left="142" w:right="-1"/>
        <w:jc w:val="both"/>
        <w:rPr>
          <w:b/>
          <w:u w:val="single"/>
        </w:rPr>
      </w:pPr>
    </w:p>
    <w:p w14:paraId="0D696345"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56"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JUSTIFICATIVA</w:t>
      </w:r>
      <w:r w:rsidRPr="00C267FD">
        <w:rPr>
          <w:rFonts w:ascii="Times New Roman" w:hAnsi="Times New Roman" w:cs="Times New Roman"/>
          <w:spacing w:val="-9"/>
          <w:sz w:val="24"/>
          <w:szCs w:val="24"/>
        </w:rPr>
        <w:t xml:space="preserve"> </w:t>
      </w:r>
      <w:r w:rsidRPr="00C267FD">
        <w:rPr>
          <w:rFonts w:ascii="Times New Roman" w:hAnsi="Times New Roman" w:cs="Times New Roman"/>
          <w:sz w:val="24"/>
          <w:szCs w:val="24"/>
        </w:rPr>
        <w:t>PARA</w:t>
      </w:r>
      <w:r w:rsidRPr="00C267FD">
        <w:rPr>
          <w:rFonts w:ascii="Times New Roman" w:hAnsi="Times New Roman" w:cs="Times New Roman"/>
          <w:spacing w:val="-8"/>
          <w:sz w:val="24"/>
          <w:szCs w:val="24"/>
        </w:rPr>
        <w:t xml:space="preserve"> </w:t>
      </w:r>
      <w:r w:rsidRPr="00C267FD">
        <w:rPr>
          <w:rFonts w:ascii="Times New Roman" w:hAnsi="Times New Roman" w:cs="Times New Roman"/>
          <w:spacing w:val="-2"/>
          <w:sz w:val="24"/>
          <w:szCs w:val="24"/>
        </w:rPr>
        <w:t>PARCELAMENTO</w:t>
      </w:r>
    </w:p>
    <w:p w14:paraId="1F1211E1" w14:textId="77777777" w:rsidR="002410A1" w:rsidRPr="00C267FD" w:rsidRDefault="002410A1" w:rsidP="002410A1">
      <w:pPr>
        <w:pStyle w:val="Corpodetexto"/>
        <w:spacing w:before="119"/>
        <w:ind w:left="142" w:right="-1"/>
        <w:jc w:val="both"/>
      </w:pPr>
      <w:r w:rsidRPr="00C267FD">
        <w:rPr>
          <w:b/>
        </w:rPr>
        <w:t>Fundamentação:</w:t>
      </w:r>
      <w:r w:rsidRPr="00C267FD">
        <w:rPr>
          <w:b/>
          <w:spacing w:val="-13"/>
        </w:rPr>
        <w:t xml:space="preserve"> </w:t>
      </w:r>
      <w:r w:rsidRPr="00C267FD">
        <w:t>Justificativas</w:t>
      </w:r>
      <w:r w:rsidRPr="00C267FD">
        <w:rPr>
          <w:spacing w:val="-12"/>
        </w:rPr>
        <w:t xml:space="preserve"> </w:t>
      </w:r>
      <w:r w:rsidRPr="00C267FD">
        <w:t>para</w:t>
      </w:r>
      <w:r w:rsidRPr="00C267FD">
        <w:rPr>
          <w:spacing w:val="-13"/>
        </w:rPr>
        <w:t xml:space="preserve"> </w:t>
      </w:r>
      <w:r w:rsidRPr="00C267FD">
        <w:t>o</w:t>
      </w:r>
      <w:r w:rsidRPr="00C267FD">
        <w:rPr>
          <w:spacing w:val="-12"/>
        </w:rPr>
        <w:t xml:space="preserve"> </w:t>
      </w:r>
      <w:r w:rsidRPr="00C267FD">
        <w:t>parcelamento</w:t>
      </w:r>
      <w:r w:rsidRPr="00C267FD">
        <w:rPr>
          <w:spacing w:val="-13"/>
        </w:rPr>
        <w:t xml:space="preserve"> </w:t>
      </w:r>
      <w:r w:rsidRPr="00C267FD">
        <w:t>ou</w:t>
      </w:r>
      <w:r w:rsidRPr="00C267FD">
        <w:rPr>
          <w:spacing w:val="-12"/>
        </w:rPr>
        <w:t xml:space="preserve"> </w:t>
      </w:r>
      <w:r w:rsidRPr="00C267FD">
        <w:t>não</w:t>
      </w:r>
      <w:r w:rsidRPr="00C267FD">
        <w:rPr>
          <w:spacing w:val="-13"/>
        </w:rPr>
        <w:t xml:space="preserve"> </w:t>
      </w:r>
      <w:r w:rsidRPr="00C267FD">
        <w:t>da</w:t>
      </w:r>
      <w:r w:rsidRPr="00C267FD">
        <w:rPr>
          <w:spacing w:val="-12"/>
        </w:rPr>
        <w:t xml:space="preserve"> </w:t>
      </w:r>
      <w:r w:rsidRPr="00C267FD">
        <w:t>contratação,</w:t>
      </w:r>
      <w:r w:rsidRPr="00C267FD">
        <w:rPr>
          <w:spacing w:val="-12"/>
        </w:rPr>
        <w:t xml:space="preserve"> </w:t>
      </w:r>
      <w:r w:rsidRPr="00C267FD">
        <w:t>se</w:t>
      </w:r>
      <w:r w:rsidRPr="00C267FD">
        <w:rPr>
          <w:spacing w:val="-13"/>
        </w:rPr>
        <w:t xml:space="preserve"> </w:t>
      </w:r>
      <w:r w:rsidRPr="00C267FD">
        <w:t>aplicável</w:t>
      </w:r>
      <w:r w:rsidRPr="00C267FD">
        <w:rPr>
          <w:spacing w:val="-12"/>
        </w:rPr>
        <w:t xml:space="preserve"> </w:t>
      </w:r>
      <w:r w:rsidRPr="00C267FD">
        <w:t>(</w:t>
      </w:r>
      <w:r>
        <w:t>i</w:t>
      </w:r>
      <w:r w:rsidRPr="00C267FD">
        <w:t>nciso VIII do § 1° do art. 18 da lei nº 14.133, de 2021)</w:t>
      </w:r>
      <w:r>
        <w:t>.</w:t>
      </w:r>
    </w:p>
    <w:p w14:paraId="1344A6FA" w14:textId="77777777" w:rsidR="002410A1" w:rsidRDefault="002410A1" w:rsidP="002410A1">
      <w:pPr>
        <w:ind w:left="142" w:right="-1"/>
        <w:jc w:val="both"/>
        <w:rPr>
          <w:b/>
          <w:spacing w:val="-2"/>
        </w:rPr>
      </w:pPr>
      <w:r w:rsidRPr="00C267FD">
        <w:rPr>
          <w:b/>
        </w:rPr>
        <w:t>Justificativa</w:t>
      </w:r>
      <w:r w:rsidRPr="00C267FD">
        <w:rPr>
          <w:b/>
          <w:spacing w:val="-3"/>
        </w:rPr>
        <w:t xml:space="preserve"> </w:t>
      </w:r>
      <w:r w:rsidRPr="00C267FD">
        <w:rPr>
          <w:b/>
        </w:rPr>
        <w:t>do</w:t>
      </w:r>
      <w:r w:rsidRPr="00C267FD">
        <w:rPr>
          <w:b/>
          <w:spacing w:val="-1"/>
        </w:rPr>
        <w:t xml:space="preserve"> </w:t>
      </w:r>
      <w:r w:rsidRPr="00C267FD">
        <w:rPr>
          <w:b/>
          <w:spacing w:val="-2"/>
        </w:rPr>
        <w:t>parcelamento:</w:t>
      </w:r>
    </w:p>
    <w:p w14:paraId="4BC68E2D" w14:textId="77777777" w:rsidR="002410A1" w:rsidRDefault="002410A1" w:rsidP="002410A1">
      <w:pPr>
        <w:ind w:left="142"/>
        <w:jc w:val="both"/>
        <w:rPr>
          <w:bCs/>
          <w:spacing w:val="-2"/>
        </w:rPr>
      </w:pPr>
      <w:r>
        <w:rPr>
          <w:bCs/>
          <w:spacing w:val="-2"/>
        </w:rPr>
        <w:t xml:space="preserve">No presente processo licitatório, restou observado o princípio do parcelamento, tendo em vista que o objeto será adjudicado pelo critério de julgamento menor preço por item. </w:t>
      </w:r>
    </w:p>
    <w:p w14:paraId="1B492785" w14:textId="77777777" w:rsidR="002410A1" w:rsidRDefault="002410A1" w:rsidP="002410A1">
      <w:pPr>
        <w:ind w:left="142"/>
        <w:jc w:val="both"/>
      </w:pPr>
      <w:r>
        <w:rPr>
          <w:bCs/>
          <w:spacing w:val="-2"/>
        </w:rPr>
        <w:t xml:space="preserve">Quanto ao fornecimento, considerando a impossibilidade de as Secretarias de Saúde, Assistência Social e Educação e Cultura adquirirem os itens em uma única compra, tendo em vista a dificuldade para o armazenamento de todos esses materiais, a </w:t>
      </w:r>
      <w:r>
        <w:t xml:space="preserve">entrega do objeto por parte da contratada deverá ocorrer de modo fracionado, de acordo com a necessidade. </w:t>
      </w:r>
    </w:p>
    <w:p w14:paraId="607DE49E" w14:textId="77777777" w:rsidR="002410A1" w:rsidRDefault="002410A1" w:rsidP="002410A1">
      <w:pPr>
        <w:ind w:left="142"/>
        <w:jc w:val="both"/>
      </w:pPr>
      <w:r>
        <w:lastRenderedPageBreak/>
        <w:t>Optar pela licitação por item oferece a vantagem de permitir que cada fornecedor se especialize em determinados produtos, o que aumenta as chances de obter materiais com melhor qualidade e adequação às necessidades específicas das campanhas de cada secretaria. Isso garante que os itens adquiridos atendam de maneira mais eficiente às exigências e objetivos de cada ação.</w:t>
      </w:r>
    </w:p>
    <w:p w14:paraId="58B8704B" w14:textId="77777777" w:rsidR="002410A1" w:rsidRPr="008B6895" w:rsidRDefault="002410A1" w:rsidP="002410A1">
      <w:pPr>
        <w:suppressAutoHyphens w:val="0"/>
        <w:ind w:left="142"/>
        <w:jc w:val="both"/>
        <w:rPr>
          <w:lang w:eastAsia="pt-BR"/>
        </w:rPr>
      </w:pPr>
      <w:r w:rsidRPr="008B6895">
        <w:rPr>
          <w:lang w:eastAsia="pt-BR"/>
        </w:rPr>
        <w:t xml:space="preserve">O objeto deverá ser entregue no prazo máximo de </w:t>
      </w:r>
      <w:r>
        <w:rPr>
          <w:lang w:eastAsia="pt-BR"/>
        </w:rPr>
        <w:t>30</w:t>
      </w:r>
      <w:r w:rsidRPr="008B6895">
        <w:rPr>
          <w:lang w:eastAsia="pt-BR"/>
        </w:rPr>
        <w:t xml:space="preserve"> (</w:t>
      </w:r>
      <w:r>
        <w:rPr>
          <w:lang w:eastAsia="pt-BR"/>
        </w:rPr>
        <w:t>trinta</w:t>
      </w:r>
      <w:r w:rsidRPr="008B6895">
        <w:rPr>
          <w:lang w:eastAsia="pt-BR"/>
        </w:rPr>
        <w:t>) dias, a contar da emissão da Ordem de Compra. A entrega deverá ser realizada no Município de Mercedes, durante o horário de expediente, podendo ocorrer em um dos seguintes locais, conforme a demanda:</w:t>
      </w:r>
    </w:p>
    <w:p w14:paraId="36B8C07E" w14:textId="77777777" w:rsidR="002410A1" w:rsidRPr="008B6895" w:rsidRDefault="002410A1" w:rsidP="002410A1">
      <w:pPr>
        <w:suppressAutoHyphens w:val="0"/>
        <w:ind w:left="142"/>
        <w:jc w:val="both"/>
        <w:rPr>
          <w:lang w:eastAsia="pt-BR"/>
        </w:rPr>
      </w:pPr>
      <w:r>
        <w:rPr>
          <w:lang w:eastAsia="pt-BR"/>
        </w:rPr>
        <w:t xml:space="preserve">- </w:t>
      </w:r>
      <w:r w:rsidRPr="008B6895">
        <w:rPr>
          <w:lang w:eastAsia="pt-BR"/>
        </w:rPr>
        <w:t>Centro de Referência de Assistência Social – CRAS, localizado na Rua João Pessoa, nº 1055, Centro;</w:t>
      </w:r>
    </w:p>
    <w:p w14:paraId="68BD740B" w14:textId="77777777" w:rsidR="002410A1" w:rsidRDefault="002410A1" w:rsidP="002410A1">
      <w:pPr>
        <w:suppressAutoHyphens w:val="0"/>
        <w:ind w:left="142"/>
        <w:jc w:val="both"/>
        <w:rPr>
          <w:lang w:eastAsia="pt-BR"/>
        </w:rPr>
      </w:pPr>
      <w:r>
        <w:rPr>
          <w:lang w:eastAsia="pt-BR"/>
        </w:rPr>
        <w:t xml:space="preserve">- </w:t>
      </w:r>
      <w:r w:rsidRPr="008B6895">
        <w:rPr>
          <w:lang w:eastAsia="pt-BR"/>
        </w:rPr>
        <w:t>Projeto Piá, situado na Rua Dr. Osvaldo Cruz, nº 805, Centro;</w:t>
      </w:r>
    </w:p>
    <w:p w14:paraId="4719B4C5" w14:textId="77777777" w:rsidR="002410A1" w:rsidRPr="008B6895" w:rsidRDefault="002410A1" w:rsidP="002410A1">
      <w:pPr>
        <w:suppressAutoHyphens w:val="0"/>
        <w:ind w:left="142"/>
        <w:jc w:val="both"/>
        <w:rPr>
          <w:lang w:eastAsia="pt-BR"/>
        </w:rPr>
      </w:pPr>
      <w:r>
        <w:rPr>
          <w:lang w:eastAsia="pt-BR"/>
        </w:rPr>
        <w:t>- Centro de Referência Especializado de Assistência Social – CREAS, localizado na Rua Afonso Zanelatto, nº 66;</w:t>
      </w:r>
    </w:p>
    <w:p w14:paraId="4038BD30" w14:textId="77777777" w:rsidR="002410A1" w:rsidRDefault="002410A1" w:rsidP="002410A1">
      <w:pPr>
        <w:suppressAutoHyphens w:val="0"/>
        <w:ind w:left="142"/>
        <w:jc w:val="both"/>
        <w:rPr>
          <w:lang w:eastAsia="pt-BR"/>
        </w:rPr>
      </w:pPr>
      <w:r>
        <w:rPr>
          <w:lang w:eastAsia="pt-BR"/>
        </w:rPr>
        <w:t xml:space="preserve">- </w:t>
      </w:r>
      <w:r w:rsidRPr="008B6895">
        <w:rPr>
          <w:lang w:eastAsia="pt-BR"/>
        </w:rPr>
        <w:t xml:space="preserve">Centro Dia do Idoso, </w:t>
      </w:r>
      <w:r>
        <w:rPr>
          <w:lang w:eastAsia="pt-BR"/>
        </w:rPr>
        <w:t>situado</w:t>
      </w:r>
      <w:r w:rsidRPr="008B6895">
        <w:rPr>
          <w:lang w:eastAsia="pt-BR"/>
        </w:rPr>
        <w:t xml:space="preserve"> na Rua Prof. Salvino </w:t>
      </w:r>
      <w:proofErr w:type="spellStart"/>
      <w:r w:rsidRPr="008B6895">
        <w:rPr>
          <w:lang w:eastAsia="pt-BR"/>
        </w:rPr>
        <w:t>Vanderlinde</w:t>
      </w:r>
      <w:proofErr w:type="spellEnd"/>
      <w:r w:rsidRPr="008B6895">
        <w:rPr>
          <w:lang w:eastAsia="pt-BR"/>
        </w:rPr>
        <w:t xml:space="preserve">, </w:t>
      </w:r>
      <w:r>
        <w:rPr>
          <w:lang w:eastAsia="pt-BR"/>
        </w:rPr>
        <w:t xml:space="preserve">nº </w:t>
      </w:r>
      <w:r w:rsidRPr="008B6895">
        <w:rPr>
          <w:lang w:eastAsia="pt-BR"/>
        </w:rPr>
        <w:t>357 – Lote 05 – Q. 04 – Loteamento Pôr do Sol</w:t>
      </w:r>
      <w:r>
        <w:rPr>
          <w:lang w:eastAsia="pt-BR"/>
        </w:rPr>
        <w:t>;</w:t>
      </w:r>
    </w:p>
    <w:p w14:paraId="5BBEA930" w14:textId="77777777" w:rsidR="002410A1" w:rsidRDefault="002410A1" w:rsidP="002410A1">
      <w:pPr>
        <w:suppressAutoHyphens w:val="0"/>
        <w:ind w:left="142"/>
        <w:jc w:val="both"/>
        <w:rPr>
          <w:lang w:eastAsia="pt-BR"/>
        </w:rPr>
      </w:pPr>
      <w:r>
        <w:rPr>
          <w:lang w:eastAsia="pt-BR"/>
        </w:rPr>
        <w:t>- Conselho Tutelar, localizado na Avenida Mário Totta, nº 325, Centro;</w:t>
      </w:r>
    </w:p>
    <w:p w14:paraId="3C6D6C9B" w14:textId="77777777" w:rsidR="002410A1" w:rsidRDefault="002410A1" w:rsidP="002410A1">
      <w:pPr>
        <w:suppressAutoHyphens w:val="0"/>
        <w:ind w:left="142"/>
        <w:jc w:val="both"/>
        <w:rPr>
          <w:lang w:eastAsia="pt-BR"/>
        </w:rPr>
      </w:pPr>
      <w:r>
        <w:rPr>
          <w:lang w:eastAsia="pt-BR"/>
        </w:rPr>
        <w:t>- Paço Municipal, situado na Rua Dr. Osvaldo Cruz, nº 555, Centro;</w:t>
      </w:r>
    </w:p>
    <w:p w14:paraId="4CEC4BCD" w14:textId="77777777" w:rsidR="002410A1" w:rsidRPr="008B6895" w:rsidRDefault="002410A1" w:rsidP="002410A1">
      <w:pPr>
        <w:suppressAutoHyphens w:val="0"/>
        <w:ind w:left="142"/>
        <w:jc w:val="both"/>
        <w:rPr>
          <w:lang w:eastAsia="pt-BR"/>
        </w:rPr>
      </w:pPr>
      <w:r>
        <w:rPr>
          <w:lang w:eastAsia="pt-BR"/>
        </w:rPr>
        <w:t>- Unidade de Saúde, localizada na Rua Dr. Osvaldo Cruz, nº 707, Centro.</w:t>
      </w:r>
    </w:p>
    <w:p w14:paraId="2024DAFB" w14:textId="77777777" w:rsidR="002410A1" w:rsidRDefault="002410A1" w:rsidP="002410A1">
      <w:pPr>
        <w:ind w:firstLine="121"/>
        <w:jc w:val="both"/>
        <w:rPr>
          <w:bCs/>
        </w:rPr>
      </w:pPr>
      <w:r>
        <w:rPr>
          <w:bCs/>
        </w:rPr>
        <w:t>Prazo</w:t>
      </w:r>
      <w:r>
        <w:rPr>
          <w:rFonts w:eastAsia="Arial"/>
          <w:bCs/>
        </w:rPr>
        <w:t xml:space="preserve"> </w:t>
      </w:r>
      <w:r>
        <w:rPr>
          <w:bCs/>
        </w:rPr>
        <w:t>de</w:t>
      </w:r>
      <w:r>
        <w:rPr>
          <w:rFonts w:eastAsia="Arial"/>
          <w:bCs/>
        </w:rPr>
        <w:t xml:space="preserve"> </w:t>
      </w:r>
      <w:r>
        <w:rPr>
          <w:bCs/>
        </w:rPr>
        <w:t>execução</w:t>
      </w:r>
      <w:r>
        <w:rPr>
          <w:rFonts w:eastAsia="Arial"/>
          <w:bCs/>
        </w:rPr>
        <w:t xml:space="preserve"> </w:t>
      </w:r>
      <w:r>
        <w:rPr>
          <w:bCs/>
        </w:rPr>
        <w:t>do</w:t>
      </w:r>
      <w:r>
        <w:rPr>
          <w:rFonts w:eastAsia="Arial"/>
          <w:bCs/>
        </w:rPr>
        <w:t xml:space="preserve"> </w:t>
      </w:r>
      <w:r>
        <w:rPr>
          <w:bCs/>
        </w:rPr>
        <w:t>contrato:</w:t>
      </w:r>
      <w:r>
        <w:rPr>
          <w:rFonts w:eastAsia="Arial"/>
          <w:bCs/>
        </w:rPr>
        <w:t xml:space="preserve"> 12 </w:t>
      </w:r>
      <w:r>
        <w:rPr>
          <w:bCs/>
        </w:rPr>
        <w:t>(doze)</w:t>
      </w:r>
      <w:r>
        <w:rPr>
          <w:rFonts w:eastAsia="Arial"/>
          <w:bCs/>
        </w:rPr>
        <w:t xml:space="preserve"> </w:t>
      </w:r>
      <w:r>
        <w:rPr>
          <w:bCs/>
        </w:rPr>
        <w:t>meses.</w:t>
      </w:r>
    </w:p>
    <w:p w14:paraId="40F18B0D" w14:textId="77777777" w:rsidR="002410A1" w:rsidRPr="00C267FD" w:rsidRDefault="002410A1" w:rsidP="002410A1">
      <w:pPr>
        <w:ind w:left="142" w:right="-1"/>
        <w:jc w:val="both"/>
        <w:rPr>
          <w:b/>
          <w:spacing w:val="-2"/>
        </w:rPr>
      </w:pPr>
    </w:p>
    <w:p w14:paraId="0D705096"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56"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DEMONSTRAÇÃO</w:t>
      </w:r>
      <w:r w:rsidRPr="00C267FD">
        <w:rPr>
          <w:rFonts w:ascii="Times New Roman" w:hAnsi="Times New Roman" w:cs="Times New Roman"/>
          <w:spacing w:val="-8"/>
          <w:sz w:val="24"/>
          <w:szCs w:val="24"/>
        </w:rPr>
        <w:t xml:space="preserve"> </w:t>
      </w:r>
      <w:r w:rsidRPr="00C267FD">
        <w:rPr>
          <w:rFonts w:ascii="Times New Roman" w:hAnsi="Times New Roman" w:cs="Times New Roman"/>
          <w:sz w:val="24"/>
          <w:szCs w:val="24"/>
        </w:rPr>
        <w:t>DOS</w:t>
      </w:r>
      <w:r w:rsidRPr="00C267FD">
        <w:rPr>
          <w:rFonts w:ascii="Times New Roman" w:hAnsi="Times New Roman" w:cs="Times New Roman"/>
          <w:spacing w:val="-6"/>
          <w:sz w:val="24"/>
          <w:szCs w:val="24"/>
        </w:rPr>
        <w:t xml:space="preserve"> </w:t>
      </w:r>
      <w:r w:rsidRPr="00C267FD">
        <w:rPr>
          <w:rFonts w:ascii="Times New Roman" w:hAnsi="Times New Roman" w:cs="Times New Roman"/>
          <w:sz w:val="24"/>
          <w:szCs w:val="24"/>
        </w:rPr>
        <w:t>RESULTADOS</w:t>
      </w:r>
      <w:r w:rsidRPr="00C267FD">
        <w:rPr>
          <w:rFonts w:ascii="Times New Roman" w:hAnsi="Times New Roman" w:cs="Times New Roman"/>
          <w:spacing w:val="-7"/>
          <w:sz w:val="24"/>
          <w:szCs w:val="24"/>
        </w:rPr>
        <w:t xml:space="preserve"> </w:t>
      </w:r>
      <w:r w:rsidRPr="00C267FD">
        <w:rPr>
          <w:rFonts w:ascii="Times New Roman" w:hAnsi="Times New Roman" w:cs="Times New Roman"/>
          <w:spacing w:val="-2"/>
          <w:sz w:val="24"/>
          <w:szCs w:val="24"/>
        </w:rPr>
        <w:t>PRETENDIDOS</w:t>
      </w:r>
    </w:p>
    <w:p w14:paraId="28D03C52" w14:textId="77777777" w:rsidR="002410A1" w:rsidRPr="00C267FD" w:rsidRDefault="002410A1" w:rsidP="002410A1">
      <w:pPr>
        <w:pStyle w:val="Corpodetexto"/>
        <w:spacing w:before="117" w:line="242" w:lineRule="auto"/>
        <w:ind w:left="142" w:right="-1"/>
        <w:jc w:val="both"/>
      </w:pPr>
      <w:r w:rsidRPr="00C267FD">
        <w:rPr>
          <w:b/>
        </w:rPr>
        <w:t>Fundamentação:</w:t>
      </w:r>
      <w:r w:rsidRPr="00C267FD">
        <w:rPr>
          <w:b/>
          <w:spacing w:val="-7"/>
        </w:rPr>
        <w:t xml:space="preserve"> </w:t>
      </w:r>
      <w:r w:rsidRPr="00C267FD">
        <w:t>Demonstrativo</w:t>
      </w:r>
      <w:r w:rsidRPr="00C267FD">
        <w:rPr>
          <w:spacing w:val="-9"/>
        </w:rPr>
        <w:t xml:space="preserve"> </w:t>
      </w:r>
      <w:r w:rsidRPr="00C267FD">
        <w:t>dos</w:t>
      </w:r>
      <w:r w:rsidRPr="00C267FD">
        <w:rPr>
          <w:spacing w:val="-9"/>
        </w:rPr>
        <w:t xml:space="preserve"> </w:t>
      </w:r>
      <w:r w:rsidRPr="00C267FD">
        <w:t>resultados</w:t>
      </w:r>
      <w:r w:rsidRPr="00C267FD">
        <w:rPr>
          <w:spacing w:val="-9"/>
        </w:rPr>
        <w:t xml:space="preserve"> </w:t>
      </w:r>
      <w:r w:rsidRPr="00C267FD">
        <w:t>pretendidos</w:t>
      </w:r>
      <w:r w:rsidRPr="00C267FD">
        <w:rPr>
          <w:spacing w:val="-9"/>
        </w:rPr>
        <w:t xml:space="preserve"> </w:t>
      </w:r>
      <w:r w:rsidRPr="00C267FD">
        <w:t>em</w:t>
      </w:r>
      <w:r w:rsidRPr="00C267FD">
        <w:rPr>
          <w:spacing w:val="-8"/>
        </w:rPr>
        <w:t xml:space="preserve"> </w:t>
      </w:r>
      <w:r w:rsidRPr="00C267FD">
        <w:t>termos</w:t>
      </w:r>
      <w:r w:rsidRPr="00C267FD">
        <w:rPr>
          <w:spacing w:val="-9"/>
        </w:rPr>
        <w:t xml:space="preserve"> </w:t>
      </w:r>
      <w:r w:rsidRPr="00C267FD">
        <w:t>de</w:t>
      </w:r>
      <w:r w:rsidRPr="00C267FD">
        <w:rPr>
          <w:spacing w:val="-9"/>
        </w:rPr>
        <w:t xml:space="preserve"> </w:t>
      </w:r>
      <w:r w:rsidRPr="00C267FD">
        <w:t>economicidade</w:t>
      </w:r>
      <w:r w:rsidRPr="00C267FD">
        <w:rPr>
          <w:spacing w:val="-9"/>
        </w:rPr>
        <w:t xml:space="preserve"> </w:t>
      </w:r>
      <w:r w:rsidRPr="00C267FD">
        <w:t>e</w:t>
      </w:r>
      <w:r w:rsidRPr="00C267FD">
        <w:rPr>
          <w:spacing w:val="-9"/>
        </w:rPr>
        <w:t xml:space="preserve"> </w:t>
      </w:r>
      <w:r w:rsidRPr="00C267FD">
        <w:t>de melhor</w:t>
      </w:r>
      <w:r w:rsidRPr="00C267FD">
        <w:rPr>
          <w:spacing w:val="-8"/>
        </w:rPr>
        <w:t xml:space="preserve"> </w:t>
      </w:r>
      <w:r w:rsidRPr="00C267FD">
        <w:t>aproveitamento</w:t>
      </w:r>
      <w:r w:rsidRPr="00C267FD">
        <w:rPr>
          <w:spacing w:val="-8"/>
        </w:rPr>
        <w:t xml:space="preserve"> </w:t>
      </w:r>
      <w:r w:rsidRPr="00C267FD">
        <w:t>dos</w:t>
      </w:r>
      <w:r w:rsidRPr="00C267FD">
        <w:rPr>
          <w:spacing w:val="-8"/>
        </w:rPr>
        <w:t xml:space="preserve"> </w:t>
      </w:r>
      <w:r w:rsidRPr="00C267FD">
        <w:t>recursos</w:t>
      </w:r>
      <w:r w:rsidRPr="00C267FD">
        <w:rPr>
          <w:spacing w:val="-7"/>
        </w:rPr>
        <w:t xml:space="preserve"> </w:t>
      </w:r>
      <w:r w:rsidRPr="00C267FD">
        <w:t>humanos,</w:t>
      </w:r>
      <w:r w:rsidRPr="00C267FD">
        <w:rPr>
          <w:spacing w:val="-9"/>
        </w:rPr>
        <w:t xml:space="preserve"> </w:t>
      </w:r>
      <w:r w:rsidRPr="00C267FD">
        <w:t>materiais</w:t>
      </w:r>
      <w:r w:rsidRPr="00C267FD">
        <w:rPr>
          <w:spacing w:val="-8"/>
        </w:rPr>
        <w:t xml:space="preserve"> </w:t>
      </w:r>
      <w:r w:rsidRPr="00C267FD">
        <w:t>e</w:t>
      </w:r>
      <w:r w:rsidRPr="00C267FD">
        <w:rPr>
          <w:spacing w:val="-7"/>
        </w:rPr>
        <w:t xml:space="preserve"> </w:t>
      </w:r>
      <w:r w:rsidRPr="00C267FD">
        <w:t>financeiros</w:t>
      </w:r>
      <w:r w:rsidRPr="00C267FD">
        <w:rPr>
          <w:spacing w:val="-8"/>
        </w:rPr>
        <w:t xml:space="preserve"> </w:t>
      </w:r>
      <w:r w:rsidRPr="00C267FD">
        <w:t>disponíveis</w:t>
      </w:r>
      <w:r>
        <w:t xml:space="preserve"> </w:t>
      </w:r>
      <w:r w:rsidRPr="00C267FD">
        <w:t>(</w:t>
      </w:r>
      <w:r>
        <w:t>i</w:t>
      </w:r>
      <w:r w:rsidRPr="00C267FD">
        <w:t>nciso</w:t>
      </w:r>
      <w:r w:rsidRPr="00C267FD">
        <w:rPr>
          <w:spacing w:val="-12"/>
        </w:rPr>
        <w:t xml:space="preserve"> </w:t>
      </w:r>
      <w:r w:rsidRPr="00C267FD">
        <w:t>IX</w:t>
      </w:r>
      <w:r w:rsidRPr="00C267FD">
        <w:rPr>
          <w:spacing w:val="-8"/>
        </w:rPr>
        <w:t xml:space="preserve"> </w:t>
      </w:r>
      <w:r w:rsidRPr="00C267FD">
        <w:rPr>
          <w:spacing w:val="-5"/>
        </w:rPr>
        <w:t>do</w:t>
      </w:r>
      <w:r w:rsidRPr="00C267FD">
        <w:t xml:space="preserve"> §</w:t>
      </w:r>
      <w:r w:rsidRPr="00C267FD">
        <w:rPr>
          <w:spacing w:val="-5"/>
        </w:rPr>
        <w:t xml:space="preserve"> </w:t>
      </w:r>
      <w:r w:rsidRPr="00C267FD">
        <w:t>1° do</w:t>
      </w:r>
      <w:r w:rsidRPr="00C267FD">
        <w:rPr>
          <w:spacing w:val="-1"/>
        </w:rPr>
        <w:t xml:space="preserve"> </w:t>
      </w:r>
      <w:r w:rsidRPr="00C267FD">
        <w:t>art.</w:t>
      </w:r>
      <w:r w:rsidRPr="00C267FD">
        <w:rPr>
          <w:spacing w:val="-1"/>
        </w:rPr>
        <w:t xml:space="preserve"> </w:t>
      </w:r>
      <w:r w:rsidRPr="00C267FD">
        <w:t>18</w:t>
      </w:r>
      <w:r w:rsidRPr="00C267FD">
        <w:rPr>
          <w:spacing w:val="-5"/>
        </w:rPr>
        <w:t xml:space="preserve"> </w:t>
      </w:r>
      <w:r w:rsidRPr="00C267FD">
        <w:t>da lei</w:t>
      </w:r>
      <w:r w:rsidRPr="00C267FD">
        <w:rPr>
          <w:spacing w:val="-1"/>
        </w:rPr>
        <w:t xml:space="preserve"> </w:t>
      </w:r>
      <w:r w:rsidRPr="00C267FD">
        <w:t>nº</w:t>
      </w:r>
      <w:r w:rsidRPr="00C267FD">
        <w:rPr>
          <w:spacing w:val="-3"/>
        </w:rPr>
        <w:t xml:space="preserve"> </w:t>
      </w:r>
      <w:r w:rsidRPr="00C267FD">
        <w:t>14.133,</w:t>
      </w:r>
      <w:r w:rsidRPr="00C267FD">
        <w:rPr>
          <w:spacing w:val="-1"/>
        </w:rPr>
        <w:t xml:space="preserve"> </w:t>
      </w:r>
      <w:r w:rsidRPr="00C267FD">
        <w:t xml:space="preserve">de </w:t>
      </w:r>
      <w:r w:rsidRPr="00C267FD">
        <w:rPr>
          <w:spacing w:val="-2"/>
        </w:rPr>
        <w:t>2021)</w:t>
      </w:r>
      <w:r>
        <w:rPr>
          <w:spacing w:val="-2"/>
        </w:rPr>
        <w:t>.</w:t>
      </w:r>
    </w:p>
    <w:p w14:paraId="57A6E79C" w14:textId="77777777" w:rsidR="002410A1" w:rsidRPr="00C267FD" w:rsidRDefault="002410A1" w:rsidP="002410A1">
      <w:pPr>
        <w:spacing w:before="1"/>
        <w:ind w:left="142" w:right="-1"/>
        <w:jc w:val="both"/>
        <w:rPr>
          <w:b/>
        </w:rPr>
      </w:pPr>
      <w:r w:rsidRPr="00C267FD">
        <w:rPr>
          <w:b/>
        </w:rPr>
        <w:t>Descreva</w:t>
      </w:r>
      <w:r w:rsidRPr="00C267FD">
        <w:rPr>
          <w:b/>
          <w:spacing w:val="-3"/>
        </w:rPr>
        <w:t xml:space="preserve"> </w:t>
      </w:r>
      <w:r w:rsidRPr="00C267FD">
        <w:rPr>
          <w:b/>
        </w:rPr>
        <w:t>os</w:t>
      </w:r>
      <w:r w:rsidRPr="00C267FD">
        <w:rPr>
          <w:b/>
          <w:spacing w:val="-1"/>
        </w:rPr>
        <w:t xml:space="preserve"> </w:t>
      </w:r>
      <w:r w:rsidRPr="00C267FD">
        <w:rPr>
          <w:b/>
        </w:rPr>
        <w:t>resultados</w:t>
      </w:r>
      <w:r w:rsidRPr="00C267FD">
        <w:rPr>
          <w:b/>
          <w:spacing w:val="-1"/>
        </w:rPr>
        <w:t xml:space="preserve"> </w:t>
      </w:r>
      <w:r w:rsidRPr="00C267FD">
        <w:rPr>
          <w:b/>
          <w:spacing w:val="-2"/>
        </w:rPr>
        <w:t>esperados:</w:t>
      </w:r>
    </w:p>
    <w:p w14:paraId="39103300" w14:textId="77777777" w:rsidR="002410A1" w:rsidRPr="00137058" w:rsidRDefault="002410A1" w:rsidP="002410A1">
      <w:pPr>
        <w:ind w:left="142"/>
        <w:jc w:val="both"/>
      </w:pPr>
      <w:r w:rsidRPr="00137058">
        <w:t>A aquisição de materiais para as campanhas e ações promovidas pelas Secretarias de Saúde, Assistência Social, Educação e Cultura visa alcançar uma série de resultados positivos que beneficiarão diretamente a população. Na área da saúde, espera-se um aumento significativo na conscientização sobre a prevenção, diagnóstico e tratamento de doenças. Com a distribuição desses materiais, a população será mais bem informada sobre cuidados essenciais com a saúde, o que pode levar à diminuição das taxas de doenças passíveis de prevenção, contribuindo para a promoção de uma vida mais saudável e, consequentemente, melhorando a qualidade de vida dos munícipes</w:t>
      </w:r>
    </w:p>
    <w:p w14:paraId="3D814CFC" w14:textId="77777777" w:rsidR="002410A1" w:rsidRPr="00137058" w:rsidRDefault="002410A1" w:rsidP="002410A1">
      <w:pPr>
        <w:ind w:left="142"/>
        <w:jc w:val="both"/>
      </w:pPr>
      <w:r w:rsidRPr="00137058">
        <w:t>Na Assistência Social, os materiais contribuirão para o fortalecimento de vínculos familiares e comunitários, promovendo a inclusão social e incentivando uma maior participação cidadã. As orientações fornecidas por meio desses materiais apoiarão as famílias e indivíduos em situação de vulnerabilidade, facilitando o acesso aos direitos fundamentais e estimulando o desenvolvimento das suas potencialidades.</w:t>
      </w:r>
    </w:p>
    <w:p w14:paraId="24732C0D" w14:textId="77777777" w:rsidR="002410A1" w:rsidRPr="00137058" w:rsidRDefault="002410A1" w:rsidP="002410A1">
      <w:pPr>
        <w:ind w:left="142"/>
        <w:jc w:val="both"/>
      </w:pPr>
      <w:r w:rsidRPr="00137058">
        <w:t xml:space="preserve">Na Educação e Cultura, os materiais serão fundamentais para enriquecer as atividades pedagógicas e culturais, criando um ambiente mais estimulante e propício para o aprendizado. Espera-se que esses materiais despertem o interesse da comunidade escolar e incentivem a </w:t>
      </w:r>
      <w:r w:rsidRPr="00137058">
        <w:lastRenderedPageBreak/>
        <w:t>participação nas diversas atividades culturais promovidas, contribuindo para o desenvolvimento intelectual e cultural dos cidadãos.</w:t>
      </w:r>
    </w:p>
    <w:p w14:paraId="716DB3A7" w14:textId="77777777" w:rsidR="002410A1" w:rsidRPr="00137058" w:rsidRDefault="002410A1" w:rsidP="002410A1">
      <w:pPr>
        <w:ind w:left="142"/>
        <w:jc w:val="both"/>
      </w:pPr>
      <w:r w:rsidRPr="00137058">
        <w:t>Além disso, como forma de motivar a participação da população nas campanhas, a distribuição de brindes e a realização de sorteios ou premiações incentivarão uma maior adesão às ações. Com isso, um número mais expressivo de munícipes terá acesso a informações importantes sobre saúde, educação e direitos sociais, ampliando o impacto das campanhas.</w:t>
      </w:r>
    </w:p>
    <w:p w14:paraId="18921212" w14:textId="77777777" w:rsidR="002410A1" w:rsidRPr="00C267FD" w:rsidRDefault="002410A1" w:rsidP="002410A1">
      <w:pPr>
        <w:ind w:left="142" w:right="-1"/>
        <w:jc w:val="both"/>
        <w:rPr>
          <w:b/>
        </w:rPr>
      </w:pPr>
    </w:p>
    <w:p w14:paraId="36CBEE84"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56"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PROVIDÊNCIAS</w:t>
      </w:r>
      <w:r w:rsidRPr="00C267FD">
        <w:rPr>
          <w:rFonts w:ascii="Times New Roman" w:hAnsi="Times New Roman" w:cs="Times New Roman"/>
          <w:spacing w:val="-6"/>
          <w:sz w:val="24"/>
          <w:szCs w:val="24"/>
        </w:rPr>
        <w:t xml:space="preserve"> </w:t>
      </w:r>
      <w:r w:rsidRPr="00C267FD">
        <w:rPr>
          <w:rFonts w:ascii="Times New Roman" w:hAnsi="Times New Roman" w:cs="Times New Roman"/>
          <w:sz w:val="24"/>
          <w:szCs w:val="24"/>
        </w:rPr>
        <w:t>PRÉVIAS</w:t>
      </w:r>
      <w:r w:rsidRPr="00C267FD">
        <w:rPr>
          <w:rFonts w:ascii="Times New Roman" w:hAnsi="Times New Roman" w:cs="Times New Roman"/>
          <w:spacing w:val="-6"/>
          <w:sz w:val="24"/>
          <w:szCs w:val="24"/>
        </w:rPr>
        <w:t xml:space="preserve"> </w:t>
      </w:r>
      <w:r w:rsidRPr="00C267FD">
        <w:rPr>
          <w:rFonts w:ascii="Times New Roman" w:hAnsi="Times New Roman" w:cs="Times New Roman"/>
          <w:sz w:val="24"/>
          <w:szCs w:val="24"/>
        </w:rPr>
        <w:t>AO</w:t>
      </w:r>
      <w:r w:rsidRPr="00C267FD">
        <w:rPr>
          <w:rFonts w:ascii="Times New Roman" w:hAnsi="Times New Roman" w:cs="Times New Roman"/>
          <w:spacing w:val="-7"/>
          <w:sz w:val="24"/>
          <w:szCs w:val="24"/>
        </w:rPr>
        <w:t xml:space="preserve"> </w:t>
      </w:r>
      <w:r w:rsidRPr="00C267FD">
        <w:rPr>
          <w:rFonts w:ascii="Times New Roman" w:hAnsi="Times New Roman" w:cs="Times New Roman"/>
          <w:spacing w:val="-2"/>
          <w:sz w:val="24"/>
          <w:szCs w:val="24"/>
        </w:rPr>
        <w:t>CONTRATO</w:t>
      </w:r>
    </w:p>
    <w:p w14:paraId="488A1DB6" w14:textId="77777777" w:rsidR="002410A1" w:rsidRPr="00C267FD" w:rsidRDefault="002410A1" w:rsidP="002410A1">
      <w:pPr>
        <w:pStyle w:val="Corpodetexto"/>
        <w:spacing w:before="119"/>
        <w:ind w:left="142" w:right="-1"/>
        <w:jc w:val="both"/>
      </w:pPr>
      <w:r w:rsidRPr="00C267FD">
        <w:rPr>
          <w:b/>
        </w:rPr>
        <w:t>Fundamentação:</w:t>
      </w:r>
      <w:r w:rsidRPr="00C267FD">
        <w:rPr>
          <w:b/>
          <w:spacing w:val="-13"/>
        </w:rPr>
        <w:t xml:space="preserve"> </w:t>
      </w:r>
      <w:r w:rsidRPr="00C267FD">
        <w:t>Providências</w:t>
      </w:r>
      <w:r w:rsidRPr="00C267FD">
        <w:rPr>
          <w:spacing w:val="-12"/>
        </w:rPr>
        <w:t xml:space="preserve"> </w:t>
      </w:r>
      <w:r w:rsidRPr="00C267FD">
        <w:t>a</w:t>
      </w:r>
      <w:r w:rsidRPr="00C267FD">
        <w:rPr>
          <w:spacing w:val="-13"/>
        </w:rPr>
        <w:t xml:space="preserve"> </w:t>
      </w:r>
      <w:r w:rsidRPr="00C267FD">
        <w:t>serem</w:t>
      </w:r>
      <w:r w:rsidRPr="00C267FD">
        <w:rPr>
          <w:spacing w:val="-12"/>
        </w:rPr>
        <w:t xml:space="preserve"> </w:t>
      </w:r>
      <w:r w:rsidRPr="00C267FD">
        <w:t>adotadas</w:t>
      </w:r>
      <w:r w:rsidRPr="00C267FD">
        <w:rPr>
          <w:spacing w:val="-13"/>
        </w:rPr>
        <w:t xml:space="preserve"> </w:t>
      </w:r>
      <w:r w:rsidRPr="00C267FD">
        <w:t>pela</w:t>
      </w:r>
      <w:r w:rsidRPr="00C267FD">
        <w:rPr>
          <w:spacing w:val="-12"/>
        </w:rPr>
        <w:t xml:space="preserve"> </w:t>
      </w:r>
      <w:r w:rsidRPr="00C267FD">
        <w:t>Administração</w:t>
      </w:r>
      <w:r w:rsidRPr="00C267FD">
        <w:rPr>
          <w:spacing w:val="-13"/>
        </w:rPr>
        <w:t xml:space="preserve"> </w:t>
      </w:r>
      <w:r w:rsidRPr="00C267FD">
        <w:t>previamente</w:t>
      </w:r>
      <w:r w:rsidRPr="00C267FD">
        <w:rPr>
          <w:spacing w:val="-12"/>
        </w:rPr>
        <w:t xml:space="preserve"> </w:t>
      </w:r>
      <w:r w:rsidRPr="00C267FD">
        <w:t>à</w:t>
      </w:r>
      <w:r w:rsidRPr="00C267FD">
        <w:rPr>
          <w:spacing w:val="-12"/>
        </w:rPr>
        <w:t xml:space="preserve"> </w:t>
      </w:r>
      <w:r w:rsidRPr="00C267FD">
        <w:t>celebração do contrato,</w:t>
      </w:r>
      <w:r w:rsidRPr="00C267FD">
        <w:rPr>
          <w:spacing w:val="-1"/>
        </w:rPr>
        <w:t xml:space="preserve"> </w:t>
      </w:r>
      <w:r w:rsidRPr="00C267FD">
        <w:t>inclusive</w:t>
      </w:r>
      <w:r w:rsidRPr="00C267FD">
        <w:rPr>
          <w:spacing w:val="-2"/>
        </w:rPr>
        <w:t xml:space="preserve"> </w:t>
      </w:r>
      <w:r w:rsidRPr="00C267FD">
        <w:t>quanto à</w:t>
      </w:r>
      <w:r w:rsidRPr="00C267FD">
        <w:rPr>
          <w:spacing w:val="-2"/>
        </w:rPr>
        <w:t xml:space="preserve"> </w:t>
      </w:r>
      <w:r w:rsidRPr="00C267FD">
        <w:t>capacitação</w:t>
      </w:r>
      <w:r w:rsidRPr="00C267FD">
        <w:rPr>
          <w:spacing w:val="-2"/>
        </w:rPr>
        <w:t xml:space="preserve"> </w:t>
      </w:r>
      <w:r w:rsidRPr="00C267FD">
        <w:t>de servidores</w:t>
      </w:r>
      <w:r w:rsidRPr="00C267FD">
        <w:rPr>
          <w:spacing w:val="-1"/>
        </w:rPr>
        <w:t xml:space="preserve"> </w:t>
      </w:r>
      <w:r w:rsidRPr="00C267FD">
        <w:t>ou de empregados para</w:t>
      </w:r>
      <w:r w:rsidRPr="00C267FD">
        <w:rPr>
          <w:spacing w:val="-2"/>
        </w:rPr>
        <w:t xml:space="preserve"> </w:t>
      </w:r>
      <w:r w:rsidRPr="00C267FD">
        <w:t>fiscalização e gestão contratual (inciso X do § 1° do art. 18 da lei nº 14.133, de 2021)</w:t>
      </w:r>
      <w:r>
        <w:t>.</w:t>
      </w:r>
      <w:r w:rsidRPr="00C267FD">
        <w:t xml:space="preserve">  </w:t>
      </w:r>
    </w:p>
    <w:p w14:paraId="75A2AE33" w14:textId="77777777" w:rsidR="002410A1" w:rsidRPr="00C267FD" w:rsidRDefault="002410A1" w:rsidP="002410A1">
      <w:pPr>
        <w:spacing w:before="1"/>
        <w:ind w:left="142" w:right="-1"/>
        <w:jc w:val="both"/>
        <w:rPr>
          <w:b/>
          <w:spacing w:val="-2"/>
        </w:rPr>
      </w:pPr>
      <w:r w:rsidRPr="00C267FD">
        <w:rPr>
          <w:b/>
        </w:rPr>
        <w:t>Descreva</w:t>
      </w:r>
      <w:r w:rsidRPr="00C267FD">
        <w:rPr>
          <w:b/>
          <w:spacing w:val="-2"/>
        </w:rPr>
        <w:t xml:space="preserve"> </w:t>
      </w:r>
      <w:r w:rsidRPr="00C267FD">
        <w:rPr>
          <w:b/>
        </w:rPr>
        <w:t>as</w:t>
      </w:r>
      <w:r w:rsidRPr="00C267FD">
        <w:rPr>
          <w:b/>
          <w:spacing w:val="-2"/>
        </w:rPr>
        <w:t xml:space="preserve"> </w:t>
      </w:r>
      <w:r w:rsidRPr="00C267FD">
        <w:rPr>
          <w:b/>
        </w:rPr>
        <w:t>providências</w:t>
      </w:r>
      <w:r w:rsidRPr="00C267FD">
        <w:rPr>
          <w:b/>
          <w:spacing w:val="-2"/>
        </w:rPr>
        <w:t xml:space="preserve"> prévias:</w:t>
      </w:r>
      <w:r>
        <w:rPr>
          <w:b/>
          <w:spacing w:val="-2"/>
        </w:rPr>
        <w:t xml:space="preserve"> </w:t>
      </w:r>
    </w:p>
    <w:p w14:paraId="7D01C79F" w14:textId="77777777" w:rsidR="002410A1" w:rsidRDefault="002410A1" w:rsidP="002410A1">
      <w:pPr>
        <w:pStyle w:val="Textbody"/>
        <w:spacing w:after="0"/>
        <w:ind w:left="121"/>
        <w:jc w:val="both"/>
        <w:rPr>
          <w:rFonts w:ascii="Times New Roman" w:hAnsi="Times New Roman" w:cs="Times New Roman"/>
        </w:rPr>
      </w:pPr>
      <w:r>
        <w:rPr>
          <w:rFonts w:ascii="Times New Roman" w:hAnsi="Times New Roman" w:cs="Times New Roman"/>
        </w:rPr>
        <w:t>Não foram identificadas providências prévias.</w:t>
      </w:r>
    </w:p>
    <w:p w14:paraId="48540A95" w14:textId="77777777" w:rsidR="002410A1" w:rsidRPr="00C267FD" w:rsidRDefault="002410A1" w:rsidP="002410A1">
      <w:pPr>
        <w:ind w:left="142" w:right="-1"/>
        <w:jc w:val="both"/>
        <w:rPr>
          <w:b/>
        </w:rPr>
      </w:pPr>
    </w:p>
    <w:p w14:paraId="5B26DEA7"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56" w:after="0"/>
        <w:ind w:left="142" w:right="-1" w:firstLine="0"/>
        <w:jc w:val="both"/>
        <w:textAlignment w:val="auto"/>
        <w:rPr>
          <w:rFonts w:ascii="Times New Roman" w:hAnsi="Times New Roman" w:cs="Times New Roman"/>
          <w:sz w:val="24"/>
          <w:szCs w:val="24"/>
        </w:rPr>
      </w:pPr>
      <w:r w:rsidRPr="00C267FD">
        <w:rPr>
          <w:rFonts w:ascii="Times New Roman" w:hAnsi="Times New Roman" w:cs="Times New Roman"/>
          <w:sz w:val="24"/>
          <w:szCs w:val="24"/>
        </w:rPr>
        <w:t>CONTRATAÇÕES</w:t>
      </w:r>
      <w:r w:rsidRPr="00C267FD">
        <w:rPr>
          <w:rFonts w:ascii="Times New Roman" w:hAnsi="Times New Roman" w:cs="Times New Roman"/>
          <w:spacing w:val="-12"/>
          <w:sz w:val="24"/>
          <w:szCs w:val="24"/>
        </w:rPr>
        <w:t xml:space="preserve"> </w:t>
      </w:r>
      <w:r w:rsidRPr="00C267FD">
        <w:rPr>
          <w:rFonts w:ascii="Times New Roman" w:hAnsi="Times New Roman" w:cs="Times New Roman"/>
          <w:spacing w:val="-2"/>
          <w:sz w:val="24"/>
          <w:szCs w:val="24"/>
        </w:rPr>
        <w:t>CORRELATAS/INTERDEPENDENTES</w:t>
      </w:r>
    </w:p>
    <w:p w14:paraId="7D38956A" w14:textId="77777777" w:rsidR="002410A1" w:rsidRPr="00C267FD" w:rsidRDefault="002410A1" w:rsidP="002410A1">
      <w:pPr>
        <w:pStyle w:val="Corpodetexto"/>
        <w:spacing w:before="117" w:line="242" w:lineRule="auto"/>
        <w:ind w:left="142" w:right="-1"/>
        <w:jc w:val="both"/>
      </w:pPr>
      <w:r w:rsidRPr="00C267FD">
        <w:rPr>
          <w:b/>
        </w:rPr>
        <w:t xml:space="preserve">Fundamentação: </w:t>
      </w:r>
      <w:r w:rsidRPr="00C267FD">
        <w:t>Contratações correlatas</w:t>
      </w:r>
      <w:r w:rsidRPr="00C267FD">
        <w:rPr>
          <w:spacing w:val="-4"/>
        </w:rPr>
        <w:t xml:space="preserve"> </w:t>
      </w:r>
      <w:r w:rsidRPr="00C267FD">
        <w:t>e/ou</w:t>
      </w:r>
      <w:r w:rsidRPr="00C267FD">
        <w:rPr>
          <w:spacing w:val="-1"/>
        </w:rPr>
        <w:t xml:space="preserve"> </w:t>
      </w:r>
      <w:r w:rsidRPr="00C267FD">
        <w:t>interdependentes</w:t>
      </w:r>
      <w:r>
        <w:t xml:space="preserve"> </w:t>
      </w:r>
      <w:r w:rsidRPr="00C267FD">
        <w:t>(</w:t>
      </w:r>
      <w:r>
        <w:t>i</w:t>
      </w:r>
      <w:r w:rsidRPr="00C267FD">
        <w:t>nciso</w:t>
      </w:r>
      <w:r w:rsidRPr="00C267FD">
        <w:rPr>
          <w:spacing w:val="-2"/>
        </w:rPr>
        <w:t xml:space="preserve"> </w:t>
      </w:r>
      <w:r w:rsidRPr="00C267FD">
        <w:t>XI do § 1° do art. 18 da lei nº 14.133, de 2021)</w:t>
      </w:r>
      <w:r>
        <w:t>.</w:t>
      </w:r>
    </w:p>
    <w:p w14:paraId="7EC90129" w14:textId="77777777" w:rsidR="002410A1" w:rsidRDefault="002410A1" w:rsidP="002410A1">
      <w:pPr>
        <w:ind w:left="142" w:right="-1"/>
        <w:jc w:val="both"/>
        <w:rPr>
          <w:b/>
          <w:spacing w:val="-2"/>
        </w:rPr>
      </w:pPr>
      <w:r w:rsidRPr="00C267FD">
        <w:rPr>
          <w:b/>
        </w:rPr>
        <w:t>Indique</w:t>
      </w:r>
      <w:r w:rsidRPr="00C267FD">
        <w:rPr>
          <w:b/>
          <w:spacing w:val="-4"/>
        </w:rPr>
        <w:t xml:space="preserve"> </w:t>
      </w:r>
      <w:r w:rsidRPr="00C267FD">
        <w:rPr>
          <w:b/>
        </w:rPr>
        <w:t>as</w:t>
      </w:r>
      <w:r w:rsidRPr="00C267FD">
        <w:rPr>
          <w:b/>
          <w:spacing w:val="-3"/>
        </w:rPr>
        <w:t xml:space="preserve"> </w:t>
      </w:r>
      <w:r w:rsidRPr="00C267FD">
        <w:rPr>
          <w:b/>
        </w:rPr>
        <w:t>contratações</w:t>
      </w:r>
      <w:r w:rsidRPr="00C267FD">
        <w:rPr>
          <w:b/>
          <w:spacing w:val="-3"/>
        </w:rPr>
        <w:t xml:space="preserve"> </w:t>
      </w:r>
      <w:r w:rsidRPr="00C267FD">
        <w:rPr>
          <w:b/>
          <w:spacing w:val="-2"/>
        </w:rPr>
        <w:t>correlatas/interdependentes:</w:t>
      </w:r>
    </w:p>
    <w:p w14:paraId="003E7344" w14:textId="77777777" w:rsidR="002410A1" w:rsidRDefault="002410A1" w:rsidP="002410A1">
      <w:pPr>
        <w:ind w:left="122" w:right="-1"/>
        <w:jc w:val="both"/>
      </w:pPr>
      <w:r>
        <w:t>Não há.</w:t>
      </w:r>
    </w:p>
    <w:p w14:paraId="76D8A46F" w14:textId="77777777" w:rsidR="002410A1" w:rsidRPr="00C267FD" w:rsidRDefault="002410A1" w:rsidP="002410A1">
      <w:pPr>
        <w:ind w:left="142" w:right="-1"/>
        <w:jc w:val="both"/>
        <w:rPr>
          <w:b/>
        </w:rPr>
      </w:pPr>
    </w:p>
    <w:p w14:paraId="70292105"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28" w:after="0"/>
        <w:ind w:left="142" w:right="-1" w:firstLine="0"/>
        <w:jc w:val="both"/>
        <w:textAlignment w:val="auto"/>
        <w:rPr>
          <w:rFonts w:ascii="Times New Roman" w:hAnsi="Times New Roman" w:cs="Times New Roman"/>
          <w:spacing w:val="-2"/>
          <w:sz w:val="24"/>
          <w:szCs w:val="24"/>
        </w:rPr>
      </w:pPr>
      <w:r w:rsidRPr="00C267FD">
        <w:rPr>
          <w:rFonts w:ascii="Times New Roman" w:hAnsi="Times New Roman" w:cs="Times New Roman"/>
          <w:sz w:val="24"/>
          <w:szCs w:val="24"/>
        </w:rPr>
        <w:t>IMPACTOS</w:t>
      </w:r>
      <w:r w:rsidRPr="00C267FD">
        <w:rPr>
          <w:rFonts w:ascii="Times New Roman" w:hAnsi="Times New Roman" w:cs="Times New Roman"/>
          <w:spacing w:val="-7"/>
          <w:sz w:val="24"/>
          <w:szCs w:val="24"/>
        </w:rPr>
        <w:t xml:space="preserve"> </w:t>
      </w:r>
      <w:r w:rsidRPr="00C267FD">
        <w:rPr>
          <w:rFonts w:ascii="Times New Roman" w:hAnsi="Times New Roman" w:cs="Times New Roman"/>
          <w:spacing w:val="-2"/>
          <w:sz w:val="24"/>
          <w:szCs w:val="24"/>
        </w:rPr>
        <w:t>AMBIENTAIS</w:t>
      </w:r>
    </w:p>
    <w:p w14:paraId="74E4BE37" w14:textId="77777777" w:rsidR="002410A1" w:rsidRPr="00C267FD" w:rsidRDefault="002410A1" w:rsidP="002410A1">
      <w:pPr>
        <w:pStyle w:val="Corpodetexto"/>
        <w:spacing w:before="118"/>
        <w:ind w:left="142" w:right="-1"/>
        <w:jc w:val="both"/>
      </w:pPr>
      <w:r w:rsidRPr="00C267FD">
        <w:rPr>
          <w:b/>
        </w:rPr>
        <w:t xml:space="preserve">Fundamentação: </w:t>
      </w:r>
      <w:r w:rsidRPr="00C267FD">
        <w:t>Descrição de possíveis impactos ambientais e respectivas medidas mitigadoras,</w:t>
      </w:r>
      <w:r w:rsidRPr="00C267FD">
        <w:rPr>
          <w:spacing w:val="-11"/>
        </w:rPr>
        <w:t xml:space="preserve"> </w:t>
      </w:r>
      <w:r w:rsidRPr="00C267FD">
        <w:t>incluídos</w:t>
      </w:r>
      <w:r w:rsidRPr="00C267FD">
        <w:rPr>
          <w:spacing w:val="-10"/>
        </w:rPr>
        <w:t xml:space="preserve"> </w:t>
      </w:r>
      <w:r w:rsidRPr="00C267FD">
        <w:t>requisitos</w:t>
      </w:r>
      <w:r w:rsidRPr="00C267FD">
        <w:rPr>
          <w:spacing w:val="-10"/>
        </w:rPr>
        <w:t xml:space="preserve"> </w:t>
      </w:r>
      <w:r w:rsidRPr="00C267FD">
        <w:t>de</w:t>
      </w:r>
      <w:r w:rsidRPr="00C267FD">
        <w:rPr>
          <w:spacing w:val="-10"/>
        </w:rPr>
        <w:t xml:space="preserve"> </w:t>
      </w:r>
      <w:r w:rsidRPr="00C267FD">
        <w:t>baixo</w:t>
      </w:r>
      <w:r w:rsidRPr="00C267FD">
        <w:rPr>
          <w:spacing w:val="-10"/>
        </w:rPr>
        <w:t xml:space="preserve"> </w:t>
      </w:r>
      <w:r w:rsidRPr="00C267FD">
        <w:t>consumo</w:t>
      </w:r>
      <w:r w:rsidRPr="00C267FD">
        <w:rPr>
          <w:spacing w:val="-10"/>
        </w:rPr>
        <w:t xml:space="preserve"> </w:t>
      </w:r>
      <w:r w:rsidRPr="00C267FD">
        <w:t>de</w:t>
      </w:r>
      <w:r w:rsidRPr="00C267FD">
        <w:rPr>
          <w:spacing w:val="-10"/>
        </w:rPr>
        <w:t xml:space="preserve"> </w:t>
      </w:r>
      <w:r w:rsidRPr="00C267FD">
        <w:t>energia</w:t>
      </w:r>
      <w:r w:rsidRPr="00C267FD">
        <w:rPr>
          <w:spacing w:val="-12"/>
        </w:rPr>
        <w:t xml:space="preserve"> </w:t>
      </w:r>
      <w:r w:rsidRPr="00C267FD">
        <w:t>e</w:t>
      </w:r>
      <w:r w:rsidRPr="00C267FD">
        <w:rPr>
          <w:spacing w:val="-10"/>
        </w:rPr>
        <w:t xml:space="preserve"> </w:t>
      </w:r>
      <w:r w:rsidRPr="00C267FD">
        <w:t>de</w:t>
      </w:r>
      <w:r w:rsidRPr="00C267FD">
        <w:rPr>
          <w:spacing w:val="-12"/>
        </w:rPr>
        <w:t xml:space="preserve"> </w:t>
      </w:r>
      <w:r w:rsidRPr="00C267FD">
        <w:t>outros</w:t>
      </w:r>
      <w:r w:rsidRPr="00C267FD">
        <w:rPr>
          <w:spacing w:val="-10"/>
        </w:rPr>
        <w:t xml:space="preserve"> </w:t>
      </w:r>
      <w:r w:rsidRPr="00C267FD">
        <w:t>recursos,</w:t>
      </w:r>
      <w:r w:rsidRPr="00C267FD">
        <w:rPr>
          <w:spacing w:val="-12"/>
        </w:rPr>
        <w:t xml:space="preserve"> </w:t>
      </w:r>
      <w:r w:rsidRPr="00C267FD">
        <w:t>bem</w:t>
      </w:r>
      <w:r w:rsidRPr="00C267FD">
        <w:rPr>
          <w:spacing w:val="-10"/>
        </w:rPr>
        <w:t xml:space="preserve"> </w:t>
      </w:r>
      <w:r w:rsidRPr="00C267FD">
        <w:t>como logística reversa para desfazimento e reciclagem de bens e refugos, quando aplicável</w:t>
      </w:r>
      <w:r>
        <w:t xml:space="preserve"> </w:t>
      </w:r>
      <w:r w:rsidRPr="00C267FD">
        <w:t>(inciso XI do § 1° do art. 18 da lei nº 14.133, de 2021)</w:t>
      </w:r>
      <w:r>
        <w:t>.</w:t>
      </w:r>
    </w:p>
    <w:p w14:paraId="0662387F" w14:textId="77777777" w:rsidR="002410A1" w:rsidRPr="00C267FD" w:rsidRDefault="002410A1" w:rsidP="002410A1">
      <w:pPr>
        <w:ind w:left="142" w:right="-1"/>
        <w:jc w:val="both"/>
        <w:rPr>
          <w:b/>
          <w:spacing w:val="-2"/>
        </w:rPr>
      </w:pPr>
      <w:r w:rsidRPr="00C267FD">
        <w:rPr>
          <w:b/>
        </w:rPr>
        <w:t>Descreva</w:t>
      </w:r>
      <w:r w:rsidRPr="00C267FD">
        <w:rPr>
          <w:b/>
          <w:spacing w:val="-4"/>
        </w:rPr>
        <w:t xml:space="preserve"> </w:t>
      </w:r>
      <w:r w:rsidRPr="00C267FD">
        <w:rPr>
          <w:b/>
        </w:rPr>
        <w:t>impactos</w:t>
      </w:r>
      <w:r w:rsidRPr="00C267FD">
        <w:rPr>
          <w:b/>
          <w:spacing w:val="-2"/>
        </w:rPr>
        <w:t xml:space="preserve"> </w:t>
      </w:r>
      <w:r w:rsidRPr="00C267FD">
        <w:rPr>
          <w:b/>
        </w:rPr>
        <w:t>e</w:t>
      </w:r>
      <w:r w:rsidRPr="00C267FD">
        <w:rPr>
          <w:b/>
          <w:spacing w:val="-2"/>
        </w:rPr>
        <w:t xml:space="preserve"> medidas:</w:t>
      </w:r>
    </w:p>
    <w:p w14:paraId="011E2500" w14:textId="77777777" w:rsidR="002410A1" w:rsidRPr="000150A4" w:rsidRDefault="002410A1" w:rsidP="002410A1">
      <w:pPr>
        <w:ind w:left="142"/>
        <w:jc w:val="both"/>
      </w:pPr>
      <w:r w:rsidRPr="000150A4">
        <w:t>A contratação de materiais para campanhas promovidas pelas Secretarias de Saúde, Assistência Social, Educação e Cultura pode gerar impactos ambientais, como a produção de resíduos sólidos, o consumo de recursos naturais, a emissão de gases poluentes e o uso de produtos químicos. Esses impactos podem ser minimizados por meio de algumas medidas mitigatórias.</w:t>
      </w:r>
    </w:p>
    <w:p w14:paraId="7C7E21B3" w14:textId="77777777" w:rsidR="002410A1" w:rsidRPr="000150A4" w:rsidRDefault="002410A1" w:rsidP="002410A1">
      <w:pPr>
        <w:ind w:left="142"/>
        <w:jc w:val="both"/>
      </w:pPr>
      <w:r w:rsidRPr="000150A4">
        <w:t>A escolha de materiais sustentáveis, como papéis reciclados, é essencial para reduzir o desperdício e o consumo de recursos naturais. Além disso, a adoção de práticas de reciclagem e a redução do uso de materiais descartáveis, priorizando itens reutilizáveis, contribuem para diminuir os resíduos gerados. A utilização de embalagens ecológicas e o transporte eficiente também ajudam a reduzir o impacto ambiental, assim como a escolha de tintas e produtos químicos menos poluentes.</w:t>
      </w:r>
    </w:p>
    <w:p w14:paraId="0DDFD2C8" w14:textId="77777777" w:rsidR="002410A1" w:rsidRPr="000150A4" w:rsidRDefault="002410A1" w:rsidP="002410A1">
      <w:pPr>
        <w:ind w:left="142"/>
        <w:jc w:val="both"/>
      </w:pPr>
      <w:r w:rsidRPr="000150A4">
        <w:t>Essas medidas não só contribuem para a preservação ambiental, mas também incentivam a conscientização da população, promovendo práticas sustentáveis nas campanhas e fortalecendo o compromisso com o meio ambiente.</w:t>
      </w:r>
    </w:p>
    <w:p w14:paraId="21673670"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56"/>
        <w:ind w:left="142" w:right="-1" w:firstLine="0"/>
        <w:jc w:val="both"/>
        <w:textAlignment w:val="auto"/>
        <w:rPr>
          <w:rFonts w:ascii="Times New Roman" w:hAnsi="Times New Roman" w:cs="Times New Roman"/>
          <w:spacing w:val="-4"/>
          <w:sz w:val="24"/>
          <w:szCs w:val="24"/>
        </w:rPr>
      </w:pPr>
      <w:r w:rsidRPr="00C267FD">
        <w:rPr>
          <w:rFonts w:ascii="Times New Roman" w:hAnsi="Times New Roman" w:cs="Times New Roman"/>
          <w:spacing w:val="-4"/>
          <w:sz w:val="24"/>
          <w:szCs w:val="24"/>
        </w:rPr>
        <w:lastRenderedPageBreak/>
        <w:t>DA UTILIZAÇÃO DO SISTEMA DE REGISTRO DE PREÇOS</w:t>
      </w:r>
    </w:p>
    <w:p w14:paraId="0FA028B4" w14:textId="77777777" w:rsidR="002410A1" w:rsidRPr="00C267FD" w:rsidRDefault="002410A1" w:rsidP="002410A1">
      <w:pPr>
        <w:pStyle w:val="Textbody"/>
        <w:ind w:left="142" w:right="-1"/>
        <w:jc w:val="both"/>
        <w:rPr>
          <w:rFonts w:ascii="Times New Roman" w:hAnsi="Times New Roman" w:cs="Times New Roman"/>
        </w:rPr>
      </w:pPr>
      <w:r w:rsidRPr="00C267FD">
        <w:rPr>
          <w:rFonts w:ascii="Times New Roman" w:hAnsi="Times New Roman" w:cs="Times New Roman"/>
          <w:b/>
        </w:rPr>
        <w:t>Fundamentação:</w:t>
      </w:r>
      <w:r w:rsidRPr="00C267FD">
        <w:rPr>
          <w:rFonts w:ascii="Times New Roman" w:hAnsi="Times New Roman" w:cs="Times New Roman"/>
        </w:rPr>
        <w:t xml:space="preserve"> Nos termos do art. 40, II, da Lei n.º 14.133, de 2021, as compras deverão ser processamento por meio de sistema de registro de preços, quando pertinente. As hipóteses de utilização do registro de preços constam dos incisos do art. 64 do Decreto Municipal n.º 034, de 2023.</w:t>
      </w:r>
    </w:p>
    <w:p w14:paraId="0E4635D8" w14:textId="77777777" w:rsidR="002410A1" w:rsidRPr="00C267FD" w:rsidRDefault="002410A1" w:rsidP="002410A1">
      <w:pPr>
        <w:ind w:left="142" w:right="-1"/>
        <w:jc w:val="both"/>
        <w:rPr>
          <w:b/>
          <w:spacing w:val="-2"/>
        </w:rPr>
      </w:pPr>
      <w:r w:rsidRPr="00C267FD">
        <w:rPr>
          <w:b/>
          <w:spacing w:val="-2"/>
        </w:rPr>
        <w:t xml:space="preserve">(  </w:t>
      </w:r>
      <w:r>
        <w:rPr>
          <w:b/>
          <w:spacing w:val="-2"/>
        </w:rPr>
        <w:t>x</w:t>
      </w:r>
      <w:r w:rsidRPr="00C267FD">
        <w:rPr>
          <w:b/>
          <w:spacing w:val="-2"/>
        </w:rPr>
        <w:t xml:space="preserve">  ) Deverá ser adotado o sistema de registro de preços.</w:t>
      </w:r>
    </w:p>
    <w:p w14:paraId="413155C2" w14:textId="77777777" w:rsidR="002410A1" w:rsidRPr="00C267FD" w:rsidRDefault="002410A1" w:rsidP="002410A1">
      <w:pPr>
        <w:ind w:left="142" w:right="-1"/>
        <w:jc w:val="both"/>
        <w:rPr>
          <w:b/>
          <w:spacing w:val="-2"/>
        </w:rPr>
      </w:pPr>
      <w:r w:rsidRPr="00C267FD">
        <w:rPr>
          <w:b/>
          <w:spacing w:val="-2"/>
        </w:rPr>
        <w:t xml:space="preserve">( </w:t>
      </w:r>
      <w:r>
        <w:rPr>
          <w:b/>
          <w:spacing w:val="-2"/>
        </w:rPr>
        <w:t xml:space="preserve">   </w:t>
      </w:r>
      <w:r w:rsidRPr="00C267FD">
        <w:rPr>
          <w:b/>
          <w:spacing w:val="-2"/>
        </w:rPr>
        <w:t xml:space="preserve"> ) Não deverá ser adotado o sistema de registro de preços conforme justificativa.</w:t>
      </w:r>
    </w:p>
    <w:p w14:paraId="37D5B9BD" w14:textId="77777777" w:rsidR="002410A1" w:rsidRPr="00C267FD" w:rsidRDefault="002410A1" w:rsidP="002410A1">
      <w:pPr>
        <w:ind w:left="142" w:right="-1"/>
        <w:jc w:val="both"/>
        <w:rPr>
          <w:b/>
          <w:spacing w:val="-2"/>
        </w:rPr>
      </w:pPr>
      <w:r w:rsidRPr="00C267FD">
        <w:rPr>
          <w:b/>
          <w:spacing w:val="-2"/>
        </w:rPr>
        <w:t xml:space="preserve">A adesão a ata de registro de preços será admitida: ( </w:t>
      </w:r>
      <w:r>
        <w:rPr>
          <w:b/>
          <w:spacing w:val="-2"/>
        </w:rPr>
        <w:t xml:space="preserve">  </w:t>
      </w:r>
      <w:r w:rsidRPr="00C267FD">
        <w:rPr>
          <w:b/>
          <w:spacing w:val="-2"/>
        </w:rPr>
        <w:t xml:space="preserve">  ) Sim    (  </w:t>
      </w:r>
      <w:r>
        <w:rPr>
          <w:b/>
          <w:spacing w:val="-2"/>
        </w:rPr>
        <w:t>x</w:t>
      </w:r>
      <w:r w:rsidRPr="00C267FD">
        <w:rPr>
          <w:b/>
          <w:spacing w:val="-2"/>
        </w:rPr>
        <w:t xml:space="preserve">  ) Não.</w:t>
      </w:r>
    </w:p>
    <w:p w14:paraId="1D435450" w14:textId="77777777" w:rsidR="002410A1" w:rsidRPr="00C66FAD" w:rsidRDefault="002410A1" w:rsidP="002410A1">
      <w:pPr>
        <w:ind w:left="142" w:right="-1"/>
        <w:jc w:val="both"/>
        <w:rPr>
          <w:b/>
          <w:spacing w:val="-2"/>
          <w:sz w:val="20"/>
          <w:szCs w:val="20"/>
        </w:rPr>
      </w:pPr>
    </w:p>
    <w:p w14:paraId="3B0653EF" w14:textId="77777777" w:rsidR="002410A1" w:rsidRPr="00C267FD" w:rsidRDefault="002410A1" w:rsidP="002410A1">
      <w:pPr>
        <w:suppressAutoHyphens w:val="0"/>
        <w:autoSpaceDE w:val="0"/>
        <w:autoSpaceDN w:val="0"/>
        <w:adjustRightInd w:val="0"/>
        <w:ind w:left="142" w:right="-1"/>
        <w:jc w:val="both"/>
        <w:rPr>
          <w:lang w:eastAsia="pt-BR"/>
        </w:rPr>
      </w:pPr>
      <w:r w:rsidRPr="00C267FD">
        <w:rPr>
          <w:b/>
          <w:spacing w:val="-2"/>
        </w:rPr>
        <w:t xml:space="preserve">Descreva a justificativa para a vedação a adesão a ata de registro de preços (se for o caso): </w:t>
      </w:r>
      <w:r w:rsidRPr="00C267FD">
        <w:rPr>
          <w:lang w:eastAsia="pt-BR"/>
        </w:rPr>
        <w:t>Não será permitida a adesão a ata de registro de preços em razão da capacidade de gerenciamento do gerenciador, haja vista a reduzida estrutura administrativa do Município de Mercedes, bem como, porque a contratação pretendida contempla a</w:t>
      </w:r>
      <w:r>
        <w:rPr>
          <w:lang w:eastAsia="pt-BR"/>
        </w:rPr>
        <w:t>s</w:t>
      </w:r>
      <w:r w:rsidRPr="00C267FD">
        <w:rPr>
          <w:lang w:eastAsia="pt-BR"/>
        </w:rPr>
        <w:t xml:space="preserve"> necessidade</w:t>
      </w:r>
      <w:r>
        <w:rPr>
          <w:lang w:eastAsia="pt-BR"/>
        </w:rPr>
        <w:t>s</w:t>
      </w:r>
      <w:r w:rsidRPr="00C267FD">
        <w:rPr>
          <w:lang w:eastAsia="pt-BR"/>
        </w:rPr>
        <w:t xml:space="preserve"> </w:t>
      </w:r>
      <w:r>
        <w:rPr>
          <w:bCs/>
          <w:spacing w:val="-2"/>
        </w:rPr>
        <w:t>das Secretarias de Saúde, Assistência Social e Educação e Cultura.</w:t>
      </w:r>
    </w:p>
    <w:p w14:paraId="7CCECD9D" w14:textId="77777777" w:rsidR="002410A1" w:rsidRPr="00C66FAD" w:rsidRDefault="002410A1" w:rsidP="002410A1">
      <w:pPr>
        <w:ind w:left="142" w:right="-1"/>
        <w:jc w:val="both"/>
        <w:rPr>
          <w:b/>
          <w:spacing w:val="-2"/>
          <w:sz w:val="20"/>
          <w:szCs w:val="20"/>
        </w:rPr>
      </w:pPr>
    </w:p>
    <w:p w14:paraId="24B2FF6A" w14:textId="77777777" w:rsidR="002410A1" w:rsidRPr="00C267FD" w:rsidRDefault="002410A1" w:rsidP="00807D25">
      <w:pPr>
        <w:pStyle w:val="Ttulo1"/>
        <w:keepNext w:val="0"/>
        <w:widowControl w:val="0"/>
        <w:numPr>
          <w:ilvl w:val="0"/>
          <w:numId w:val="26"/>
        </w:numPr>
        <w:tabs>
          <w:tab w:val="left" w:pos="483"/>
        </w:tabs>
        <w:suppressAutoHyphens w:val="0"/>
        <w:autoSpaceDE w:val="0"/>
        <w:spacing w:before="56" w:after="0"/>
        <w:ind w:left="142" w:right="-1" w:firstLine="0"/>
        <w:jc w:val="both"/>
        <w:textAlignment w:val="auto"/>
        <w:rPr>
          <w:rFonts w:ascii="Times New Roman" w:hAnsi="Times New Roman" w:cs="Times New Roman"/>
          <w:spacing w:val="-4"/>
          <w:sz w:val="24"/>
          <w:szCs w:val="24"/>
        </w:rPr>
      </w:pPr>
      <w:r w:rsidRPr="00C267FD">
        <w:rPr>
          <w:rFonts w:ascii="Times New Roman" w:hAnsi="Times New Roman" w:cs="Times New Roman"/>
          <w:spacing w:val="-4"/>
          <w:sz w:val="24"/>
          <w:szCs w:val="24"/>
        </w:rPr>
        <w:t>POSICIONAMENTO</w:t>
      </w:r>
      <w:r w:rsidRPr="00C267FD">
        <w:rPr>
          <w:rFonts w:ascii="Times New Roman" w:hAnsi="Times New Roman" w:cs="Times New Roman"/>
          <w:spacing w:val="-5"/>
          <w:sz w:val="24"/>
          <w:szCs w:val="24"/>
        </w:rPr>
        <w:t xml:space="preserve"> </w:t>
      </w:r>
      <w:r w:rsidRPr="00C267FD">
        <w:rPr>
          <w:rFonts w:ascii="Times New Roman" w:hAnsi="Times New Roman" w:cs="Times New Roman"/>
          <w:spacing w:val="-4"/>
          <w:sz w:val="24"/>
          <w:szCs w:val="24"/>
        </w:rPr>
        <w:t>SOBRE</w:t>
      </w:r>
      <w:r w:rsidRPr="00C267FD">
        <w:rPr>
          <w:rFonts w:ascii="Times New Roman" w:hAnsi="Times New Roman" w:cs="Times New Roman"/>
          <w:spacing w:val="-5"/>
          <w:sz w:val="24"/>
          <w:szCs w:val="24"/>
        </w:rPr>
        <w:t xml:space="preserve"> </w:t>
      </w:r>
      <w:r w:rsidRPr="00C267FD">
        <w:rPr>
          <w:rFonts w:ascii="Times New Roman" w:hAnsi="Times New Roman" w:cs="Times New Roman"/>
          <w:spacing w:val="-4"/>
          <w:sz w:val="24"/>
          <w:szCs w:val="24"/>
        </w:rPr>
        <w:t>A</w:t>
      </w:r>
      <w:r w:rsidRPr="00C267FD">
        <w:rPr>
          <w:rFonts w:ascii="Times New Roman" w:hAnsi="Times New Roman" w:cs="Times New Roman"/>
          <w:spacing w:val="-3"/>
          <w:sz w:val="24"/>
          <w:szCs w:val="24"/>
        </w:rPr>
        <w:t xml:space="preserve"> </w:t>
      </w:r>
      <w:r w:rsidRPr="00C267FD">
        <w:rPr>
          <w:rFonts w:ascii="Times New Roman" w:hAnsi="Times New Roman" w:cs="Times New Roman"/>
          <w:spacing w:val="-4"/>
          <w:sz w:val="24"/>
          <w:szCs w:val="24"/>
        </w:rPr>
        <w:t>VIABILIDADE</w:t>
      </w:r>
      <w:r w:rsidRPr="00C267FD">
        <w:rPr>
          <w:rFonts w:ascii="Times New Roman" w:hAnsi="Times New Roman" w:cs="Times New Roman"/>
          <w:spacing w:val="5"/>
          <w:sz w:val="24"/>
          <w:szCs w:val="24"/>
        </w:rPr>
        <w:t xml:space="preserve"> </w:t>
      </w:r>
      <w:r w:rsidRPr="00C267FD">
        <w:rPr>
          <w:rFonts w:ascii="Times New Roman" w:hAnsi="Times New Roman" w:cs="Times New Roman"/>
          <w:spacing w:val="-4"/>
          <w:sz w:val="24"/>
          <w:szCs w:val="24"/>
        </w:rPr>
        <w:t>DA</w:t>
      </w:r>
      <w:r w:rsidRPr="00C267FD">
        <w:rPr>
          <w:rFonts w:ascii="Times New Roman" w:hAnsi="Times New Roman" w:cs="Times New Roman"/>
          <w:spacing w:val="4"/>
          <w:sz w:val="24"/>
          <w:szCs w:val="24"/>
        </w:rPr>
        <w:t xml:space="preserve"> </w:t>
      </w:r>
      <w:r w:rsidRPr="00C267FD">
        <w:rPr>
          <w:rFonts w:ascii="Times New Roman" w:hAnsi="Times New Roman" w:cs="Times New Roman"/>
          <w:spacing w:val="-4"/>
          <w:sz w:val="24"/>
          <w:szCs w:val="24"/>
        </w:rPr>
        <w:t>CONTRATAÇÃO</w:t>
      </w:r>
    </w:p>
    <w:p w14:paraId="01FD5742" w14:textId="77777777" w:rsidR="002410A1" w:rsidRPr="00C267FD" w:rsidRDefault="002410A1" w:rsidP="002410A1">
      <w:pPr>
        <w:pStyle w:val="Corpodetexto"/>
        <w:spacing w:before="117"/>
        <w:ind w:left="142" w:right="-1"/>
        <w:jc w:val="both"/>
      </w:pPr>
      <w:r w:rsidRPr="00C267FD">
        <w:rPr>
          <w:b/>
        </w:rPr>
        <w:t xml:space="preserve">Fundamentação: </w:t>
      </w:r>
      <w:r w:rsidRPr="00C267FD">
        <w:t>Posicionamento conclusivo sobre a adequação da contratação para o atendimento</w:t>
      </w:r>
      <w:r w:rsidRPr="00C267FD">
        <w:rPr>
          <w:spacing w:val="-6"/>
        </w:rPr>
        <w:t xml:space="preserve"> </w:t>
      </w:r>
      <w:r w:rsidRPr="00C267FD">
        <w:t>da</w:t>
      </w:r>
      <w:r w:rsidRPr="00C267FD">
        <w:rPr>
          <w:spacing w:val="-5"/>
        </w:rPr>
        <w:t xml:space="preserve"> </w:t>
      </w:r>
      <w:r w:rsidRPr="00C267FD">
        <w:t>necessidade</w:t>
      </w:r>
      <w:r w:rsidRPr="00C267FD">
        <w:rPr>
          <w:spacing w:val="-6"/>
        </w:rPr>
        <w:t xml:space="preserve"> </w:t>
      </w:r>
      <w:r w:rsidRPr="00C267FD">
        <w:t>a</w:t>
      </w:r>
      <w:r w:rsidRPr="00C267FD">
        <w:rPr>
          <w:spacing w:val="-6"/>
        </w:rPr>
        <w:t xml:space="preserve"> </w:t>
      </w:r>
      <w:r w:rsidRPr="00C267FD">
        <w:t>que</w:t>
      </w:r>
      <w:r w:rsidRPr="00C267FD">
        <w:rPr>
          <w:spacing w:val="-6"/>
        </w:rPr>
        <w:t xml:space="preserve"> </w:t>
      </w:r>
      <w:r w:rsidRPr="00C267FD">
        <w:t>se</w:t>
      </w:r>
      <w:r w:rsidRPr="00C267FD">
        <w:rPr>
          <w:spacing w:val="-6"/>
        </w:rPr>
        <w:t xml:space="preserve"> </w:t>
      </w:r>
      <w:r w:rsidRPr="00C267FD">
        <w:t>destina</w:t>
      </w:r>
      <w:r w:rsidRPr="00C267FD">
        <w:rPr>
          <w:spacing w:val="-2"/>
        </w:rPr>
        <w:t xml:space="preserve"> </w:t>
      </w:r>
      <w:r w:rsidRPr="00C267FD">
        <w:t>(</w:t>
      </w:r>
      <w:r>
        <w:t>i</w:t>
      </w:r>
      <w:r w:rsidRPr="00C267FD">
        <w:t>nciso</w:t>
      </w:r>
      <w:r w:rsidRPr="00C267FD">
        <w:rPr>
          <w:spacing w:val="-11"/>
        </w:rPr>
        <w:t xml:space="preserve"> </w:t>
      </w:r>
      <w:r w:rsidRPr="00C267FD">
        <w:t>XIII</w:t>
      </w:r>
      <w:r w:rsidRPr="00C267FD">
        <w:rPr>
          <w:spacing w:val="-6"/>
        </w:rPr>
        <w:t xml:space="preserve"> </w:t>
      </w:r>
      <w:r w:rsidRPr="00C267FD">
        <w:t>do</w:t>
      </w:r>
      <w:r w:rsidRPr="00C267FD">
        <w:rPr>
          <w:spacing w:val="-6"/>
        </w:rPr>
        <w:t xml:space="preserve"> </w:t>
      </w:r>
      <w:r w:rsidRPr="00C267FD">
        <w:t>§</w:t>
      </w:r>
      <w:r w:rsidRPr="00C267FD">
        <w:rPr>
          <w:spacing w:val="-7"/>
        </w:rPr>
        <w:t xml:space="preserve"> </w:t>
      </w:r>
      <w:r w:rsidRPr="00C267FD">
        <w:t>1°</w:t>
      </w:r>
      <w:r w:rsidRPr="00C267FD">
        <w:rPr>
          <w:spacing w:val="-6"/>
        </w:rPr>
        <w:t xml:space="preserve"> </w:t>
      </w:r>
      <w:r w:rsidRPr="00C267FD">
        <w:t>do</w:t>
      </w:r>
      <w:r w:rsidRPr="00C267FD">
        <w:rPr>
          <w:spacing w:val="-4"/>
        </w:rPr>
        <w:t xml:space="preserve"> </w:t>
      </w:r>
      <w:r w:rsidRPr="00C267FD">
        <w:t>art.</w:t>
      </w:r>
      <w:r w:rsidRPr="00C267FD">
        <w:rPr>
          <w:spacing w:val="-8"/>
        </w:rPr>
        <w:t xml:space="preserve"> </w:t>
      </w:r>
      <w:r w:rsidRPr="00C267FD">
        <w:t>18</w:t>
      </w:r>
      <w:r w:rsidRPr="00C267FD">
        <w:rPr>
          <w:spacing w:val="-8"/>
        </w:rPr>
        <w:t xml:space="preserve"> </w:t>
      </w:r>
      <w:r w:rsidRPr="00C267FD">
        <w:t>da</w:t>
      </w:r>
      <w:r w:rsidRPr="00C267FD">
        <w:rPr>
          <w:spacing w:val="-5"/>
        </w:rPr>
        <w:t xml:space="preserve"> </w:t>
      </w:r>
      <w:r w:rsidRPr="00C267FD">
        <w:t>lei</w:t>
      </w:r>
      <w:r w:rsidRPr="00C267FD">
        <w:rPr>
          <w:spacing w:val="-7"/>
        </w:rPr>
        <w:t xml:space="preserve"> </w:t>
      </w:r>
      <w:r w:rsidRPr="00C267FD">
        <w:t>nº</w:t>
      </w:r>
      <w:r w:rsidRPr="00C267FD">
        <w:rPr>
          <w:spacing w:val="-7"/>
        </w:rPr>
        <w:t xml:space="preserve"> </w:t>
      </w:r>
      <w:r w:rsidRPr="00C267FD">
        <w:t>14.133,</w:t>
      </w:r>
      <w:r w:rsidRPr="00C267FD">
        <w:rPr>
          <w:spacing w:val="-7"/>
        </w:rPr>
        <w:t xml:space="preserve"> </w:t>
      </w:r>
      <w:r w:rsidRPr="00C267FD">
        <w:t xml:space="preserve">de </w:t>
      </w:r>
      <w:r w:rsidRPr="00C267FD">
        <w:rPr>
          <w:spacing w:val="-2"/>
        </w:rPr>
        <w:t>2021)</w:t>
      </w:r>
      <w:r>
        <w:rPr>
          <w:spacing w:val="-2"/>
        </w:rPr>
        <w:t>.</w:t>
      </w:r>
    </w:p>
    <w:p w14:paraId="6F0938F8" w14:textId="77777777" w:rsidR="002410A1" w:rsidRPr="000D1405" w:rsidRDefault="002410A1" w:rsidP="002410A1">
      <w:pPr>
        <w:spacing w:before="122"/>
        <w:ind w:left="142" w:right="-1"/>
        <w:jc w:val="both"/>
        <w:rPr>
          <w:b/>
          <w:spacing w:val="-2"/>
        </w:rPr>
      </w:pPr>
      <w:r w:rsidRPr="00C267FD">
        <w:rPr>
          <w:b/>
          <w:u w:val="single"/>
        </w:rPr>
        <w:t>Posicionamento</w:t>
      </w:r>
      <w:r w:rsidRPr="00C267FD">
        <w:rPr>
          <w:b/>
          <w:spacing w:val="-4"/>
          <w:u w:val="single"/>
        </w:rPr>
        <w:t xml:space="preserve"> </w:t>
      </w:r>
      <w:r w:rsidRPr="00C267FD">
        <w:rPr>
          <w:b/>
          <w:spacing w:val="-2"/>
          <w:u w:val="single"/>
        </w:rPr>
        <w:t>conclusivo</w:t>
      </w:r>
      <w:r w:rsidRPr="00C267FD">
        <w:rPr>
          <w:b/>
          <w:spacing w:val="-2"/>
        </w:rPr>
        <w:t>:</w:t>
      </w:r>
      <w:r>
        <w:rPr>
          <w:b/>
          <w:spacing w:val="-2"/>
        </w:rPr>
        <w:t xml:space="preserve"> </w:t>
      </w:r>
      <w:r>
        <w:t>Os estudos preliminares indicam que esta forma de contratação é perfeitamente viável e que maximiza a probabilidade do alcance dos resultados pretendidos. Diante do exposto, declaro ser viável a contratação da solução pretendida, com base neste Estudo Técnico Preliminar.</w:t>
      </w:r>
    </w:p>
    <w:p w14:paraId="30C6E172" w14:textId="77777777" w:rsidR="002410A1" w:rsidRPr="00C267FD" w:rsidRDefault="002410A1" w:rsidP="002410A1">
      <w:pPr>
        <w:ind w:left="142" w:right="-1"/>
        <w:jc w:val="both"/>
      </w:pPr>
      <w:r w:rsidRPr="00C267FD">
        <w:rPr>
          <w:b/>
          <w:u w:val="single"/>
        </w:rPr>
        <w:t>Classificação</w:t>
      </w:r>
      <w:r w:rsidRPr="00C267FD">
        <w:rPr>
          <w:b/>
        </w:rPr>
        <w:t xml:space="preserve">: </w:t>
      </w:r>
      <w:r w:rsidRPr="00C267FD">
        <w:t>Por fim, considerando</w:t>
      </w:r>
      <w:r w:rsidRPr="00C267FD">
        <w:rPr>
          <w:b/>
        </w:rPr>
        <w:t xml:space="preserve"> </w:t>
      </w:r>
      <w:r w:rsidRPr="00C267FD">
        <w:t>as informações levantadas, os responsáveis pela elaboração entendem que o ETP e o orçamento estimado da contratação devem ser classificados como não sigilosos, nos termos da Lei n.º 12.527/2011 e da Lei n.º 14.133/2021.</w:t>
      </w:r>
    </w:p>
    <w:p w14:paraId="09BB49EE" w14:textId="77777777" w:rsidR="00C66FAD" w:rsidRDefault="00C66FAD" w:rsidP="002410A1">
      <w:pPr>
        <w:pStyle w:val="Corpodetexto"/>
        <w:spacing w:before="56" w:line="345" w:lineRule="auto"/>
        <w:ind w:left="142" w:right="-1"/>
        <w:jc w:val="both"/>
      </w:pPr>
    </w:p>
    <w:p w14:paraId="61BD58EF" w14:textId="722B7F30" w:rsidR="002410A1" w:rsidRPr="00C267FD" w:rsidRDefault="002410A1" w:rsidP="002410A1">
      <w:pPr>
        <w:pStyle w:val="Corpodetexto"/>
        <w:spacing w:before="56" w:line="345" w:lineRule="auto"/>
        <w:ind w:left="142" w:right="-1"/>
        <w:jc w:val="both"/>
      </w:pPr>
      <w:r w:rsidRPr="00C267FD">
        <w:t>Município de Mercedes, Estado do Paraná</w:t>
      </w:r>
      <w:r>
        <w:t>, 23</w:t>
      </w:r>
      <w:r w:rsidRPr="00C267FD">
        <w:t xml:space="preserve"> de </w:t>
      </w:r>
      <w:r>
        <w:t xml:space="preserve">janeiro </w:t>
      </w:r>
      <w:r w:rsidRPr="00C267FD">
        <w:t>de 202</w:t>
      </w:r>
      <w:r>
        <w:t>5.</w:t>
      </w:r>
    </w:p>
    <w:p w14:paraId="086DEF47" w14:textId="77777777" w:rsidR="00C66FAD" w:rsidRDefault="00C66FAD" w:rsidP="002410A1">
      <w:pPr>
        <w:pStyle w:val="Corpodetexto"/>
        <w:spacing w:after="0"/>
        <w:ind w:left="142" w:right="-1"/>
        <w:jc w:val="center"/>
        <w:rPr>
          <w:b/>
          <w:bCs/>
        </w:rPr>
      </w:pPr>
    </w:p>
    <w:p w14:paraId="69EAC94A" w14:textId="710FDBBE" w:rsidR="002410A1" w:rsidRPr="00E23B6E" w:rsidRDefault="002410A1" w:rsidP="002410A1">
      <w:pPr>
        <w:pStyle w:val="Corpodetexto"/>
        <w:spacing w:after="0"/>
        <w:ind w:left="142" w:right="-1"/>
        <w:jc w:val="center"/>
        <w:rPr>
          <w:b/>
          <w:bCs/>
        </w:rPr>
      </w:pPr>
      <w:r>
        <w:rPr>
          <w:b/>
          <w:bCs/>
        </w:rPr>
        <w:t>Juliana Hickmann Effting</w:t>
      </w:r>
    </w:p>
    <w:p w14:paraId="6F391D82" w14:textId="77777777" w:rsidR="002410A1" w:rsidRPr="00C267FD" w:rsidRDefault="002410A1" w:rsidP="002410A1">
      <w:pPr>
        <w:pStyle w:val="Corpodetexto"/>
        <w:spacing w:after="0"/>
        <w:ind w:left="142" w:right="-1"/>
        <w:jc w:val="center"/>
        <w:rPr>
          <w:b/>
        </w:rPr>
      </w:pPr>
      <w:r w:rsidRPr="00E23B6E">
        <w:rPr>
          <w:i/>
          <w:iCs/>
        </w:rPr>
        <w:t>Secretária de Assistência Social</w:t>
      </w:r>
    </w:p>
    <w:p w14:paraId="650BB425" w14:textId="77777777" w:rsidR="002410A1" w:rsidRPr="00C267FD" w:rsidRDefault="002410A1" w:rsidP="002410A1">
      <w:pPr>
        <w:spacing w:before="122"/>
        <w:ind w:left="122"/>
        <w:jc w:val="both"/>
        <w:rPr>
          <w:b/>
        </w:rPr>
      </w:pPr>
    </w:p>
    <w:p w14:paraId="0D0ACBD5" w14:textId="77777777" w:rsidR="002410A1" w:rsidRPr="00E23B6E" w:rsidRDefault="002410A1" w:rsidP="002410A1">
      <w:pPr>
        <w:pStyle w:val="Corpodetexto"/>
        <w:spacing w:after="0"/>
        <w:ind w:left="142" w:right="-1"/>
        <w:jc w:val="center"/>
        <w:rPr>
          <w:b/>
          <w:bCs/>
        </w:rPr>
      </w:pPr>
      <w:proofErr w:type="spellStart"/>
      <w:r>
        <w:rPr>
          <w:b/>
          <w:bCs/>
        </w:rPr>
        <w:t>Juciane</w:t>
      </w:r>
      <w:proofErr w:type="spellEnd"/>
      <w:r>
        <w:rPr>
          <w:b/>
          <w:bCs/>
        </w:rPr>
        <w:t xml:space="preserve"> Brum</w:t>
      </w:r>
    </w:p>
    <w:p w14:paraId="723A5C6E" w14:textId="77777777" w:rsidR="002410A1" w:rsidRPr="00C267FD" w:rsidRDefault="002410A1" w:rsidP="002410A1">
      <w:pPr>
        <w:pStyle w:val="Corpodetexto"/>
        <w:spacing w:after="0"/>
        <w:ind w:left="142" w:right="-1"/>
        <w:jc w:val="center"/>
        <w:rPr>
          <w:b/>
        </w:rPr>
      </w:pPr>
      <w:r w:rsidRPr="00E23B6E">
        <w:rPr>
          <w:i/>
          <w:iCs/>
        </w:rPr>
        <w:t xml:space="preserve">Secretária de </w:t>
      </w:r>
      <w:r>
        <w:rPr>
          <w:i/>
          <w:iCs/>
        </w:rPr>
        <w:t>Educação e Cultura</w:t>
      </w:r>
    </w:p>
    <w:p w14:paraId="43F8CEB0" w14:textId="77777777" w:rsidR="002410A1" w:rsidRDefault="002410A1" w:rsidP="002410A1">
      <w:pPr>
        <w:spacing w:before="122"/>
        <w:ind w:left="122"/>
        <w:jc w:val="both"/>
        <w:rPr>
          <w:b/>
        </w:rPr>
      </w:pPr>
    </w:p>
    <w:p w14:paraId="0B7E14E6" w14:textId="77777777" w:rsidR="002410A1" w:rsidRPr="00E23B6E" w:rsidRDefault="002410A1" w:rsidP="002410A1">
      <w:pPr>
        <w:pStyle w:val="Corpodetexto"/>
        <w:spacing w:after="0"/>
        <w:ind w:left="142" w:right="-1"/>
        <w:jc w:val="center"/>
        <w:rPr>
          <w:b/>
          <w:bCs/>
        </w:rPr>
      </w:pPr>
      <w:r>
        <w:rPr>
          <w:b/>
          <w:bCs/>
        </w:rPr>
        <w:t>Adelete Becker</w:t>
      </w:r>
    </w:p>
    <w:p w14:paraId="7EF4795E" w14:textId="77777777" w:rsidR="002410A1" w:rsidRPr="00C267FD" w:rsidRDefault="002410A1" w:rsidP="002410A1">
      <w:pPr>
        <w:pStyle w:val="Corpodetexto"/>
        <w:spacing w:after="0"/>
        <w:ind w:left="142" w:right="-1"/>
        <w:jc w:val="center"/>
        <w:rPr>
          <w:b/>
        </w:rPr>
      </w:pPr>
      <w:r w:rsidRPr="00E23B6E">
        <w:rPr>
          <w:i/>
          <w:iCs/>
        </w:rPr>
        <w:t xml:space="preserve">Secretária de </w:t>
      </w:r>
      <w:r>
        <w:rPr>
          <w:i/>
          <w:iCs/>
        </w:rPr>
        <w:t>Saúde</w:t>
      </w:r>
    </w:p>
    <w:p w14:paraId="03E105BC" w14:textId="77777777" w:rsidR="002410A1" w:rsidRPr="00C267FD" w:rsidRDefault="002410A1" w:rsidP="002410A1">
      <w:pPr>
        <w:jc w:val="both"/>
        <w:rPr>
          <w:rFonts w:eastAsia="Arial"/>
        </w:rPr>
      </w:pPr>
    </w:p>
    <w:p w14:paraId="03FFD691" w14:textId="77777777" w:rsidR="00C66FAD" w:rsidRDefault="00C66FAD" w:rsidP="002410A1">
      <w:pPr>
        <w:suppressAutoHyphens w:val="0"/>
        <w:jc w:val="center"/>
        <w:outlineLvl w:val="2"/>
        <w:rPr>
          <w:b/>
          <w:lang w:eastAsia="ar-SA"/>
        </w:rPr>
      </w:pPr>
    </w:p>
    <w:p w14:paraId="2417A195" w14:textId="7C8135F4" w:rsidR="002410A1" w:rsidRDefault="002410A1" w:rsidP="002410A1">
      <w:pPr>
        <w:suppressAutoHyphens w:val="0"/>
        <w:jc w:val="center"/>
        <w:outlineLvl w:val="2"/>
        <w:rPr>
          <w:b/>
          <w:lang w:eastAsia="ar-SA"/>
        </w:rPr>
      </w:pPr>
      <w:r>
        <w:rPr>
          <w:b/>
          <w:lang w:eastAsia="ar-SA"/>
        </w:rPr>
        <w:t>APÊNDICE B</w:t>
      </w:r>
    </w:p>
    <w:p w14:paraId="399E92D7" w14:textId="77777777" w:rsidR="002410A1" w:rsidRPr="00D53BD7" w:rsidRDefault="002410A1" w:rsidP="002410A1">
      <w:pPr>
        <w:suppressAutoHyphens w:val="0"/>
        <w:jc w:val="center"/>
        <w:outlineLvl w:val="2"/>
        <w:rPr>
          <w:b/>
          <w:lang w:eastAsia="ar-SA"/>
        </w:rPr>
      </w:pPr>
      <w:r w:rsidRPr="00D53BD7">
        <w:rPr>
          <w:b/>
          <w:lang w:eastAsia="ar-SA"/>
        </w:rPr>
        <w:t>DOCUMENTO DE FORMALIZAÇÃO DE DEMANDA</w:t>
      </w:r>
    </w:p>
    <w:tbl>
      <w:tblPr>
        <w:tblW w:w="9375" w:type="dxa"/>
        <w:tblLayout w:type="fixed"/>
        <w:tblLook w:val="0600" w:firstRow="0" w:lastRow="0" w:firstColumn="0" w:lastColumn="0" w:noHBand="1" w:noVBand="1"/>
      </w:tblPr>
      <w:tblGrid>
        <w:gridCol w:w="5460"/>
        <w:gridCol w:w="3915"/>
      </w:tblGrid>
      <w:tr w:rsidR="002410A1" w:rsidRPr="00D53BD7" w14:paraId="6A18B0CC" w14:textId="77777777" w:rsidTr="00C9470E">
        <w:trPr>
          <w:trHeight w:val="15"/>
        </w:trPr>
        <w:tc>
          <w:tcPr>
            <w:tcW w:w="9375" w:type="dxa"/>
            <w:gridSpan w:val="2"/>
            <w:tcBorders>
              <w:top w:val="single" w:sz="4" w:space="0" w:color="auto"/>
              <w:left w:val="single" w:sz="12" w:space="0" w:color="000000"/>
              <w:bottom w:val="single" w:sz="8" w:space="0" w:color="000000"/>
              <w:right w:val="single" w:sz="12" w:space="0" w:color="000000"/>
            </w:tcBorders>
            <w:tcMar>
              <w:top w:w="100" w:type="dxa"/>
              <w:left w:w="100" w:type="dxa"/>
              <w:bottom w:w="100" w:type="dxa"/>
              <w:right w:w="100" w:type="dxa"/>
            </w:tcMar>
          </w:tcPr>
          <w:p w14:paraId="13742769" w14:textId="77777777" w:rsidR="002410A1" w:rsidRPr="00D53BD7" w:rsidRDefault="002410A1" w:rsidP="00C9470E">
            <w:pPr>
              <w:suppressAutoHyphens w:val="0"/>
              <w:spacing w:line="259" w:lineRule="auto"/>
              <w:rPr>
                <w:lang w:eastAsia="en-US"/>
              </w:rPr>
            </w:pPr>
            <w:r w:rsidRPr="00061271">
              <w:rPr>
                <w:b/>
                <w:bCs/>
                <w:lang w:eastAsia="en-US"/>
              </w:rPr>
              <w:t>Órgão:</w:t>
            </w:r>
            <w:r>
              <w:rPr>
                <w:lang w:eastAsia="en-US"/>
              </w:rPr>
              <w:t xml:space="preserve"> </w:t>
            </w:r>
            <w:r w:rsidRPr="006C3709">
              <w:rPr>
                <w:lang w:eastAsia="en-US"/>
              </w:rPr>
              <w:t>Município de Mercedes</w:t>
            </w:r>
          </w:p>
        </w:tc>
      </w:tr>
      <w:tr w:rsidR="002410A1" w:rsidRPr="00D53BD7" w14:paraId="4658C65A" w14:textId="77777777" w:rsidTr="00C9470E">
        <w:trPr>
          <w:trHeight w:val="25"/>
        </w:trPr>
        <w:tc>
          <w:tcPr>
            <w:tcW w:w="937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0437127" w14:textId="77777777" w:rsidR="002410A1" w:rsidRPr="00D53BD7" w:rsidRDefault="002410A1" w:rsidP="00C9470E">
            <w:pPr>
              <w:suppressAutoHyphens w:val="0"/>
              <w:spacing w:line="259" w:lineRule="auto"/>
              <w:jc w:val="both"/>
              <w:rPr>
                <w:lang w:eastAsia="en-US"/>
              </w:rPr>
            </w:pPr>
            <w:r w:rsidRPr="00061271">
              <w:rPr>
                <w:b/>
                <w:bCs/>
                <w:lang w:eastAsia="en-US"/>
              </w:rPr>
              <w:t>Setor requisitante (Unidade/Setor/Departamento):</w:t>
            </w:r>
            <w:r w:rsidRPr="00D53BD7">
              <w:rPr>
                <w:lang w:eastAsia="en-US"/>
              </w:rPr>
              <w:t xml:space="preserve"> </w:t>
            </w:r>
            <w:r w:rsidRPr="006C3709">
              <w:rPr>
                <w:lang w:eastAsia="en-US"/>
              </w:rPr>
              <w:t>Secretaria de Assistência Social</w:t>
            </w:r>
            <w:r>
              <w:rPr>
                <w:lang w:eastAsia="en-US"/>
              </w:rPr>
              <w:t xml:space="preserve"> e Secretaria de Educação e Cultura e Secretaria de Saúde</w:t>
            </w:r>
          </w:p>
        </w:tc>
      </w:tr>
      <w:tr w:rsidR="002410A1" w:rsidRPr="00D53BD7" w14:paraId="59F988BA" w14:textId="77777777" w:rsidTr="00C9470E">
        <w:trPr>
          <w:trHeight w:val="25"/>
        </w:trPr>
        <w:tc>
          <w:tcPr>
            <w:tcW w:w="937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6BE34B9" w14:textId="77777777" w:rsidR="002410A1" w:rsidRPr="00D53BD7" w:rsidRDefault="002410A1" w:rsidP="00C9470E">
            <w:pPr>
              <w:suppressAutoHyphens w:val="0"/>
              <w:spacing w:line="259" w:lineRule="auto"/>
              <w:jc w:val="both"/>
              <w:rPr>
                <w:lang w:eastAsia="en-US"/>
              </w:rPr>
            </w:pPr>
            <w:r w:rsidRPr="00061271">
              <w:rPr>
                <w:b/>
                <w:bCs/>
                <w:lang w:eastAsia="en-US"/>
              </w:rPr>
              <w:t>Responsáveis pela Elaboração do Documento:</w:t>
            </w:r>
            <w:r w:rsidRPr="006C3709">
              <w:rPr>
                <w:b/>
                <w:lang w:eastAsia="en-US"/>
              </w:rPr>
              <w:t xml:space="preserve"> </w:t>
            </w:r>
            <w:r w:rsidRPr="00061271">
              <w:rPr>
                <w:bCs/>
                <w:lang w:eastAsia="en-US"/>
              </w:rPr>
              <w:t xml:space="preserve">Jéssica Gabriele </w:t>
            </w:r>
            <w:proofErr w:type="spellStart"/>
            <w:r w:rsidRPr="00061271">
              <w:rPr>
                <w:bCs/>
                <w:lang w:eastAsia="en-US"/>
              </w:rPr>
              <w:t>Finckler</w:t>
            </w:r>
            <w:proofErr w:type="spellEnd"/>
            <w:r w:rsidRPr="00061271">
              <w:rPr>
                <w:bCs/>
                <w:lang w:eastAsia="en-US"/>
              </w:rPr>
              <w:t xml:space="preserve">, Jakson Felipe </w:t>
            </w:r>
            <w:proofErr w:type="spellStart"/>
            <w:r w:rsidRPr="00061271">
              <w:rPr>
                <w:bCs/>
                <w:lang w:eastAsia="en-US"/>
              </w:rPr>
              <w:t>Winkelmann</w:t>
            </w:r>
            <w:proofErr w:type="spellEnd"/>
            <w:r w:rsidRPr="00061271">
              <w:rPr>
                <w:bCs/>
                <w:lang w:eastAsia="en-US"/>
              </w:rPr>
              <w:t xml:space="preserve"> e </w:t>
            </w:r>
            <w:proofErr w:type="spellStart"/>
            <w:r w:rsidRPr="00061271">
              <w:rPr>
                <w:bCs/>
                <w:lang w:eastAsia="en-US"/>
              </w:rPr>
              <w:t>Jaíne</w:t>
            </w:r>
            <w:proofErr w:type="spellEnd"/>
            <w:r w:rsidRPr="00061271">
              <w:rPr>
                <w:bCs/>
                <w:lang w:eastAsia="en-US"/>
              </w:rPr>
              <w:t xml:space="preserve"> </w:t>
            </w:r>
            <w:proofErr w:type="spellStart"/>
            <w:r w:rsidRPr="00061271">
              <w:rPr>
                <w:bCs/>
                <w:lang w:eastAsia="en-US"/>
              </w:rPr>
              <w:t>Dörner</w:t>
            </w:r>
            <w:proofErr w:type="spellEnd"/>
            <w:r w:rsidRPr="00061271">
              <w:rPr>
                <w:bCs/>
                <w:lang w:eastAsia="en-US"/>
              </w:rPr>
              <w:t>.</w:t>
            </w:r>
          </w:p>
        </w:tc>
      </w:tr>
      <w:tr w:rsidR="002410A1" w:rsidRPr="00D53BD7" w14:paraId="5B970F3E" w14:textId="77777777" w:rsidTr="00C9470E">
        <w:trPr>
          <w:trHeight w:val="25"/>
        </w:trPr>
        <w:tc>
          <w:tcPr>
            <w:tcW w:w="5460" w:type="dxa"/>
            <w:tcBorders>
              <w:top w:val="nil"/>
              <w:left w:val="single" w:sz="12" w:space="0" w:color="000000"/>
              <w:bottom w:val="single" w:sz="8" w:space="0" w:color="000000"/>
              <w:right w:val="nil"/>
            </w:tcBorders>
            <w:tcMar>
              <w:top w:w="100" w:type="dxa"/>
              <w:left w:w="100" w:type="dxa"/>
              <w:bottom w:w="100" w:type="dxa"/>
              <w:right w:w="100" w:type="dxa"/>
            </w:tcMar>
          </w:tcPr>
          <w:p w14:paraId="54FF3A82" w14:textId="77777777" w:rsidR="002410A1" w:rsidRDefault="002410A1" w:rsidP="00C9470E">
            <w:pPr>
              <w:suppressAutoHyphens w:val="0"/>
              <w:spacing w:line="259" w:lineRule="auto"/>
            </w:pPr>
            <w:r>
              <w:rPr>
                <w:lang w:eastAsia="en-US"/>
              </w:rPr>
              <w:t xml:space="preserve">E-mail: </w:t>
            </w:r>
            <w:hyperlink r:id="rId72" w:history="1">
              <w:r w:rsidRPr="006C3709">
                <w:rPr>
                  <w:rStyle w:val="Hyperlink"/>
                </w:rPr>
                <w:t>jessica@mercedes.pr.gov.br</w:t>
              </w:r>
            </w:hyperlink>
          </w:p>
          <w:p w14:paraId="5E747F7E" w14:textId="77777777" w:rsidR="002410A1" w:rsidRDefault="002410A1" w:rsidP="00C9470E">
            <w:pPr>
              <w:suppressAutoHyphens w:val="0"/>
              <w:spacing w:line="259" w:lineRule="auto"/>
              <w:rPr>
                <w:lang w:eastAsia="en-US"/>
              </w:rPr>
            </w:pPr>
            <w:r>
              <w:rPr>
                <w:lang w:eastAsia="en-US"/>
              </w:rPr>
              <w:t xml:space="preserve">             </w:t>
            </w:r>
            <w:hyperlink r:id="rId73" w:history="1">
              <w:r w:rsidRPr="006914D2">
                <w:rPr>
                  <w:rStyle w:val="Hyperlink"/>
                  <w:lang w:eastAsia="en-US"/>
                </w:rPr>
                <w:t>adm.saudemercedes@gmail.com</w:t>
              </w:r>
            </w:hyperlink>
          </w:p>
          <w:p w14:paraId="364BDEB0" w14:textId="77777777" w:rsidR="002410A1" w:rsidRPr="00061271" w:rsidRDefault="002410A1" w:rsidP="00C9470E">
            <w:pPr>
              <w:suppressAutoHyphens w:val="0"/>
              <w:spacing w:line="259" w:lineRule="auto"/>
              <w:rPr>
                <w:lang w:eastAsia="en-US"/>
              </w:rPr>
            </w:pPr>
            <w:r>
              <w:rPr>
                <w:lang w:eastAsia="en-US"/>
              </w:rPr>
              <w:t xml:space="preserve">             </w:t>
            </w:r>
            <w:hyperlink r:id="rId74" w:history="1">
              <w:r w:rsidRPr="006914D2">
                <w:rPr>
                  <w:rStyle w:val="Hyperlink"/>
                  <w:lang w:eastAsia="en-US"/>
                </w:rPr>
                <w:t>educamercedes@yahoo.com.br</w:t>
              </w:r>
            </w:hyperlink>
          </w:p>
        </w:tc>
        <w:tc>
          <w:tcPr>
            <w:tcW w:w="3915" w:type="dxa"/>
            <w:tcBorders>
              <w:top w:val="nil"/>
              <w:left w:val="nil"/>
              <w:bottom w:val="single" w:sz="8" w:space="0" w:color="000000"/>
              <w:right w:val="single" w:sz="12" w:space="0" w:color="000000"/>
            </w:tcBorders>
            <w:tcMar>
              <w:top w:w="100" w:type="dxa"/>
              <w:left w:w="100" w:type="dxa"/>
              <w:bottom w:w="100" w:type="dxa"/>
              <w:right w:w="100" w:type="dxa"/>
            </w:tcMar>
          </w:tcPr>
          <w:p w14:paraId="17AADE95" w14:textId="77777777" w:rsidR="002410A1" w:rsidRDefault="002410A1" w:rsidP="00C9470E">
            <w:pPr>
              <w:suppressAutoHyphens w:val="0"/>
              <w:spacing w:line="259" w:lineRule="auto"/>
            </w:pPr>
            <w:r>
              <w:rPr>
                <w:lang w:eastAsia="en-US"/>
              </w:rPr>
              <w:t xml:space="preserve">Telefone: </w:t>
            </w:r>
            <w:r w:rsidRPr="006C3709">
              <w:t>(45) 3256-8032</w:t>
            </w:r>
          </w:p>
          <w:p w14:paraId="1129A90A" w14:textId="77777777" w:rsidR="002410A1" w:rsidRDefault="002410A1" w:rsidP="00C9470E">
            <w:pPr>
              <w:suppressAutoHyphens w:val="0"/>
              <w:spacing w:line="259" w:lineRule="auto"/>
            </w:pPr>
            <w:r>
              <w:t xml:space="preserve">                (45) 3256-8118</w:t>
            </w:r>
          </w:p>
          <w:p w14:paraId="06468CE0" w14:textId="77777777" w:rsidR="002410A1" w:rsidRPr="00D53BD7" w:rsidRDefault="002410A1" w:rsidP="00C9470E">
            <w:pPr>
              <w:suppressAutoHyphens w:val="0"/>
              <w:spacing w:line="259" w:lineRule="auto"/>
            </w:pPr>
            <w:r>
              <w:t xml:space="preserve">                (45) 3256-8010</w:t>
            </w:r>
          </w:p>
        </w:tc>
      </w:tr>
      <w:tr w:rsidR="002410A1" w:rsidRPr="00D53BD7" w14:paraId="5CC115BB" w14:textId="77777777" w:rsidTr="00C9470E">
        <w:trPr>
          <w:trHeight w:val="738"/>
        </w:trPr>
        <w:tc>
          <w:tcPr>
            <w:tcW w:w="9375" w:type="dxa"/>
            <w:gridSpan w:val="2"/>
            <w:tcBorders>
              <w:top w:val="nil"/>
              <w:left w:val="single" w:sz="12" w:space="0" w:color="000000"/>
              <w:bottom w:val="nil"/>
              <w:right w:val="single" w:sz="12" w:space="0" w:color="000000"/>
            </w:tcBorders>
            <w:tcMar>
              <w:top w:w="100" w:type="dxa"/>
              <w:left w:w="100" w:type="dxa"/>
              <w:bottom w:w="100" w:type="dxa"/>
              <w:right w:w="100" w:type="dxa"/>
            </w:tcMar>
          </w:tcPr>
          <w:p w14:paraId="4D309B42" w14:textId="77777777" w:rsidR="002410A1" w:rsidRPr="00567D0A" w:rsidRDefault="002410A1" w:rsidP="00C9470E">
            <w:pPr>
              <w:suppressAutoHyphens w:val="0"/>
              <w:spacing w:line="259" w:lineRule="auto"/>
              <w:jc w:val="both"/>
              <w:rPr>
                <w:rFonts w:eastAsia="Calibri"/>
              </w:rPr>
            </w:pPr>
            <w:r w:rsidRPr="00D53BD7">
              <w:rPr>
                <w:b/>
                <w:lang w:eastAsia="en-US"/>
              </w:rPr>
              <w:t>1. Objeto (o que - descrição sucinta):</w:t>
            </w:r>
            <w:r>
              <w:rPr>
                <w:b/>
                <w:lang w:eastAsia="en-US"/>
              </w:rPr>
              <w:t xml:space="preserve"> </w:t>
            </w:r>
            <w:r>
              <w:rPr>
                <w:bCs/>
                <w:lang w:eastAsia="en-US"/>
              </w:rPr>
              <w:t xml:space="preserve">Formalização de Ata de Registro de Preços para eventual </w:t>
            </w:r>
            <w:r>
              <w:rPr>
                <w:lang w:eastAsia="en-US"/>
              </w:rPr>
              <w:t xml:space="preserve">aquisição de </w:t>
            </w:r>
            <w:bookmarkStart w:id="79" w:name="_Hlk189029196"/>
            <w:r>
              <w:rPr>
                <w:lang w:eastAsia="en-US"/>
              </w:rPr>
              <w:t>materiais diversos para utilização em campanhas e ações desenvolvidas pelas Secretarias de Saúde, Assistência Social e Educação e Cultura</w:t>
            </w:r>
            <w:bookmarkEnd w:id="79"/>
            <w:r>
              <w:rPr>
                <w:lang w:eastAsia="en-US"/>
              </w:rPr>
              <w:t>.</w:t>
            </w:r>
          </w:p>
        </w:tc>
      </w:tr>
      <w:tr w:rsidR="002410A1" w:rsidRPr="00D53BD7" w14:paraId="7015685B" w14:textId="77777777" w:rsidTr="00C9470E">
        <w:trPr>
          <w:trHeight w:val="1004"/>
        </w:trPr>
        <w:tc>
          <w:tcPr>
            <w:tcW w:w="9375" w:type="dxa"/>
            <w:gridSpan w:val="2"/>
            <w:tcBorders>
              <w:top w:val="single" w:sz="12" w:space="0" w:color="000000"/>
              <w:left w:val="single" w:sz="12" w:space="0" w:color="000000"/>
              <w:bottom w:val="single" w:sz="4" w:space="0" w:color="auto"/>
              <w:right w:val="single" w:sz="12" w:space="0" w:color="000000"/>
            </w:tcBorders>
            <w:tcMar>
              <w:top w:w="100" w:type="dxa"/>
              <w:left w:w="100" w:type="dxa"/>
              <w:bottom w:w="100" w:type="dxa"/>
              <w:right w:w="100" w:type="dxa"/>
            </w:tcMar>
          </w:tcPr>
          <w:p w14:paraId="766B9034" w14:textId="77777777" w:rsidR="002410A1" w:rsidRPr="00D53BD7" w:rsidRDefault="002410A1" w:rsidP="00C9470E">
            <w:pPr>
              <w:suppressAutoHyphens w:val="0"/>
              <w:spacing w:line="259" w:lineRule="auto"/>
              <w:jc w:val="both"/>
              <w:rPr>
                <w:b/>
                <w:lang w:eastAsia="en-US"/>
              </w:rPr>
            </w:pPr>
            <w:r w:rsidRPr="00D53BD7">
              <w:rPr>
                <w:b/>
                <w:lang w:eastAsia="en-US"/>
              </w:rPr>
              <w:t xml:space="preserve">2. Justificativa da necessidade da contratação (descrever a situação de fato que motiva a contratação, </w:t>
            </w:r>
            <w:proofErr w:type="gramStart"/>
            <w:r w:rsidRPr="00D53BD7">
              <w:rPr>
                <w:b/>
                <w:lang w:eastAsia="en-US"/>
              </w:rPr>
              <w:t>por que</w:t>
            </w:r>
            <w:proofErr w:type="gramEnd"/>
            <w:r w:rsidRPr="00D53BD7">
              <w:rPr>
                <w:b/>
                <w:lang w:eastAsia="en-US"/>
              </w:rPr>
              <w:t xml:space="preserve"> o objeto é necessário e como ele vai atender a demanda existente):</w:t>
            </w:r>
          </w:p>
          <w:p w14:paraId="178822F7" w14:textId="77777777" w:rsidR="002410A1" w:rsidRDefault="002410A1" w:rsidP="00C9470E">
            <w:pPr>
              <w:pStyle w:val="NormalWeb"/>
              <w:spacing w:before="0" w:beforeAutospacing="0" w:after="0"/>
              <w:jc w:val="both"/>
            </w:pPr>
            <w:r>
              <w:t xml:space="preserve">A aquisição de materiais para ações e campanhas promovidas pelas Secretarias de Saúde, Assistência Social, Educação e Cultura é essencial para garantir a eficácia das iniciativas desenvolvidas. Esses materiais funcionam como instrumentos de apoio, facilitando a comunicação e o engajamento da população. </w:t>
            </w:r>
          </w:p>
          <w:p w14:paraId="5CB20BCF" w14:textId="77777777" w:rsidR="002410A1" w:rsidRDefault="002410A1" w:rsidP="00C9470E">
            <w:pPr>
              <w:pStyle w:val="NormalWeb"/>
              <w:spacing w:before="0" w:beforeAutospacing="0" w:after="0"/>
              <w:jc w:val="both"/>
            </w:pPr>
            <w:r>
              <w:t>Na área da Saúde, por exemplo, eles permitem ampliar o conhecimento sobre prevenção, diagnóstico e tratamento de doenças, promovendo uma vida mais saudável para os munícipes. Já na Assistência Social, contribuem para fortalecer vínculos familiares e comunitários, promover a inclusão social, incentivar a participação cidadã e oferecer orientações importantes às famílias e indivíduos em situação de vulnerabilidade, apoiando o desenvolvimento de suas potencialidades e o acesso a direitos fundamentais.</w:t>
            </w:r>
          </w:p>
          <w:p w14:paraId="357BF93D" w14:textId="77777777" w:rsidR="002410A1" w:rsidRPr="00D53BD7" w:rsidRDefault="002410A1" w:rsidP="00C9470E">
            <w:pPr>
              <w:jc w:val="both"/>
            </w:pPr>
            <w:r>
              <w:t>Além disso, na Educação e Cultura, os materiais enriquecem atividades pedagógicas e culturais, potencializando o aprendizado e despertando o interesse da comunidade escolar. Dessa forma, os materiais não apenas complementam as ações desenvolvidas, mas também incentivam a participação ativa da população nas campanhas promovidas pelas Secretarias. Como uma forma de motivação para a participação dos munícipes, as Secretarias incluem nas atividades a distribuição de brindes por meio de sorteios ou até premiações. Com isso, uma parcela maior da população pode se engajar nas ações e, consequentemente, obter os conhecimentos necessários, ampliando o impacto das campanhas.</w:t>
            </w:r>
          </w:p>
        </w:tc>
      </w:tr>
      <w:tr w:rsidR="002410A1" w:rsidRPr="00D53BD7" w14:paraId="4ABBFA5B" w14:textId="77777777" w:rsidTr="00C9470E">
        <w:trPr>
          <w:trHeight w:val="2635"/>
        </w:trPr>
        <w:tc>
          <w:tcPr>
            <w:tcW w:w="9375" w:type="dxa"/>
            <w:gridSpan w:val="2"/>
            <w:tcBorders>
              <w:top w:val="single" w:sz="4" w:space="0" w:color="auto"/>
              <w:left w:val="single" w:sz="12" w:space="0" w:color="000000"/>
              <w:bottom w:val="single" w:sz="12" w:space="0" w:color="000000"/>
              <w:right w:val="single" w:sz="12" w:space="0" w:color="000000"/>
            </w:tcBorders>
            <w:tcMar>
              <w:top w:w="100" w:type="dxa"/>
              <w:left w:w="100" w:type="dxa"/>
              <w:bottom w:w="100" w:type="dxa"/>
              <w:right w:w="100" w:type="dxa"/>
            </w:tcMar>
          </w:tcPr>
          <w:p w14:paraId="00516B0A" w14:textId="77777777" w:rsidR="002410A1" w:rsidRPr="00D251C8" w:rsidRDefault="002410A1" w:rsidP="00C9470E">
            <w:pPr>
              <w:suppressAutoHyphens w:val="0"/>
              <w:spacing w:line="259" w:lineRule="auto"/>
              <w:jc w:val="both"/>
              <w:rPr>
                <w:b/>
                <w:lang w:eastAsia="en-US"/>
              </w:rPr>
            </w:pPr>
            <w:r w:rsidRPr="00FF041B">
              <w:rPr>
                <w:b/>
                <w:lang w:eastAsia="en-US"/>
              </w:rPr>
              <w:lastRenderedPageBreak/>
              <w:t>3. Tipo de item, de acordo com os Sistemas de Catalogação de Material ou de Serviços*, unidade de fornecimento, quantidade a ser contratada, e valores unitários e totais:</w:t>
            </w:r>
            <w:bookmarkStart w:id="80" w:name="_Hlk185252263"/>
          </w:p>
          <w:tbl>
            <w:tblPr>
              <w:tblW w:w="9204" w:type="dxa"/>
              <w:tblLayout w:type="fixed"/>
              <w:tblLook w:val="0600" w:firstRow="0" w:lastRow="0" w:firstColumn="0" w:lastColumn="0" w:noHBand="1" w:noVBand="1"/>
            </w:tblPr>
            <w:tblGrid>
              <w:gridCol w:w="709"/>
              <w:gridCol w:w="1124"/>
              <w:gridCol w:w="3119"/>
              <w:gridCol w:w="992"/>
              <w:gridCol w:w="850"/>
              <w:gridCol w:w="1134"/>
              <w:gridCol w:w="1276"/>
            </w:tblGrid>
            <w:tr w:rsidR="002410A1" w:rsidRPr="00FF041B" w14:paraId="3EA63E35" w14:textId="77777777" w:rsidTr="00C9470E">
              <w:trPr>
                <w:trHeight w:val="15"/>
              </w:trPr>
              <w:tc>
                <w:tcPr>
                  <w:tcW w:w="709"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4E841B66" w14:textId="77777777" w:rsidR="002410A1" w:rsidRPr="00D1598E" w:rsidRDefault="002410A1" w:rsidP="00C9470E">
                  <w:pPr>
                    <w:suppressAutoHyphens w:val="0"/>
                    <w:spacing w:line="259" w:lineRule="auto"/>
                    <w:jc w:val="center"/>
                    <w:rPr>
                      <w:b/>
                      <w:bCs/>
                      <w:lang w:eastAsia="en-US"/>
                    </w:rPr>
                  </w:pPr>
                  <w:bookmarkStart w:id="81" w:name="_Hlk189029294"/>
                  <w:bookmarkEnd w:id="80"/>
                  <w:r w:rsidRPr="00D1598E">
                    <w:rPr>
                      <w:b/>
                      <w:bCs/>
                      <w:lang w:eastAsia="en-US"/>
                    </w:rPr>
                    <w:t>Item</w:t>
                  </w:r>
                </w:p>
              </w:tc>
              <w:tc>
                <w:tcPr>
                  <w:tcW w:w="1124" w:type="dxa"/>
                  <w:tcBorders>
                    <w:top w:val="single" w:sz="4" w:space="0" w:color="auto"/>
                    <w:left w:val="single" w:sz="4" w:space="0" w:color="auto"/>
                    <w:bottom w:val="single" w:sz="4" w:space="0" w:color="auto"/>
                    <w:right w:val="single" w:sz="4" w:space="0" w:color="auto"/>
                  </w:tcBorders>
                  <w:vAlign w:val="center"/>
                </w:tcPr>
                <w:p w14:paraId="3D1BFDCF" w14:textId="77777777" w:rsidR="002410A1" w:rsidRPr="00D1598E" w:rsidRDefault="002410A1" w:rsidP="00C9470E">
                  <w:pPr>
                    <w:suppressAutoHyphens w:val="0"/>
                    <w:jc w:val="center"/>
                    <w:rPr>
                      <w:b/>
                      <w:bCs/>
                      <w:lang w:eastAsia="en-US"/>
                    </w:rPr>
                  </w:pPr>
                  <w:r w:rsidRPr="00D1598E">
                    <w:rPr>
                      <w:b/>
                      <w:bCs/>
                      <w:lang w:eastAsia="en-US"/>
                    </w:rPr>
                    <w:t>Catmat</w:t>
                  </w:r>
                </w:p>
              </w:tc>
              <w:tc>
                <w:tcPr>
                  <w:tcW w:w="3119"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75E4C9AF" w14:textId="77777777" w:rsidR="002410A1" w:rsidRPr="00D1598E" w:rsidRDefault="002410A1" w:rsidP="00C9470E">
                  <w:pPr>
                    <w:suppressAutoHyphens w:val="0"/>
                    <w:jc w:val="center"/>
                    <w:rPr>
                      <w:b/>
                      <w:bCs/>
                      <w:lang w:eastAsia="en-US"/>
                    </w:rPr>
                  </w:pPr>
                  <w:r w:rsidRPr="00D1598E">
                    <w:rPr>
                      <w:b/>
                      <w:bCs/>
                      <w:lang w:eastAsia="en-US"/>
                    </w:rPr>
                    <w:t>Descrição</w:t>
                  </w:r>
                </w:p>
              </w:tc>
              <w:tc>
                <w:tcPr>
                  <w:tcW w:w="992"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51A3675" w14:textId="77777777" w:rsidR="002410A1" w:rsidRPr="00D1598E" w:rsidRDefault="002410A1" w:rsidP="00C9470E">
                  <w:pPr>
                    <w:widowControl w:val="0"/>
                    <w:suppressAutoHyphens w:val="0"/>
                    <w:jc w:val="center"/>
                    <w:rPr>
                      <w:b/>
                      <w:bCs/>
                      <w:lang w:eastAsia="en-US"/>
                    </w:rPr>
                  </w:pPr>
                  <w:r w:rsidRPr="00D1598E">
                    <w:rPr>
                      <w:b/>
                      <w:bCs/>
                      <w:lang w:eastAsia="en-US"/>
                    </w:rPr>
                    <w:t>Und.</w:t>
                  </w:r>
                </w:p>
              </w:tc>
              <w:tc>
                <w:tcPr>
                  <w:tcW w:w="85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9A81852" w14:textId="77777777" w:rsidR="002410A1" w:rsidRPr="00D1598E" w:rsidRDefault="002410A1" w:rsidP="00C9470E">
                  <w:pPr>
                    <w:widowControl w:val="0"/>
                    <w:suppressAutoHyphens w:val="0"/>
                    <w:jc w:val="center"/>
                    <w:rPr>
                      <w:b/>
                      <w:bCs/>
                      <w:lang w:eastAsia="en-US"/>
                    </w:rPr>
                  </w:pPr>
                  <w:r w:rsidRPr="00D1598E">
                    <w:rPr>
                      <w:b/>
                      <w:bCs/>
                      <w:lang w:eastAsia="en-US"/>
                    </w:rPr>
                    <w:t>Qtd.</w:t>
                  </w:r>
                </w:p>
              </w:tc>
              <w:tc>
                <w:tcPr>
                  <w:tcW w:w="113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B9D843" w14:textId="77777777" w:rsidR="002410A1" w:rsidRPr="00D1598E" w:rsidRDefault="002410A1" w:rsidP="00C9470E">
                  <w:pPr>
                    <w:widowControl w:val="0"/>
                    <w:suppressAutoHyphens w:val="0"/>
                    <w:jc w:val="center"/>
                    <w:rPr>
                      <w:b/>
                      <w:bCs/>
                      <w:lang w:eastAsia="en-US"/>
                    </w:rPr>
                  </w:pPr>
                  <w:r w:rsidRPr="00D1598E">
                    <w:rPr>
                      <w:b/>
                      <w:bCs/>
                      <w:lang w:eastAsia="en-US"/>
                    </w:rPr>
                    <w:t xml:space="preserve">R$ </w:t>
                  </w:r>
                  <w:proofErr w:type="spellStart"/>
                  <w:r w:rsidRPr="00D1598E">
                    <w:rPr>
                      <w:b/>
                      <w:bCs/>
                      <w:lang w:eastAsia="en-US"/>
                    </w:rPr>
                    <w:t>unit</w:t>
                  </w:r>
                  <w:proofErr w:type="spellEnd"/>
                  <w:r w:rsidRPr="00D1598E">
                    <w:rPr>
                      <w:b/>
                      <w:bCs/>
                      <w:lang w:eastAsia="en-US"/>
                    </w:rPr>
                    <w:t>.</w:t>
                  </w:r>
                </w:p>
              </w:tc>
              <w:tc>
                <w:tcPr>
                  <w:tcW w:w="1276" w:type="dxa"/>
                  <w:tcBorders>
                    <w:top w:val="single" w:sz="8" w:space="0" w:color="000000"/>
                    <w:bottom w:val="single" w:sz="8" w:space="0" w:color="000000"/>
                    <w:right w:val="single" w:sz="8" w:space="0" w:color="000000"/>
                  </w:tcBorders>
                  <w:vAlign w:val="center"/>
                </w:tcPr>
                <w:p w14:paraId="74AA26FA" w14:textId="77777777" w:rsidR="002410A1" w:rsidRPr="00D1598E" w:rsidRDefault="002410A1" w:rsidP="00C9470E">
                  <w:pPr>
                    <w:widowControl w:val="0"/>
                    <w:suppressAutoHyphens w:val="0"/>
                    <w:jc w:val="center"/>
                    <w:rPr>
                      <w:b/>
                      <w:bCs/>
                      <w:lang w:eastAsia="en-US"/>
                    </w:rPr>
                  </w:pPr>
                  <w:r w:rsidRPr="00D1598E">
                    <w:rPr>
                      <w:b/>
                      <w:bCs/>
                      <w:lang w:eastAsia="en-US"/>
                    </w:rPr>
                    <w:t>R$ total</w:t>
                  </w:r>
                </w:p>
              </w:tc>
            </w:tr>
            <w:tr w:rsidR="002410A1" w:rsidRPr="00FF041B" w14:paraId="587F7AEC" w14:textId="77777777" w:rsidTr="00C9470E">
              <w:trPr>
                <w:trHeight w:val="720"/>
              </w:trPr>
              <w:tc>
                <w:tcPr>
                  <w:tcW w:w="709" w:type="dxa"/>
                  <w:tcBorders>
                    <w:left w:val="single" w:sz="8" w:space="0" w:color="000000"/>
                    <w:bottom w:val="single" w:sz="4" w:space="0" w:color="auto"/>
                    <w:right w:val="single" w:sz="4" w:space="0" w:color="auto"/>
                  </w:tcBorders>
                  <w:tcMar>
                    <w:top w:w="100" w:type="dxa"/>
                    <w:left w:w="100" w:type="dxa"/>
                    <w:bottom w:w="100" w:type="dxa"/>
                    <w:right w:w="100" w:type="dxa"/>
                  </w:tcMar>
                  <w:vAlign w:val="center"/>
                </w:tcPr>
                <w:p w14:paraId="0AAD402A" w14:textId="77777777" w:rsidR="002410A1" w:rsidRPr="00D1598E" w:rsidRDefault="002410A1" w:rsidP="00C9470E">
                  <w:pPr>
                    <w:suppressAutoHyphens w:val="0"/>
                    <w:spacing w:line="259" w:lineRule="auto"/>
                    <w:jc w:val="center"/>
                    <w:rPr>
                      <w:lang w:eastAsia="en-US"/>
                    </w:rPr>
                  </w:pPr>
                  <w:r w:rsidRPr="00D1598E">
                    <w:rPr>
                      <w:color w:val="000000"/>
                    </w:rPr>
                    <w:t>1</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383349F" w14:textId="77777777" w:rsidR="002410A1" w:rsidRPr="00D1598E" w:rsidRDefault="002410A1" w:rsidP="00C9470E">
                  <w:pPr>
                    <w:jc w:val="center"/>
                  </w:pPr>
                  <w:r w:rsidRPr="00D1598E">
                    <w:rPr>
                      <w:color w:val="000000"/>
                    </w:rPr>
                    <w:t>445790</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B86756D" w14:textId="77777777" w:rsidR="002410A1" w:rsidRPr="00D1598E" w:rsidRDefault="002410A1" w:rsidP="00C9470E">
                  <w:pPr>
                    <w:suppressAutoHyphens w:val="0"/>
                    <w:spacing w:line="259" w:lineRule="auto"/>
                    <w:jc w:val="both"/>
                    <w:rPr>
                      <w:lang w:eastAsia="en-US"/>
                    </w:rPr>
                  </w:pPr>
                  <w:r w:rsidRPr="00D1598E">
                    <w:rPr>
                      <w:color w:val="000000"/>
                    </w:rPr>
                    <w:t xml:space="preserve">ÁLBUM SCRAPBOOK: Álbum </w:t>
                  </w:r>
                  <w:proofErr w:type="spellStart"/>
                  <w:r w:rsidRPr="00D1598E">
                    <w:rPr>
                      <w:color w:val="000000"/>
                    </w:rPr>
                    <w:t>scrapbook</w:t>
                  </w:r>
                  <w:proofErr w:type="spellEnd"/>
                  <w:r w:rsidRPr="00D1598E">
                    <w:rPr>
                      <w:color w:val="000000"/>
                    </w:rPr>
                    <w:t xml:space="preserve"> com capa dura personalizada “Memórias Especiais”. Modelo do álbum com espiral. Mínimo 25 folhas lisas em papel </w:t>
                  </w:r>
                  <w:proofErr w:type="spellStart"/>
                  <w:r w:rsidRPr="00D1598E">
                    <w:rPr>
                      <w:color w:val="000000"/>
                    </w:rPr>
                    <w:t>kraft</w:t>
                  </w:r>
                  <w:proofErr w:type="spellEnd"/>
                  <w:r w:rsidRPr="00D1598E">
                    <w:rPr>
                      <w:color w:val="000000"/>
                    </w:rPr>
                    <w:t xml:space="preserve">. Medidas aproximadas: 20cm x 20cm.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053C33F"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87609E6"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366975E" w14:textId="77777777" w:rsidR="002410A1" w:rsidRPr="00D1598E" w:rsidRDefault="002410A1" w:rsidP="00C9470E">
                  <w:pPr>
                    <w:jc w:val="center"/>
                  </w:pPr>
                  <w:r w:rsidRPr="00D1598E">
                    <w:rPr>
                      <w:color w:val="000000"/>
                    </w:rPr>
                    <w:t>125,95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C9DF12" w14:textId="77777777" w:rsidR="002410A1" w:rsidRPr="00D1598E" w:rsidRDefault="002410A1" w:rsidP="00C9470E">
                  <w:pPr>
                    <w:jc w:val="center"/>
                  </w:pPr>
                  <w:r w:rsidRPr="00D1598E">
                    <w:rPr>
                      <w:color w:val="000000"/>
                    </w:rPr>
                    <w:t>6.297,50</w:t>
                  </w:r>
                </w:p>
              </w:tc>
            </w:tr>
            <w:tr w:rsidR="002410A1" w:rsidRPr="00FF041B" w14:paraId="5A7E5A1A" w14:textId="77777777" w:rsidTr="00C9470E">
              <w:trPr>
                <w:trHeight w:val="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9B9138" w14:textId="77777777" w:rsidR="002410A1" w:rsidRPr="00D1598E" w:rsidRDefault="002410A1" w:rsidP="00C9470E">
                  <w:pPr>
                    <w:suppressAutoHyphens w:val="0"/>
                    <w:spacing w:line="259" w:lineRule="auto"/>
                    <w:jc w:val="center"/>
                    <w:rPr>
                      <w:lang w:eastAsia="en-US"/>
                    </w:rPr>
                  </w:pPr>
                  <w:r w:rsidRPr="00D1598E">
                    <w:rPr>
                      <w:color w:val="000000"/>
                    </w:rPr>
                    <w:t>2</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441ED0E2" w14:textId="77777777" w:rsidR="002410A1" w:rsidRPr="00D1598E" w:rsidRDefault="002410A1" w:rsidP="00C9470E">
                  <w:pPr>
                    <w:jc w:val="center"/>
                  </w:pPr>
                  <w:r w:rsidRPr="00D1598E">
                    <w:rPr>
                      <w:color w:val="000000"/>
                    </w:rPr>
                    <w:t>455048</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D404923" w14:textId="77777777" w:rsidR="002410A1" w:rsidRPr="00D1598E" w:rsidRDefault="002410A1" w:rsidP="00C9470E">
                  <w:pPr>
                    <w:suppressAutoHyphens w:val="0"/>
                    <w:spacing w:line="259" w:lineRule="auto"/>
                    <w:jc w:val="both"/>
                    <w:rPr>
                      <w:lang w:eastAsia="en-US"/>
                    </w:rPr>
                  </w:pPr>
                  <w:r w:rsidRPr="00D1598E">
                    <w:rPr>
                      <w:color w:val="000000"/>
                    </w:rPr>
                    <w:t xml:space="preserve">CHAVEIRO PORTA ÁLCOOL EM GEL PERSONALIZADO: Contém: 1 frasco de plástico com álcool gel. Capacidade aproximada do frasco: 30ml; e suporte </w:t>
                  </w:r>
                  <w:proofErr w:type="gramStart"/>
                  <w:r w:rsidRPr="00D1598E">
                    <w:rPr>
                      <w:color w:val="000000"/>
                    </w:rPr>
                    <w:t>pra</w:t>
                  </w:r>
                  <w:proofErr w:type="gramEnd"/>
                  <w:r w:rsidRPr="00D1598E">
                    <w:rPr>
                      <w:color w:val="000000"/>
                    </w:rPr>
                    <w:t xml:space="preserve"> chaveiro em silicone. Personalizado conforme a necessidade da Secretaria de Saúde.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642B827"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89F947F" w14:textId="77777777" w:rsidR="002410A1" w:rsidRPr="00D1598E" w:rsidRDefault="002410A1" w:rsidP="00C9470E">
                  <w:pPr>
                    <w:jc w:val="center"/>
                  </w:pPr>
                  <w:r w:rsidRPr="00D1598E">
                    <w:rPr>
                      <w:color w:val="000000"/>
                    </w:rPr>
                    <w:t>12</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D10AE4A" w14:textId="77777777" w:rsidR="002410A1" w:rsidRPr="00D1598E" w:rsidRDefault="002410A1" w:rsidP="00C9470E">
                  <w:pPr>
                    <w:jc w:val="center"/>
                  </w:pPr>
                  <w:r w:rsidRPr="00D1598E">
                    <w:rPr>
                      <w:color w:val="000000"/>
                    </w:rPr>
                    <w:t>29,56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3FB4B24" w14:textId="77777777" w:rsidR="002410A1" w:rsidRPr="00D1598E" w:rsidRDefault="002410A1" w:rsidP="00C9470E">
                  <w:pPr>
                    <w:jc w:val="center"/>
                  </w:pPr>
                  <w:r w:rsidRPr="00D1598E">
                    <w:rPr>
                      <w:color w:val="000000"/>
                    </w:rPr>
                    <w:t>354,72</w:t>
                  </w:r>
                </w:p>
              </w:tc>
            </w:tr>
            <w:tr w:rsidR="002410A1" w:rsidRPr="00FF041B" w14:paraId="501429DB"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536FDC" w14:textId="77777777" w:rsidR="002410A1" w:rsidRPr="00D1598E" w:rsidRDefault="002410A1" w:rsidP="00C9470E">
                  <w:pPr>
                    <w:suppressAutoHyphens w:val="0"/>
                    <w:spacing w:line="259" w:lineRule="auto"/>
                    <w:jc w:val="center"/>
                    <w:rPr>
                      <w:lang w:eastAsia="en-US"/>
                    </w:rPr>
                  </w:pPr>
                  <w:r w:rsidRPr="00D1598E">
                    <w:rPr>
                      <w:color w:val="000000"/>
                    </w:rPr>
                    <w:t>3</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67F731A5" w14:textId="77777777" w:rsidR="002410A1" w:rsidRPr="00D1598E" w:rsidRDefault="002410A1" w:rsidP="00C9470E">
                  <w:pPr>
                    <w:jc w:val="center"/>
                  </w:pPr>
                  <w:r w:rsidRPr="00D1598E">
                    <w:rPr>
                      <w:color w:val="000000"/>
                    </w:rPr>
                    <w:t>229690</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1388845" w14:textId="77777777" w:rsidR="002410A1" w:rsidRPr="00D1598E" w:rsidRDefault="002410A1" w:rsidP="00C9470E">
                  <w:pPr>
                    <w:suppressAutoHyphens w:val="0"/>
                    <w:spacing w:line="259" w:lineRule="auto"/>
                    <w:jc w:val="both"/>
                    <w:rPr>
                      <w:lang w:eastAsia="en-US"/>
                    </w:rPr>
                  </w:pPr>
                  <w:r w:rsidRPr="00D1598E">
                    <w:rPr>
                      <w:color w:val="000000"/>
                    </w:rPr>
                    <w:t xml:space="preserve">SACOLA NYLON COM CORDÃO PERSONALIZADO: Sacola com cordão. Material: Nylon. Medidas aproximadas da sacola: 41,5cm x 35 cm x 5 cm. Personalizado conforme a necessidade da Secretaria de Saúde. A arte deverá ser elaborada pela contratada e </w:t>
                  </w:r>
                  <w:r w:rsidRPr="00D1598E">
                    <w:rPr>
                      <w:color w:val="000000"/>
                    </w:rPr>
                    <w:lastRenderedPageBreak/>
                    <w:t>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0D0862C"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AB82E4A" w14:textId="77777777" w:rsidR="002410A1" w:rsidRPr="00D1598E" w:rsidRDefault="002410A1" w:rsidP="00C9470E">
                  <w:pPr>
                    <w:jc w:val="center"/>
                  </w:pPr>
                  <w:r w:rsidRPr="00D1598E">
                    <w:rPr>
                      <w:color w:val="000000"/>
                    </w:rPr>
                    <w:t>100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6D47A5E" w14:textId="77777777" w:rsidR="002410A1" w:rsidRPr="00D1598E" w:rsidRDefault="002410A1" w:rsidP="00C9470E">
                  <w:pPr>
                    <w:jc w:val="center"/>
                  </w:pPr>
                  <w:r w:rsidRPr="00D1598E">
                    <w:rPr>
                      <w:color w:val="000000"/>
                    </w:rPr>
                    <w:t>15,44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672571" w14:textId="77777777" w:rsidR="002410A1" w:rsidRPr="00D1598E" w:rsidRDefault="002410A1" w:rsidP="00C9470E">
                  <w:pPr>
                    <w:jc w:val="center"/>
                  </w:pPr>
                  <w:r w:rsidRPr="00D1598E">
                    <w:rPr>
                      <w:color w:val="000000"/>
                    </w:rPr>
                    <w:t>1.544,00</w:t>
                  </w:r>
                </w:p>
              </w:tc>
            </w:tr>
            <w:tr w:rsidR="002410A1" w:rsidRPr="00FF041B" w14:paraId="3A377415"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968D2D" w14:textId="77777777" w:rsidR="002410A1" w:rsidRPr="00D1598E" w:rsidRDefault="002410A1" w:rsidP="00C9470E">
                  <w:pPr>
                    <w:suppressAutoHyphens w:val="0"/>
                    <w:spacing w:line="259" w:lineRule="auto"/>
                    <w:jc w:val="center"/>
                    <w:rPr>
                      <w:lang w:eastAsia="en-US"/>
                    </w:rPr>
                  </w:pPr>
                  <w:r w:rsidRPr="00D1598E">
                    <w:rPr>
                      <w:color w:val="000000"/>
                    </w:rPr>
                    <w:t>4</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AB2D04A" w14:textId="77777777" w:rsidR="002410A1" w:rsidRPr="00D1598E" w:rsidRDefault="002410A1" w:rsidP="00C9470E">
                  <w:pPr>
                    <w:jc w:val="center"/>
                  </w:pPr>
                  <w:r w:rsidRPr="00D1598E">
                    <w:rPr>
                      <w:color w:val="000000"/>
                    </w:rPr>
                    <w:t>428372</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8ED71A9" w14:textId="77777777" w:rsidR="002410A1" w:rsidRPr="00D1598E" w:rsidRDefault="002410A1" w:rsidP="00C9470E">
                  <w:pPr>
                    <w:suppressAutoHyphens w:val="0"/>
                    <w:spacing w:line="259" w:lineRule="auto"/>
                    <w:jc w:val="both"/>
                    <w:rPr>
                      <w:lang w:eastAsia="en-US"/>
                    </w:rPr>
                  </w:pPr>
                  <w:r w:rsidRPr="00D1598E">
                    <w:rPr>
                      <w:color w:val="000000"/>
                    </w:rPr>
                    <w:t>COPO TÉRMICO PERSONALIZADO: Copo térmico que preserva temperatura quente e gelada. Material: Aço inox; Capacidade mínima: 400ml. Com tampa. Personalizado conforme a necessidade das Secretarias de Saúde e Assistência Social.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82E44E0"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2150F1C" w14:textId="77777777" w:rsidR="002410A1" w:rsidRPr="00D1598E" w:rsidRDefault="002410A1" w:rsidP="00C9470E">
                  <w:pPr>
                    <w:jc w:val="center"/>
                  </w:pPr>
                  <w:r w:rsidRPr="00D1598E">
                    <w:rPr>
                      <w:color w:val="000000"/>
                    </w:rPr>
                    <w:t>390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CF14E75" w14:textId="77777777" w:rsidR="002410A1" w:rsidRPr="00D1598E" w:rsidRDefault="002410A1" w:rsidP="00C9470E">
                  <w:pPr>
                    <w:jc w:val="center"/>
                  </w:pPr>
                  <w:r w:rsidRPr="00D1598E">
                    <w:rPr>
                      <w:color w:val="000000"/>
                    </w:rPr>
                    <w:t>43,74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05BBB90" w14:textId="77777777" w:rsidR="002410A1" w:rsidRPr="00D1598E" w:rsidRDefault="002410A1" w:rsidP="00C9470E">
                  <w:pPr>
                    <w:jc w:val="center"/>
                  </w:pPr>
                  <w:r w:rsidRPr="00D1598E">
                    <w:rPr>
                      <w:color w:val="000000"/>
                    </w:rPr>
                    <w:t>17.058,60</w:t>
                  </w:r>
                </w:p>
              </w:tc>
            </w:tr>
            <w:tr w:rsidR="002410A1" w:rsidRPr="00FF041B" w14:paraId="4B160A5D"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6D0B43" w14:textId="77777777" w:rsidR="002410A1" w:rsidRPr="00D1598E" w:rsidRDefault="002410A1" w:rsidP="00C9470E">
                  <w:pPr>
                    <w:suppressAutoHyphens w:val="0"/>
                    <w:spacing w:line="259" w:lineRule="auto"/>
                    <w:jc w:val="center"/>
                    <w:rPr>
                      <w:lang w:eastAsia="en-US"/>
                    </w:rPr>
                  </w:pPr>
                  <w:r w:rsidRPr="00D1598E">
                    <w:rPr>
                      <w:color w:val="000000"/>
                    </w:rPr>
                    <w:t>5</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E560E09" w14:textId="77777777" w:rsidR="002410A1" w:rsidRPr="00D1598E" w:rsidRDefault="002410A1" w:rsidP="00C9470E">
                  <w:pPr>
                    <w:jc w:val="center"/>
                  </w:pPr>
                  <w:r w:rsidRPr="00D1598E">
                    <w:rPr>
                      <w:color w:val="000000"/>
                    </w:rPr>
                    <w:t>430185</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665637C" w14:textId="77777777" w:rsidR="002410A1" w:rsidRPr="00D1598E" w:rsidRDefault="002410A1" w:rsidP="00C9470E">
                  <w:pPr>
                    <w:suppressAutoHyphens w:val="0"/>
                    <w:spacing w:line="259" w:lineRule="auto"/>
                    <w:jc w:val="both"/>
                    <w:rPr>
                      <w:lang w:eastAsia="en-US"/>
                    </w:rPr>
                  </w:pPr>
                  <w:r w:rsidRPr="00D1598E">
                    <w:rPr>
                      <w:color w:val="000000"/>
                    </w:rPr>
                    <w:t>CAMISETA PARA CAMPANHAS. Gola redonda; Composição: Malha PV (67% Poliéster e 33% Viscose); com costuras retas e sem falhas. Cores diversas (inclusive neon); tamanhos infantis e adultos: 6, 8, 10, 12, 14, 16, PP, P, M, G, GG, EGG, XGG, XGG2. Com cores e serigrafias a serem definidas pelas Secretarias de Saúde e Assistência Social conforme campanha a qual se destinam;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AA65B66"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B0D193F" w14:textId="77777777" w:rsidR="002410A1" w:rsidRPr="00D1598E" w:rsidRDefault="002410A1" w:rsidP="00C9470E">
                  <w:pPr>
                    <w:jc w:val="center"/>
                  </w:pPr>
                  <w:r w:rsidRPr="00D1598E">
                    <w:rPr>
                      <w:color w:val="000000"/>
                    </w:rPr>
                    <w:t>3220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08E3A69" w14:textId="77777777" w:rsidR="002410A1" w:rsidRPr="00D1598E" w:rsidRDefault="002410A1" w:rsidP="00C9470E">
                  <w:pPr>
                    <w:jc w:val="center"/>
                  </w:pPr>
                  <w:r w:rsidRPr="00D1598E">
                    <w:rPr>
                      <w:color w:val="000000"/>
                    </w:rPr>
                    <w:t>39,65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B63B4A5" w14:textId="77777777" w:rsidR="002410A1" w:rsidRPr="00D1598E" w:rsidRDefault="002410A1" w:rsidP="00C9470E">
                  <w:pPr>
                    <w:jc w:val="center"/>
                  </w:pPr>
                  <w:r w:rsidRPr="00D1598E">
                    <w:rPr>
                      <w:color w:val="000000"/>
                    </w:rPr>
                    <w:t>127.673,00</w:t>
                  </w:r>
                </w:p>
              </w:tc>
            </w:tr>
            <w:tr w:rsidR="002410A1" w:rsidRPr="00FF041B" w14:paraId="2672F712"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986542" w14:textId="77777777" w:rsidR="002410A1" w:rsidRPr="00D1598E" w:rsidRDefault="002410A1" w:rsidP="00C9470E">
                  <w:pPr>
                    <w:suppressAutoHyphens w:val="0"/>
                    <w:spacing w:line="259" w:lineRule="auto"/>
                    <w:jc w:val="center"/>
                    <w:rPr>
                      <w:lang w:eastAsia="en-US"/>
                    </w:rPr>
                  </w:pPr>
                  <w:r w:rsidRPr="00D1598E">
                    <w:rPr>
                      <w:color w:val="000000"/>
                    </w:rPr>
                    <w:lastRenderedPageBreak/>
                    <w:t>6</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C7155CB" w14:textId="77777777" w:rsidR="002410A1" w:rsidRPr="00D1598E" w:rsidRDefault="002410A1" w:rsidP="00C9470E">
                  <w:pPr>
                    <w:jc w:val="center"/>
                  </w:pPr>
                  <w:r w:rsidRPr="00D1598E">
                    <w:rPr>
                      <w:color w:val="000000"/>
                    </w:rPr>
                    <w:t>225169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2F504CB" w14:textId="77777777" w:rsidR="002410A1" w:rsidRPr="00D1598E" w:rsidRDefault="002410A1" w:rsidP="00C9470E">
                  <w:pPr>
                    <w:suppressAutoHyphens w:val="0"/>
                    <w:spacing w:line="259" w:lineRule="auto"/>
                    <w:jc w:val="both"/>
                    <w:rPr>
                      <w:lang w:eastAsia="en-US"/>
                    </w:rPr>
                  </w:pPr>
                  <w:r w:rsidRPr="00D1598E">
                    <w:rPr>
                      <w:color w:val="000000"/>
                    </w:rPr>
                    <w:t xml:space="preserve">MASSINHA AMOEBA: Composição: Água, umectantes, espessantes, dispersantes, aromatizantes artificiais, conservantes e pigmentos. Produto não tóxico. Peso da embalagem: 110g. Cores diversas.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CC5B47D"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7AA09F5" w14:textId="77777777" w:rsidR="002410A1" w:rsidRPr="00D1598E" w:rsidRDefault="002410A1" w:rsidP="00C9470E">
                  <w:pPr>
                    <w:jc w:val="center"/>
                  </w:pPr>
                  <w:r w:rsidRPr="00D1598E">
                    <w:rPr>
                      <w:color w:val="000000"/>
                    </w:rPr>
                    <w:t>1000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14CE115" w14:textId="77777777" w:rsidR="002410A1" w:rsidRPr="00D1598E" w:rsidRDefault="002410A1" w:rsidP="00C9470E">
                  <w:pPr>
                    <w:jc w:val="center"/>
                  </w:pPr>
                  <w:r w:rsidRPr="00D1598E">
                    <w:rPr>
                      <w:color w:val="000000"/>
                    </w:rPr>
                    <w:t>13,61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D63BDBD" w14:textId="77777777" w:rsidR="002410A1" w:rsidRPr="00D1598E" w:rsidRDefault="002410A1" w:rsidP="00C9470E">
                  <w:pPr>
                    <w:jc w:val="center"/>
                  </w:pPr>
                  <w:r w:rsidRPr="00D1598E">
                    <w:rPr>
                      <w:color w:val="000000"/>
                    </w:rPr>
                    <w:t>13.610,00</w:t>
                  </w:r>
                </w:p>
              </w:tc>
            </w:tr>
            <w:tr w:rsidR="002410A1" w:rsidRPr="00FF041B" w14:paraId="2788DC47"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7D2750" w14:textId="77777777" w:rsidR="002410A1" w:rsidRPr="00D1598E" w:rsidRDefault="002410A1" w:rsidP="00C9470E">
                  <w:pPr>
                    <w:suppressAutoHyphens w:val="0"/>
                    <w:spacing w:line="259" w:lineRule="auto"/>
                    <w:jc w:val="center"/>
                    <w:rPr>
                      <w:lang w:eastAsia="en-US"/>
                    </w:rPr>
                  </w:pPr>
                  <w:r w:rsidRPr="00D1598E">
                    <w:rPr>
                      <w:color w:val="000000"/>
                    </w:rPr>
                    <w:t>7</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359DD44" w14:textId="77777777" w:rsidR="002410A1" w:rsidRPr="00D1598E" w:rsidRDefault="002410A1" w:rsidP="00C9470E">
                  <w:pPr>
                    <w:jc w:val="center"/>
                  </w:pPr>
                  <w:r w:rsidRPr="00D1598E">
                    <w:rPr>
                      <w:color w:val="000000"/>
                    </w:rPr>
                    <w:t>617778</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98A2BD4" w14:textId="77777777" w:rsidR="002410A1" w:rsidRPr="00D1598E" w:rsidRDefault="002410A1" w:rsidP="00C9470E">
                  <w:pPr>
                    <w:suppressAutoHyphens w:val="0"/>
                    <w:spacing w:line="259" w:lineRule="auto"/>
                    <w:jc w:val="both"/>
                    <w:rPr>
                      <w:lang w:eastAsia="en-US"/>
                    </w:rPr>
                  </w:pPr>
                  <w:r w:rsidRPr="00D1598E">
                    <w:rPr>
                      <w:color w:val="000000"/>
                    </w:rPr>
                    <w:t xml:space="preserve">CARTELA DE ADESIVOS STICKER: Cartela de adesivos infantis, tipo </w:t>
                  </w:r>
                  <w:proofErr w:type="spellStart"/>
                  <w:r w:rsidRPr="00D1598E">
                    <w:rPr>
                      <w:color w:val="000000"/>
                    </w:rPr>
                    <w:t>sticker</w:t>
                  </w:r>
                  <w:proofErr w:type="spellEnd"/>
                  <w:r w:rsidRPr="00D1598E">
                    <w:rPr>
                      <w:color w:val="000000"/>
                    </w:rPr>
                    <w:t xml:space="preserve">. Modelos sortidos com vários temas infantis. Embalagem plástica.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4C051B6"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10B89F6" w14:textId="77777777" w:rsidR="002410A1" w:rsidRPr="00D1598E" w:rsidRDefault="002410A1" w:rsidP="00C9470E">
                  <w:pPr>
                    <w:jc w:val="center"/>
                  </w:pPr>
                  <w:r w:rsidRPr="00D1598E">
                    <w:rPr>
                      <w:color w:val="000000"/>
                    </w:rPr>
                    <w:t>920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2B869D9" w14:textId="77777777" w:rsidR="002410A1" w:rsidRPr="00D1598E" w:rsidRDefault="002410A1" w:rsidP="00C9470E">
                  <w:pPr>
                    <w:jc w:val="center"/>
                  </w:pPr>
                  <w:r w:rsidRPr="00D1598E">
                    <w:rPr>
                      <w:color w:val="000000"/>
                    </w:rPr>
                    <w:t>3,</w:t>
                  </w:r>
                  <w:r>
                    <w:rPr>
                      <w:color w:val="000000"/>
                    </w:rPr>
                    <w:t>9</w:t>
                  </w:r>
                  <w:r w:rsidRPr="00D1598E">
                    <w:rPr>
                      <w:color w:val="000000"/>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C18E9D" w14:textId="77777777" w:rsidR="002410A1" w:rsidRPr="00D1598E" w:rsidRDefault="002410A1" w:rsidP="00C9470E">
                  <w:pPr>
                    <w:jc w:val="center"/>
                  </w:pPr>
                  <w:r>
                    <w:rPr>
                      <w:color w:val="000000"/>
                    </w:rPr>
                    <w:t>3.661,60</w:t>
                  </w:r>
                </w:p>
              </w:tc>
            </w:tr>
            <w:tr w:rsidR="002410A1" w:rsidRPr="00FF041B" w14:paraId="06885D13"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774EF5" w14:textId="77777777" w:rsidR="002410A1" w:rsidRPr="00D1598E" w:rsidRDefault="002410A1" w:rsidP="00C9470E">
                  <w:pPr>
                    <w:suppressAutoHyphens w:val="0"/>
                    <w:spacing w:line="259" w:lineRule="auto"/>
                    <w:jc w:val="center"/>
                    <w:rPr>
                      <w:lang w:eastAsia="en-US"/>
                    </w:rPr>
                  </w:pPr>
                  <w:r w:rsidRPr="00D1598E">
                    <w:rPr>
                      <w:color w:val="000000"/>
                    </w:rPr>
                    <w:t>8</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241CEB91" w14:textId="77777777" w:rsidR="002410A1" w:rsidRPr="00D1598E" w:rsidRDefault="002410A1" w:rsidP="00C9470E">
                  <w:pPr>
                    <w:jc w:val="center"/>
                  </w:pPr>
                  <w:r w:rsidRPr="00D1598E">
                    <w:rPr>
                      <w:color w:val="000000"/>
                    </w:rPr>
                    <w:t>251887</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485D5FF" w14:textId="77777777" w:rsidR="002410A1" w:rsidRPr="00D1598E" w:rsidRDefault="002410A1" w:rsidP="00C9470E">
                  <w:pPr>
                    <w:suppressAutoHyphens w:val="0"/>
                    <w:spacing w:line="259" w:lineRule="auto"/>
                    <w:jc w:val="both"/>
                    <w:rPr>
                      <w:lang w:eastAsia="en-US"/>
                    </w:rPr>
                  </w:pPr>
                  <w:r w:rsidRPr="00D1598E">
                    <w:rPr>
                      <w:color w:val="000000"/>
                    </w:rPr>
                    <w:t>LIXEIRA AUTOMOTIVA TNT PERSONALIZADA: Lixeira automotiva. Material: TNT. Medidas aproximadas: 17,5cm x 26cm. Cores diversas. Personalizado conforme a necessidade das Secretarias de Saúde e Assistência Social.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D6F5395"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2E63A98" w14:textId="77777777" w:rsidR="002410A1" w:rsidRPr="00D1598E" w:rsidRDefault="002410A1" w:rsidP="00C9470E">
                  <w:pPr>
                    <w:jc w:val="center"/>
                  </w:pPr>
                  <w:r w:rsidRPr="00D1598E">
                    <w:rPr>
                      <w:color w:val="000000"/>
                    </w:rPr>
                    <w:t>100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562AD49" w14:textId="77777777" w:rsidR="002410A1" w:rsidRPr="00D1598E" w:rsidRDefault="002410A1" w:rsidP="00C9470E">
                  <w:pPr>
                    <w:jc w:val="center"/>
                  </w:pPr>
                  <w:r w:rsidRPr="00D1598E">
                    <w:rPr>
                      <w:color w:val="000000"/>
                    </w:rPr>
                    <w:t>1,08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9EC215" w14:textId="77777777" w:rsidR="002410A1" w:rsidRPr="00D1598E" w:rsidRDefault="002410A1" w:rsidP="00C9470E">
                  <w:pPr>
                    <w:jc w:val="center"/>
                  </w:pPr>
                  <w:r w:rsidRPr="00D1598E">
                    <w:rPr>
                      <w:color w:val="000000"/>
                    </w:rPr>
                    <w:t>108,00</w:t>
                  </w:r>
                </w:p>
              </w:tc>
            </w:tr>
            <w:tr w:rsidR="002410A1" w:rsidRPr="00FF041B" w14:paraId="6B795B16"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675348" w14:textId="77777777" w:rsidR="002410A1" w:rsidRPr="00D1598E" w:rsidRDefault="002410A1" w:rsidP="00C9470E">
                  <w:pPr>
                    <w:suppressAutoHyphens w:val="0"/>
                    <w:spacing w:line="259" w:lineRule="auto"/>
                    <w:jc w:val="center"/>
                    <w:rPr>
                      <w:lang w:eastAsia="en-US"/>
                    </w:rPr>
                  </w:pPr>
                  <w:r w:rsidRPr="00D1598E">
                    <w:rPr>
                      <w:color w:val="000000"/>
                    </w:rPr>
                    <w:t>9</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6EF2BF87" w14:textId="77777777" w:rsidR="002410A1" w:rsidRPr="00D1598E" w:rsidRDefault="002410A1" w:rsidP="00C9470E">
                  <w:pPr>
                    <w:jc w:val="center"/>
                  </w:pPr>
                  <w:r w:rsidRPr="00D1598E">
                    <w:rPr>
                      <w:color w:val="000000"/>
                    </w:rPr>
                    <w:t>369530</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1AA9E18" w14:textId="77777777" w:rsidR="002410A1" w:rsidRPr="00D1598E" w:rsidRDefault="002410A1" w:rsidP="00C9470E">
                  <w:pPr>
                    <w:suppressAutoHyphens w:val="0"/>
                    <w:spacing w:line="259" w:lineRule="auto"/>
                    <w:jc w:val="both"/>
                    <w:rPr>
                      <w:lang w:eastAsia="en-US"/>
                    </w:rPr>
                  </w:pPr>
                  <w:r w:rsidRPr="00D1598E">
                    <w:rPr>
                      <w:color w:val="000000"/>
                    </w:rPr>
                    <w:t>CANECAS</w:t>
                  </w:r>
                  <w:r>
                    <w:rPr>
                      <w:color w:val="000000"/>
                    </w:rPr>
                    <w:t xml:space="preserve"> </w:t>
                  </w:r>
                  <w:r w:rsidRPr="00D1598E">
                    <w:rPr>
                      <w:color w:val="000000"/>
                    </w:rPr>
                    <w:t xml:space="preserve">PERSONALIZADAS: Material: Porcelana. Com alça. Medidas aproximadas: 9,5cm x 8cm. Capacidade mínima: 325ml. Cores diversas. Personalizada conforme necessidade das </w:t>
                  </w:r>
                  <w:r w:rsidRPr="00D1598E">
                    <w:rPr>
                      <w:color w:val="000000"/>
                    </w:rPr>
                    <w:lastRenderedPageBreak/>
                    <w:t>Secretarias de Saúde e Assistência Social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97FE8E5"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B165B80" w14:textId="77777777" w:rsidR="002410A1" w:rsidRPr="00D1598E" w:rsidRDefault="002410A1" w:rsidP="00C9470E">
                  <w:pPr>
                    <w:jc w:val="center"/>
                  </w:pPr>
                  <w:r w:rsidRPr="00D1598E">
                    <w:rPr>
                      <w:color w:val="000000"/>
                    </w:rPr>
                    <w:t>135</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3C13430" w14:textId="77777777" w:rsidR="002410A1" w:rsidRPr="00D1598E" w:rsidRDefault="002410A1" w:rsidP="00C9470E">
                  <w:pPr>
                    <w:jc w:val="center"/>
                  </w:pPr>
                  <w:r w:rsidRPr="00D1598E">
                    <w:rPr>
                      <w:color w:val="000000"/>
                    </w:rPr>
                    <w:t>24,85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FBE47D" w14:textId="77777777" w:rsidR="002410A1" w:rsidRPr="00D1598E" w:rsidRDefault="002410A1" w:rsidP="00C9470E">
                  <w:pPr>
                    <w:jc w:val="center"/>
                  </w:pPr>
                  <w:r w:rsidRPr="00D1598E">
                    <w:rPr>
                      <w:color w:val="000000"/>
                    </w:rPr>
                    <w:t>3.354,75</w:t>
                  </w:r>
                </w:p>
              </w:tc>
            </w:tr>
            <w:tr w:rsidR="002410A1" w:rsidRPr="00FF041B" w14:paraId="4BF30E0A"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A8465E" w14:textId="77777777" w:rsidR="002410A1" w:rsidRPr="00D1598E" w:rsidRDefault="002410A1" w:rsidP="00C9470E">
                  <w:pPr>
                    <w:suppressAutoHyphens w:val="0"/>
                    <w:spacing w:line="259" w:lineRule="auto"/>
                    <w:jc w:val="center"/>
                    <w:rPr>
                      <w:lang w:eastAsia="en-US"/>
                    </w:rPr>
                  </w:pPr>
                  <w:r w:rsidRPr="00D1598E">
                    <w:rPr>
                      <w:color w:val="000000"/>
                    </w:rPr>
                    <w:t>10</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7A042DD" w14:textId="77777777" w:rsidR="002410A1" w:rsidRPr="00D1598E" w:rsidRDefault="002410A1" w:rsidP="00C9470E">
                  <w:pPr>
                    <w:jc w:val="center"/>
                  </w:pPr>
                  <w:r w:rsidRPr="00D1598E">
                    <w:rPr>
                      <w:color w:val="000000"/>
                    </w:rPr>
                    <w:t>466470</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A31F367" w14:textId="77777777" w:rsidR="002410A1" w:rsidRPr="00D1598E" w:rsidRDefault="002410A1" w:rsidP="00C9470E">
                  <w:pPr>
                    <w:suppressAutoHyphens w:val="0"/>
                    <w:spacing w:line="259" w:lineRule="auto"/>
                    <w:jc w:val="both"/>
                    <w:rPr>
                      <w:lang w:eastAsia="en-US"/>
                    </w:rPr>
                  </w:pPr>
                  <w:r w:rsidRPr="00D1598E">
                    <w:rPr>
                      <w:color w:val="000000"/>
                    </w:rPr>
                    <w:t xml:space="preserve">MOUSE PAD PERSONALIZADO: Mouse </w:t>
                  </w:r>
                  <w:proofErr w:type="spellStart"/>
                  <w:r w:rsidRPr="00D1598E">
                    <w:rPr>
                      <w:color w:val="000000"/>
                    </w:rPr>
                    <w:t>pad</w:t>
                  </w:r>
                  <w:proofErr w:type="spellEnd"/>
                  <w:r w:rsidRPr="00D1598E">
                    <w:rPr>
                      <w:color w:val="000000"/>
                    </w:rPr>
                    <w:t xml:space="preserve"> com apoio de pulso modelo ergonômico. Material: Neoprene antiderrapante e cobertura poliéster. Apoio de pulso com espuma, altura aproximada: 1cm. Medidas aproximadas: 18cm x 25cm x 0,5mm (largura x comprimento x altura). Peso aproximado: 70g. Personalizado conforme a necessidade da Secretaria de Saúde.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953651A"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F5A5023" w14:textId="77777777" w:rsidR="002410A1" w:rsidRPr="00D1598E" w:rsidRDefault="002410A1" w:rsidP="00C9470E">
                  <w:pPr>
                    <w:jc w:val="center"/>
                  </w:pPr>
                  <w:r w:rsidRPr="00D1598E">
                    <w:rPr>
                      <w:color w:val="000000"/>
                    </w:rPr>
                    <w:t>5</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6C149AD" w14:textId="77777777" w:rsidR="002410A1" w:rsidRPr="00D1598E" w:rsidRDefault="002410A1" w:rsidP="00C9470E">
                  <w:pPr>
                    <w:jc w:val="center"/>
                  </w:pPr>
                  <w:r w:rsidRPr="00D1598E">
                    <w:rPr>
                      <w:color w:val="000000"/>
                    </w:rPr>
                    <w:t>32,08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0342818" w14:textId="77777777" w:rsidR="002410A1" w:rsidRPr="00D1598E" w:rsidRDefault="002410A1" w:rsidP="00C9470E">
                  <w:pPr>
                    <w:jc w:val="center"/>
                  </w:pPr>
                  <w:r w:rsidRPr="00D1598E">
                    <w:rPr>
                      <w:color w:val="000000"/>
                    </w:rPr>
                    <w:t>160,40</w:t>
                  </w:r>
                </w:p>
              </w:tc>
            </w:tr>
            <w:tr w:rsidR="002410A1" w:rsidRPr="00FF041B" w14:paraId="605363CB"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6E6FFF" w14:textId="77777777" w:rsidR="002410A1" w:rsidRPr="00D1598E" w:rsidRDefault="002410A1" w:rsidP="00C9470E">
                  <w:pPr>
                    <w:suppressAutoHyphens w:val="0"/>
                    <w:spacing w:line="259" w:lineRule="auto"/>
                    <w:jc w:val="center"/>
                    <w:rPr>
                      <w:lang w:eastAsia="en-US"/>
                    </w:rPr>
                  </w:pPr>
                  <w:r w:rsidRPr="00D1598E">
                    <w:rPr>
                      <w:color w:val="000000"/>
                    </w:rPr>
                    <w:t>11</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5CB65BA" w14:textId="77777777" w:rsidR="002410A1" w:rsidRPr="00D1598E" w:rsidRDefault="002410A1" w:rsidP="00C9470E">
                  <w:pPr>
                    <w:jc w:val="center"/>
                  </w:pPr>
                  <w:r w:rsidRPr="00D1598E">
                    <w:rPr>
                      <w:color w:val="000000"/>
                    </w:rPr>
                    <w:t>462111</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370A4D1D" w14:textId="77777777" w:rsidR="002410A1" w:rsidRPr="00D1598E" w:rsidRDefault="002410A1" w:rsidP="00C9470E">
                  <w:pPr>
                    <w:suppressAutoHyphens w:val="0"/>
                    <w:spacing w:line="259" w:lineRule="auto"/>
                    <w:jc w:val="both"/>
                    <w:rPr>
                      <w:lang w:eastAsia="en-US"/>
                    </w:rPr>
                  </w:pPr>
                  <w:r w:rsidRPr="00D1598E">
                    <w:rPr>
                      <w:color w:val="000000"/>
                    </w:rPr>
                    <w:t xml:space="preserve">INFLADOR DE BALÃO: Elétrico. Potência: 600W. Enche até 2 balões ao mesmo tempo em 2 </w:t>
                  </w:r>
                  <w:proofErr w:type="spellStart"/>
                  <w:r w:rsidRPr="00D1598E">
                    <w:rPr>
                      <w:color w:val="000000"/>
                    </w:rPr>
                    <w:t>segUnidos</w:t>
                  </w:r>
                  <w:proofErr w:type="spellEnd"/>
                  <w:r w:rsidRPr="00D1598E">
                    <w:rPr>
                      <w:color w:val="000000"/>
                    </w:rPr>
                    <w:t>. Botão liga e desliga que aciona simultaneamente os bocais. Bocal funciona individualmente ao ser pressionado. Medidas: 16cm x 20cm x 14cm (altura x largura x profundidade).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13D2263"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15CE311" w14:textId="77777777" w:rsidR="002410A1" w:rsidRPr="00D1598E" w:rsidRDefault="002410A1" w:rsidP="00C9470E">
                  <w:pPr>
                    <w:jc w:val="center"/>
                  </w:pPr>
                  <w:r w:rsidRPr="00D1598E">
                    <w:rPr>
                      <w:color w:val="000000"/>
                    </w:rPr>
                    <w:t>3</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37FD85F" w14:textId="77777777" w:rsidR="002410A1" w:rsidRPr="00D1598E" w:rsidRDefault="002410A1" w:rsidP="00C9470E">
                  <w:pPr>
                    <w:jc w:val="center"/>
                  </w:pPr>
                  <w:r>
                    <w:rPr>
                      <w:color w:val="000000"/>
                    </w:rPr>
                    <w:t>224,65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A9C7C24" w14:textId="77777777" w:rsidR="002410A1" w:rsidRPr="00D1598E" w:rsidRDefault="002410A1" w:rsidP="00C9470E">
                  <w:pPr>
                    <w:jc w:val="center"/>
                  </w:pPr>
                  <w:r>
                    <w:rPr>
                      <w:color w:val="000000"/>
                    </w:rPr>
                    <w:t>673,95</w:t>
                  </w:r>
                </w:p>
              </w:tc>
            </w:tr>
            <w:tr w:rsidR="002410A1" w:rsidRPr="00FF041B" w14:paraId="454D3934"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28402E" w14:textId="77777777" w:rsidR="002410A1" w:rsidRPr="00D1598E" w:rsidRDefault="002410A1" w:rsidP="00C9470E">
                  <w:pPr>
                    <w:suppressAutoHyphens w:val="0"/>
                    <w:spacing w:line="259" w:lineRule="auto"/>
                    <w:jc w:val="center"/>
                    <w:rPr>
                      <w:lang w:eastAsia="en-US"/>
                    </w:rPr>
                  </w:pPr>
                  <w:r w:rsidRPr="00D1598E">
                    <w:rPr>
                      <w:color w:val="000000"/>
                    </w:rPr>
                    <w:lastRenderedPageBreak/>
                    <w:t>12</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53311F4" w14:textId="77777777" w:rsidR="002410A1" w:rsidRPr="00D1598E" w:rsidRDefault="002410A1" w:rsidP="00C9470E">
                  <w:pPr>
                    <w:jc w:val="center"/>
                  </w:pPr>
                  <w:r w:rsidRPr="00D1598E">
                    <w:rPr>
                      <w:color w:val="000000"/>
                    </w:rPr>
                    <w:t>603801</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344B78D" w14:textId="77777777" w:rsidR="002410A1" w:rsidRPr="00D1598E" w:rsidRDefault="002410A1" w:rsidP="00C9470E">
                  <w:pPr>
                    <w:suppressAutoHyphens w:val="0"/>
                    <w:spacing w:line="259" w:lineRule="auto"/>
                    <w:jc w:val="both"/>
                    <w:rPr>
                      <w:lang w:eastAsia="en-US"/>
                    </w:rPr>
                  </w:pPr>
                  <w:r w:rsidRPr="00D1598E">
                    <w:rPr>
                      <w:color w:val="000000"/>
                    </w:rPr>
                    <w:t xml:space="preserve">ALMOFADA DE PESCOÇO: Forma redonda. Diâmetro: 30cm. Medidas: 35cm x 30cm (comprimento x largura). Material do pano: algodão. Material de preenchimento: fibra siliconada.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E426414"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4063487" w14:textId="77777777" w:rsidR="002410A1" w:rsidRPr="00D1598E" w:rsidRDefault="002410A1" w:rsidP="00C9470E">
                  <w:pPr>
                    <w:jc w:val="center"/>
                  </w:pPr>
                  <w:r w:rsidRPr="00D1598E">
                    <w:rPr>
                      <w:color w:val="000000"/>
                    </w:rPr>
                    <w:t>70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D19C9AD" w14:textId="77777777" w:rsidR="002410A1" w:rsidRPr="00D1598E" w:rsidRDefault="002410A1" w:rsidP="00C9470E">
                  <w:pPr>
                    <w:jc w:val="center"/>
                  </w:pPr>
                  <w:r w:rsidRPr="00D1598E">
                    <w:rPr>
                      <w:color w:val="000000"/>
                    </w:rPr>
                    <w:t>51,74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15AD93F" w14:textId="77777777" w:rsidR="002410A1" w:rsidRPr="00D1598E" w:rsidRDefault="002410A1" w:rsidP="00C9470E">
                  <w:pPr>
                    <w:jc w:val="center"/>
                  </w:pPr>
                  <w:r w:rsidRPr="00D1598E">
                    <w:rPr>
                      <w:color w:val="000000"/>
                    </w:rPr>
                    <w:t>3.621,80</w:t>
                  </w:r>
                </w:p>
              </w:tc>
            </w:tr>
            <w:tr w:rsidR="002410A1" w:rsidRPr="00FF041B" w14:paraId="510C601B"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984859" w14:textId="77777777" w:rsidR="002410A1" w:rsidRPr="00D1598E" w:rsidRDefault="002410A1" w:rsidP="00C9470E">
                  <w:pPr>
                    <w:suppressAutoHyphens w:val="0"/>
                    <w:spacing w:line="259" w:lineRule="auto"/>
                    <w:jc w:val="center"/>
                    <w:rPr>
                      <w:lang w:eastAsia="en-US"/>
                    </w:rPr>
                  </w:pPr>
                  <w:r w:rsidRPr="00D1598E">
                    <w:rPr>
                      <w:color w:val="000000"/>
                    </w:rPr>
                    <w:t>13</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31C4A9B" w14:textId="77777777" w:rsidR="002410A1" w:rsidRPr="00D1598E" w:rsidRDefault="002410A1" w:rsidP="00C9470E">
                  <w:pPr>
                    <w:jc w:val="center"/>
                  </w:pPr>
                  <w:r w:rsidRPr="00D1598E">
                    <w:rPr>
                      <w:color w:val="000000"/>
                    </w:rPr>
                    <w:t>432757</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F671911" w14:textId="77777777" w:rsidR="002410A1" w:rsidRPr="00D1598E" w:rsidRDefault="002410A1" w:rsidP="00C9470E">
                  <w:pPr>
                    <w:suppressAutoHyphens w:val="0"/>
                    <w:spacing w:line="259" w:lineRule="auto"/>
                    <w:jc w:val="both"/>
                    <w:rPr>
                      <w:lang w:eastAsia="en-US"/>
                    </w:rPr>
                  </w:pPr>
                  <w:r w:rsidRPr="00D1598E">
                    <w:rPr>
                      <w:color w:val="000000"/>
                    </w:rPr>
                    <w:t>GUARDA-CHUVA PERSONALIZADO: Guarda-chuva em nylon 190T. Estrutura: cabo curvo revestido de borracha, haste e ponteiras de metal galvanizadas. 8 varetas de fibra de carbono. Abertura: automática. Dimensões: 100cm (diâmetro) e 120cm (envergadura). Diversas cores. Embalagem: saco plástico transparente. Personalizado conforme necessidade das Secretarias de Saúde e Assistência Social.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1396549"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1EF7FA2" w14:textId="77777777" w:rsidR="002410A1" w:rsidRPr="00D1598E" w:rsidRDefault="002410A1" w:rsidP="00C9470E">
                  <w:pPr>
                    <w:jc w:val="center"/>
                  </w:pPr>
                  <w:r w:rsidRPr="00D1598E">
                    <w:rPr>
                      <w:color w:val="000000"/>
                    </w:rPr>
                    <w:t>420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C0022B8" w14:textId="77777777" w:rsidR="002410A1" w:rsidRPr="00D1598E" w:rsidRDefault="002410A1" w:rsidP="00C9470E">
                  <w:pPr>
                    <w:jc w:val="center"/>
                  </w:pPr>
                  <w:r w:rsidRPr="00D1598E">
                    <w:rPr>
                      <w:color w:val="000000"/>
                    </w:rPr>
                    <w:t>54,04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40E7E1" w14:textId="77777777" w:rsidR="002410A1" w:rsidRPr="00D1598E" w:rsidRDefault="002410A1" w:rsidP="00C9470E">
                  <w:pPr>
                    <w:jc w:val="center"/>
                  </w:pPr>
                  <w:r w:rsidRPr="00D1598E">
                    <w:rPr>
                      <w:color w:val="000000"/>
                    </w:rPr>
                    <w:t>22.696,80</w:t>
                  </w:r>
                </w:p>
              </w:tc>
            </w:tr>
            <w:tr w:rsidR="002410A1" w:rsidRPr="00FF041B" w14:paraId="0190E255"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CFBC94" w14:textId="77777777" w:rsidR="002410A1" w:rsidRPr="00D1598E" w:rsidRDefault="002410A1" w:rsidP="00C9470E">
                  <w:pPr>
                    <w:suppressAutoHyphens w:val="0"/>
                    <w:spacing w:line="259" w:lineRule="auto"/>
                    <w:jc w:val="center"/>
                    <w:rPr>
                      <w:lang w:eastAsia="en-US"/>
                    </w:rPr>
                  </w:pPr>
                  <w:r w:rsidRPr="00D1598E">
                    <w:rPr>
                      <w:color w:val="000000"/>
                    </w:rPr>
                    <w:t>14</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568272A0" w14:textId="77777777" w:rsidR="002410A1" w:rsidRPr="00D1598E" w:rsidRDefault="002410A1" w:rsidP="00C9470E">
                  <w:pPr>
                    <w:jc w:val="center"/>
                  </w:pPr>
                  <w:r w:rsidRPr="00D1598E">
                    <w:rPr>
                      <w:color w:val="000000"/>
                    </w:rPr>
                    <w:t>405892</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5743D70" w14:textId="77777777" w:rsidR="002410A1" w:rsidRPr="00D1598E" w:rsidRDefault="002410A1" w:rsidP="00C9470E">
                  <w:pPr>
                    <w:suppressAutoHyphens w:val="0"/>
                    <w:spacing w:line="259" w:lineRule="auto"/>
                    <w:jc w:val="both"/>
                    <w:rPr>
                      <w:lang w:eastAsia="en-US"/>
                    </w:rPr>
                  </w:pPr>
                  <w:r w:rsidRPr="00D1598E">
                    <w:rPr>
                      <w:color w:val="000000"/>
                    </w:rPr>
                    <w:t xml:space="preserve">HIDRATANTE LABIAL PERSONALIZADO: Hidratante labial dermatologicamente testado. Peso líquido aproximado: 3,8g. Embalagem personalizada conforme necessidade das Secretarias de </w:t>
                  </w:r>
                  <w:r w:rsidRPr="00D1598E">
                    <w:rPr>
                      <w:color w:val="000000"/>
                    </w:rPr>
                    <w:lastRenderedPageBreak/>
                    <w:t>Saúde e Assistência Social.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765DF4F"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A34A992" w14:textId="77777777" w:rsidR="002410A1" w:rsidRPr="00D1598E" w:rsidRDefault="002410A1" w:rsidP="00C9470E">
                  <w:pPr>
                    <w:jc w:val="center"/>
                  </w:pPr>
                  <w:r w:rsidRPr="00D1598E">
                    <w:rPr>
                      <w:color w:val="000000"/>
                    </w:rPr>
                    <w:t>220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15A3802" w14:textId="77777777" w:rsidR="002410A1" w:rsidRPr="00D1598E" w:rsidRDefault="002410A1" w:rsidP="00C9470E">
                  <w:pPr>
                    <w:jc w:val="center"/>
                  </w:pPr>
                  <w:r w:rsidRPr="00D1598E">
                    <w:rPr>
                      <w:color w:val="000000"/>
                    </w:rPr>
                    <w:t>6,02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D2362C4" w14:textId="77777777" w:rsidR="002410A1" w:rsidRPr="00D1598E" w:rsidRDefault="002410A1" w:rsidP="00C9470E">
                  <w:pPr>
                    <w:jc w:val="center"/>
                  </w:pPr>
                  <w:r w:rsidRPr="00D1598E">
                    <w:rPr>
                      <w:color w:val="000000"/>
                    </w:rPr>
                    <w:t>1.324,40</w:t>
                  </w:r>
                </w:p>
              </w:tc>
            </w:tr>
            <w:tr w:rsidR="002410A1" w:rsidRPr="00FF041B" w14:paraId="258EE52F"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47845D" w14:textId="77777777" w:rsidR="002410A1" w:rsidRPr="00D1598E" w:rsidRDefault="002410A1" w:rsidP="00C9470E">
                  <w:pPr>
                    <w:suppressAutoHyphens w:val="0"/>
                    <w:spacing w:line="259" w:lineRule="auto"/>
                    <w:jc w:val="center"/>
                    <w:rPr>
                      <w:lang w:eastAsia="en-US"/>
                    </w:rPr>
                  </w:pPr>
                  <w:r w:rsidRPr="00D1598E">
                    <w:rPr>
                      <w:color w:val="000000"/>
                    </w:rPr>
                    <w:t>15</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8ADA115" w14:textId="77777777" w:rsidR="002410A1" w:rsidRPr="00D1598E" w:rsidRDefault="002410A1" w:rsidP="00C9470E">
                  <w:pPr>
                    <w:jc w:val="center"/>
                  </w:pPr>
                  <w:r w:rsidRPr="00D1598E">
                    <w:rPr>
                      <w:color w:val="000000"/>
                    </w:rPr>
                    <w:t>405875</w:t>
                  </w:r>
                </w:p>
              </w:tc>
              <w:tc>
                <w:tcPr>
                  <w:tcW w:w="3119" w:type="dxa"/>
                  <w:tcBorders>
                    <w:top w:val="nil"/>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bottom"/>
                </w:tcPr>
                <w:p w14:paraId="08095193" w14:textId="77777777" w:rsidR="002410A1" w:rsidRPr="00D1598E" w:rsidRDefault="002410A1" w:rsidP="00C9470E">
                  <w:pPr>
                    <w:suppressAutoHyphens w:val="0"/>
                    <w:spacing w:line="259" w:lineRule="auto"/>
                    <w:jc w:val="both"/>
                    <w:rPr>
                      <w:lang w:eastAsia="en-US"/>
                    </w:rPr>
                  </w:pPr>
                  <w:r w:rsidRPr="00D1598E">
                    <w:rPr>
                      <w:color w:val="000000"/>
                    </w:rPr>
                    <w:t>PROTETOR SOLAR PERSONALIZADO: Dermatologicamente testado. Proteção UVA &amp; UVB; Fator de proteção 30. Hidrata e previne a pele. Bisnaga de 20 ml. Embalagem personalizada conforme necessidade da Secretaria requisitante.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88B334D"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F3C10B0" w14:textId="77777777" w:rsidR="002410A1" w:rsidRPr="00D1598E" w:rsidRDefault="002410A1" w:rsidP="00C9470E">
                  <w:pPr>
                    <w:jc w:val="center"/>
                  </w:pPr>
                  <w:r w:rsidRPr="00D1598E">
                    <w:rPr>
                      <w:color w:val="000000"/>
                    </w:rPr>
                    <w:t>450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E590DE5" w14:textId="77777777" w:rsidR="002410A1" w:rsidRPr="00D1598E" w:rsidRDefault="002410A1" w:rsidP="00C9470E">
                  <w:pPr>
                    <w:jc w:val="center"/>
                  </w:pPr>
                  <w:r w:rsidRPr="00D1598E">
                    <w:rPr>
                      <w:color w:val="000000"/>
                    </w:rPr>
                    <w:t>5,02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97701DA" w14:textId="77777777" w:rsidR="002410A1" w:rsidRPr="00D1598E" w:rsidRDefault="002410A1" w:rsidP="00C9470E">
                  <w:pPr>
                    <w:jc w:val="center"/>
                  </w:pPr>
                  <w:r w:rsidRPr="00D1598E">
                    <w:rPr>
                      <w:color w:val="000000"/>
                    </w:rPr>
                    <w:t>2.259,00</w:t>
                  </w:r>
                </w:p>
              </w:tc>
            </w:tr>
            <w:tr w:rsidR="002410A1" w:rsidRPr="00FF041B" w14:paraId="044284CD"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5FAFF82" w14:textId="77777777" w:rsidR="002410A1" w:rsidRPr="00D1598E" w:rsidRDefault="002410A1" w:rsidP="00C9470E">
                  <w:pPr>
                    <w:suppressAutoHyphens w:val="0"/>
                    <w:spacing w:line="259" w:lineRule="auto"/>
                    <w:jc w:val="center"/>
                    <w:rPr>
                      <w:lang w:eastAsia="en-US"/>
                    </w:rPr>
                  </w:pPr>
                  <w:r w:rsidRPr="00D1598E">
                    <w:rPr>
                      <w:color w:val="000000"/>
                    </w:rPr>
                    <w:t>16</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9290A59" w14:textId="77777777" w:rsidR="002410A1" w:rsidRPr="00D1598E" w:rsidRDefault="002410A1" w:rsidP="00C9470E">
                  <w:pPr>
                    <w:jc w:val="center"/>
                  </w:pPr>
                  <w:r w:rsidRPr="00D1598E">
                    <w:rPr>
                      <w:color w:val="000000"/>
                    </w:rPr>
                    <w:t>326221</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67ED65D" w14:textId="77777777" w:rsidR="002410A1" w:rsidRPr="00D1598E" w:rsidRDefault="002410A1" w:rsidP="00C9470E">
                  <w:pPr>
                    <w:suppressAutoHyphens w:val="0"/>
                    <w:spacing w:line="259" w:lineRule="auto"/>
                    <w:jc w:val="both"/>
                    <w:rPr>
                      <w:lang w:eastAsia="en-US"/>
                    </w:rPr>
                  </w:pPr>
                  <w:r w:rsidRPr="00D1598E">
                    <w:rPr>
                      <w:color w:val="000000"/>
                    </w:rPr>
                    <w:t>BOLINHA DE MASSAGEM PERSONALIZADA: Bolinha tipo cravo para massagem. Cores diversas. Composição: Vinil. Peso aproximado: 30g. Diâmetro aproximado: 6,5cm. Personalizada conforme necessidade das Secretarias de Saúde e Assistência Social.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AF2AC69"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ACD3773"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DD501A2" w14:textId="77777777" w:rsidR="002410A1" w:rsidRPr="00D1598E" w:rsidRDefault="002410A1" w:rsidP="00C9470E">
                  <w:pPr>
                    <w:jc w:val="center"/>
                  </w:pPr>
                  <w:r w:rsidRPr="00D1598E">
                    <w:rPr>
                      <w:color w:val="000000"/>
                    </w:rPr>
                    <w:t>12,28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AC68F0" w14:textId="77777777" w:rsidR="002410A1" w:rsidRPr="00D1598E" w:rsidRDefault="002410A1" w:rsidP="00C9470E">
                  <w:pPr>
                    <w:jc w:val="center"/>
                  </w:pPr>
                  <w:r w:rsidRPr="00D1598E">
                    <w:rPr>
                      <w:color w:val="000000"/>
                    </w:rPr>
                    <w:t>614,00</w:t>
                  </w:r>
                </w:p>
              </w:tc>
            </w:tr>
            <w:tr w:rsidR="002410A1" w:rsidRPr="00FF041B" w14:paraId="2ACBDCB1"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ED5623" w14:textId="77777777" w:rsidR="002410A1" w:rsidRPr="00D1598E" w:rsidRDefault="002410A1" w:rsidP="00C9470E">
                  <w:pPr>
                    <w:suppressAutoHyphens w:val="0"/>
                    <w:spacing w:line="259" w:lineRule="auto"/>
                    <w:jc w:val="center"/>
                    <w:rPr>
                      <w:lang w:eastAsia="en-US"/>
                    </w:rPr>
                  </w:pPr>
                  <w:r w:rsidRPr="00D1598E">
                    <w:rPr>
                      <w:color w:val="000000"/>
                    </w:rPr>
                    <w:t>17</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5A0E2FE4" w14:textId="77777777" w:rsidR="002410A1" w:rsidRPr="00D1598E" w:rsidRDefault="002410A1" w:rsidP="00C9470E">
                  <w:pPr>
                    <w:jc w:val="center"/>
                  </w:pPr>
                  <w:r w:rsidRPr="00D1598E">
                    <w:rPr>
                      <w:color w:val="000000"/>
                    </w:rPr>
                    <w:t>480291</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D5019FD" w14:textId="77777777" w:rsidR="002410A1" w:rsidRPr="00D1598E" w:rsidRDefault="002410A1" w:rsidP="00C9470E">
                  <w:pPr>
                    <w:suppressAutoHyphens w:val="0"/>
                    <w:spacing w:line="259" w:lineRule="auto"/>
                    <w:jc w:val="both"/>
                    <w:rPr>
                      <w:lang w:eastAsia="en-US"/>
                    </w:rPr>
                  </w:pPr>
                  <w:r w:rsidRPr="00D1598E">
                    <w:rPr>
                      <w:color w:val="000000"/>
                    </w:rPr>
                    <w:t xml:space="preserve">JOGO PEGA VARETA: Embalagem contendo 21 varetas plásticas. Medidas da embalagem: 20cm x 9cm x </w:t>
                  </w:r>
                  <w:r w:rsidRPr="00D1598E">
                    <w:rPr>
                      <w:color w:val="000000"/>
                    </w:rPr>
                    <w:lastRenderedPageBreak/>
                    <w:t xml:space="preserve">4,5cm. Com tampa em plástico. O jogo estimula a paciência, concentração, coordenação motora e agilidade.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501E8C9"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54C33D3" w14:textId="77777777" w:rsidR="002410A1" w:rsidRPr="00D1598E" w:rsidRDefault="002410A1" w:rsidP="00C9470E">
                  <w:pPr>
                    <w:jc w:val="center"/>
                  </w:pPr>
                  <w:r w:rsidRPr="00D1598E">
                    <w:rPr>
                      <w:color w:val="000000"/>
                    </w:rPr>
                    <w:t>123</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76CE018" w14:textId="77777777" w:rsidR="002410A1" w:rsidRPr="00D1598E" w:rsidRDefault="002410A1" w:rsidP="00C9470E">
                  <w:pPr>
                    <w:jc w:val="center"/>
                  </w:pPr>
                  <w:r w:rsidRPr="00D1598E">
                    <w:rPr>
                      <w:color w:val="000000"/>
                    </w:rPr>
                    <w:t>16,59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DDECA2" w14:textId="77777777" w:rsidR="002410A1" w:rsidRPr="00D1598E" w:rsidRDefault="002410A1" w:rsidP="00C9470E">
                  <w:pPr>
                    <w:jc w:val="center"/>
                  </w:pPr>
                  <w:r w:rsidRPr="00D1598E">
                    <w:rPr>
                      <w:color w:val="000000"/>
                    </w:rPr>
                    <w:t>2.040,57</w:t>
                  </w:r>
                </w:p>
              </w:tc>
            </w:tr>
            <w:tr w:rsidR="002410A1" w:rsidRPr="00FF041B" w14:paraId="02FEE7BF"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DE43F8" w14:textId="77777777" w:rsidR="002410A1" w:rsidRPr="00D1598E" w:rsidRDefault="002410A1" w:rsidP="00C9470E">
                  <w:pPr>
                    <w:suppressAutoHyphens w:val="0"/>
                    <w:spacing w:line="259" w:lineRule="auto"/>
                    <w:jc w:val="center"/>
                    <w:rPr>
                      <w:lang w:eastAsia="en-US"/>
                    </w:rPr>
                  </w:pPr>
                  <w:r w:rsidRPr="00D1598E">
                    <w:rPr>
                      <w:color w:val="000000"/>
                    </w:rPr>
                    <w:t>18</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EE280DA" w14:textId="77777777" w:rsidR="002410A1" w:rsidRPr="00D1598E" w:rsidRDefault="002410A1" w:rsidP="00C9470E">
                  <w:pPr>
                    <w:jc w:val="center"/>
                  </w:pPr>
                  <w:r w:rsidRPr="00D1598E">
                    <w:rPr>
                      <w:color w:val="000000"/>
                    </w:rPr>
                    <w:t>376175</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275D30F" w14:textId="77777777" w:rsidR="002410A1" w:rsidRPr="00D1598E" w:rsidRDefault="002410A1" w:rsidP="00C9470E">
                  <w:pPr>
                    <w:suppressAutoHyphens w:val="0"/>
                    <w:spacing w:line="259" w:lineRule="auto"/>
                    <w:jc w:val="both"/>
                    <w:rPr>
                      <w:lang w:eastAsia="en-US"/>
                    </w:rPr>
                  </w:pPr>
                  <w:r w:rsidRPr="00D1598E">
                    <w:rPr>
                      <w:color w:val="000000"/>
                    </w:rPr>
                    <w:t>GARRAFA TÉRMICA PERSONALIZADA: Garrafa térmica composta por ampola de vidro. Material da cobertura: polipropileno. Capacidade mínima: 1L. Possui alça para facilitar o manuseio. Com bico para controle de vazão. Medidas aproximadas: 11cm x 30cm x 8,7cm (largura x altura x profundidade). Personalizada conforme necessidade da Secretaria de Saúde.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D2EB234"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37740DF" w14:textId="77777777" w:rsidR="002410A1" w:rsidRPr="00D1598E" w:rsidRDefault="002410A1" w:rsidP="00C9470E">
                  <w:pPr>
                    <w:jc w:val="center"/>
                  </w:pPr>
                  <w:r w:rsidRPr="00D1598E">
                    <w:rPr>
                      <w:color w:val="000000"/>
                    </w:rPr>
                    <w:t>55</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1006588" w14:textId="77777777" w:rsidR="002410A1" w:rsidRPr="00D1598E" w:rsidRDefault="002410A1" w:rsidP="00C9470E">
                  <w:pPr>
                    <w:jc w:val="center"/>
                  </w:pPr>
                  <w:r w:rsidRPr="00D1598E">
                    <w:rPr>
                      <w:color w:val="000000"/>
                    </w:rPr>
                    <w:t>82,85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743E6EC" w14:textId="77777777" w:rsidR="002410A1" w:rsidRPr="00D1598E" w:rsidRDefault="002410A1" w:rsidP="00C9470E">
                  <w:pPr>
                    <w:jc w:val="center"/>
                  </w:pPr>
                  <w:r w:rsidRPr="00D1598E">
                    <w:rPr>
                      <w:color w:val="000000"/>
                    </w:rPr>
                    <w:t>4.556,75</w:t>
                  </w:r>
                </w:p>
              </w:tc>
            </w:tr>
            <w:tr w:rsidR="002410A1" w:rsidRPr="00FF041B" w14:paraId="0C4430B4"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0D2F2E" w14:textId="77777777" w:rsidR="002410A1" w:rsidRPr="00D1598E" w:rsidRDefault="002410A1" w:rsidP="00C9470E">
                  <w:pPr>
                    <w:suppressAutoHyphens w:val="0"/>
                    <w:spacing w:line="259" w:lineRule="auto"/>
                    <w:jc w:val="center"/>
                    <w:rPr>
                      <w:lang w:eastAsia="en-US"/>
                    </w:rPr>
                  </w:pPr>
                  <w:r w:rsidRPr="00D1598E">
                    <w:rPr>
                      <w:color w:val="000000"/>
                    </w:rPr>
                    <w:t>19</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CD7B24E" w14:textId="77777777" w:rsidR="002410A1" w:rsidRPr="00D1598E" w:rsidRDefault="002410A1" w:rsidP="00C9470E">
                  <w:pPr>
                    <w:jc w:val="center"/>
                  </w:pPr>
                  <w:r w:rsidRPr="00D1598E">
                    <w:rPr>
                      <w:color w:val="000000"/>
                    </w:rPr>
                    <w:t>251648</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9E04CD0" w14:textId="77777777" w:rsidR="002410A1" w:rsidRPr="00D1598E" w:rsidRDefault="002410A1" w:rsidP="00C9470E">
                  <w:pPr>
                    <w:suppressAutoHyphens w:val="0"/>
                    <w:spacing w:line="259" w:lineRule="auto"/>
                    <w:jc w:val="both"/>
                    <w:rPr>
                      <w:lang w:eastAsia="en-US"/>
                    </w:rPr>
                  </w:pPr>
                  <w:r w:rsidRPr="00D1598E">
                    <w:rPr>
                      <w:color w:val="000000"/>
                    </w:rPr>
                    <w:t xml:space="preserve">KIT DENGUE. Composto por 1 bolsa lona padrão FNS, confeccionado em lona de algodão impermeável, com divisão interna, na cor preta, com bolso sem lapela, alça tiracolo em cadarço 100% algodão com largura 50mm, com ombreira de proteção, nas medidas: 31 cm largura x 37 cm altura x 20 cm profundidade e com logotipo </w:t>
                  </w:r>
                  <w:r w:rsidRPr="00D1598E">
                    <w:rPr>
                      <w:color w:val="000000"/>
                    </w:rPr>
                    <w:lastRenderedPageBreak/>
                    <w:t xml:space="preserve">aplicado em bordado; 1 bandeira sinalizadora cor amarela, tamanho 25x35 com cabo de madeira de 32 cm; 1 bacia plástica com 15 cm diâmetro x 04 cm altura/500ml; 1 espelho pequeno de bolso com moldura em plástico; 2 unidades de lápis de cera tipo estaca; 1 lanterna de plástico foco fixo simples com bateria recarregável; 2 lápis preto n° 2; 1 caneta esferográfica azul, 1 lixa n°60; 2 pesca larvas confeccionado em arrame coberto com plástico verde com cabo de 28 cm e puçá no seguinte tamanho: 10,5x09cm largura x 10cm fundo em nylon branco; 1 colher de inox de 5gr; 1 colher de inox de  20gr; 1 </w:t>
                  </w:r>
                  <w:proofErr w:type="spellStart"/>
                  <w:r w:rsidRPr="00D1598E">
                    <w:rPr>
                      <w:color w:val="000000"/>
                    </w:rPr>
                    <w:t>pícola</w:t>
                  </w:r>
                  <w:proofErr w:type="spellEnd"/>
                  <w:r w:rsidRPr="00D1598E">
                    <w:rPr>
                      <w:color w:val="000000"/>
                    </w:rPr>
                    <w:t xml:space="preserve"> picadeira para concreto tamanho cabo c/ 21cm e ponta c/ 13 cm; 1 fita métrica com 1,5 metros; 1 algodão hidrófilo pacote c/ 25gr; 10 pipetas de plástico tipo conta gotas 3ml; 1 </w:t>
                  </w:r>
                  <w:proofErr w:type="spellStart"/>
                  <w:r w:rsidRPr="00D1598E">
                    <w:rPr>
                      <w:color w:val="000000"/>
                    </w:rPr>
                    <w:t>pipetão</w:t>
                  </w:r>
                  <w:proofErr w:type="spellEnd"/>
                  <w:r w:rsidRPr="00D1598E">
                    <w:rPr>
                      <w:color w:val="000000"/>
                    </w:rPr>
                    <w:t>; 1 prancheta Eucatex tamanho ofício c/ pregador; 10 tubos de ensaio p/ coleta de larvas transparente c/ 12mm diâmetro e 75mm de comprimento.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CEFCD9C"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6AFB1DE" w14:textId="77777777" w:rsidR="002410A1" w:rsidRPr="00D1598E" w:rsidRDefault="002410A1" w:rsidP="00C9470E">
                  <w:pPr>
                    <w:jc w:val="center"/>
                  </w:pPr>
                  <w:r w:rsidRPr="00D1598E">
                    <w:rPr>
                      <w:color w:val="000000"/>
                    </w:rPr>
                    <w:t>6</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D473D1C" w14:textId="77777777" w:rsidR="002410A1" w:rsidRPr="00D1598E" w:rsidRDefault="002410A1" w:rsidP="00C9470E">
                  <w:pPr>
                    <w:jc w:val="center"/>
                  </w:pPr>
                  <w:r w:rsidRPr="00D1598E">
                    <w:rPr>
                      <w:color w:val="000000"/>
                    </w:rPr>
                    <w:t>517,17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001C22" w14:textId="77777777" w:rsidR="002410A1" w:rsidRPr="00D1598E" w:rsidRDefault="002410A1" w:rsidP="00C9470E">
                  <w:pPr>
                    <w:jc w:val="center"/>
                  </w:pPr>
                  <w:r w:rsidRPr="00D1598E">
                    <w:rPr>
                      <w:color w:val="000000"/>
                    </w:rPr>
                    <w:t>3.103,02</w:t>
                  </w:r>
                </w:p>
              </w:tc>
            </w:tr>
            <w:tr w:rsidR="002410A1" w:rsidRPr="00FF041B" w14:paraId="0E05D14F"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0D0F88" w14:textId="77777777" w:rsidR="002410A1" w:rsidRPr="00D1598E" w:rsidRDefault="002410A1" w:rsidP="00C9470E">
                  <w:pPr>
                    <w:suppressAutoHyphens w:val="0"/>
                    <w:spacing w:line="259" w:lineRule="auto"/>
                    <w:jc w:val="center"/>
                    <w:rPr>
                      <w:lang w:eastAsia="en-US"/>
                    </w:rPr>
                  </w:pPr>
                  <w:r w:rsidRPr="00D1598E">
                    <w:rPr>
                      <w:color w:val="000000"/>
                    </w:rPr>
                    <w:lastRenderedPageBreak/>
                    <w:t>20</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23199958" w14:textId="77777777" w:rsidR="002410A1" w:rsidRPr="00D1598E" w:rsidRDefault="002410A1" w:rsidP="00C9470E">
                  <w:pPr>
                    <w:jc w:val="center"/>
                  </w:pPr>
                  <w:r w:rsidRPr="00D1598E">
                    <w:rPr>
                      <w:color w:val="000000"/>
                    </w:rPr>
                    <w:t>440292</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81C7CA4" w14:textId="77777777" w:rsidR="002410A1" w:rsidRPr="00D1598E" w:rsidRDefault="002410A1" w:rsidP="00C9470E">
                  <w:pPr>
                    <w:suppressAutoHyphens w:val="0"/>
                    <w:spacing w:line="259" w:lineRule="auto"/>
                    <w:jc w:val="both"/>
                    <w:rPr>
                      <w:lang w:eastAsia="en-US"/>
                    </w:rPr>
                  </w:pPr>
                  <w:r w:rsidRPr="00D1598E">
                    <w:rPr>
                      <w:color w:val="000000"/>
                    </w:rPr>
                    <w:t xml:space="preserve">GARRAFA DE ÁGUA SQUEEZE: Garrafa fabricada com aço inox, estampada, tampa que evita vazamentos. Possui vedação em silicone 100% </w:t>
                  </w:r>
                  <w:proofErr w:type="spellStart"/>
                  <w:proofErr w:type="gramStart"/>
                  <w:r w:rsidRPr="00D1598E">
                    <w:rPr>
                      <w:color w:val="000000"/>
                    </w:rPr>
                    <w:t>anti-vazamento</w:t>
                  </w:r>
                  <w:proofErr w:type="spellEnd"/>
                  <w:proofErr w:type="gramEnd"/>
                  <w:r w:rsidRPr="00D1598E">
                    <w:rPr>
                      <w:color w:val="000000"/>
                    </w:rPr>
                    <w:t>. Medidas da garrafa: altura 27cm e bocal 3,5cm. Capacidade de armazenamento de 500 a 700ml.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7E677D7"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F907243" w14:textId="77777777" w:rsidR="002410A1" w:rsidRPr="00D1598E" w:rsidRDefault="002410A1" w:rsidP="00C9470E">
                  <w:pPr>
                    <w:jc w:val="center"/>
                  </w:pPr>
                  <w:r w:rsidRPr="00D1598E">
                    <w:rPr>
                      <w:color w:val="000000"/>
                    </w:rPr>
                    <w:t>180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37C312F" w14:textId="77777777" w:rsidR="002410A1" w:rsidRPr="00D1598E" w:rsidRDefault="002410A1" w:rsidP="00C9470E">
                  <w:pPr>
                    <w:jc w:val="center"/>
                  </w:pPr>
                  <w:r w:rsidRPr="00D1598E">
                    <w:rPr>
                      <w:color w:val="000000"/>
                    </w:rPr>
                    <w:t>31,38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E779E6F" w14:textId="77777777" w:rsidR="002410A1" w:rsidRPr="00D1598E" w:rsidRDefault="002410A1" w:rsidP="00C9470E">
                  <w:pPr>
                    <w:jc w:val="center"/>
                  </w:pPr>
                  <w:r w:rsidRPr="00D1598E">
                    <w:rPr>
                      <w:color w:val="000000"/>
                    </w:rPr>
                    <w:t>5.648,40</w:t>
                  </w:r>
                </w:p>
              </w:tc>
            </w:tr>
            <w:tr w:rsidR="002410A1" w:rsidRPr="00FF041B" w14:paraId="03857855"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3B7408" w14:textId="77777777" w:rsidR="002410A1" w:rsidRPr="00D1598E" w:rsidRDefault="002410A1" w:rsidP="00C9470E">
                  <w:pPr>
                    <w:suppressAutoHyphens w:val="0"/>
                    <w:spacing w:line="259" w:lineRule="auto"/>
                    <w:jc w:val="center"/>
                    <w:rPr>
                      <w:lang w:eastAsia="en-US"/>
                    </w:rPr>
                  </w:pPr>
                  <w:r w:rsidRPr="00D1598E">
                    <w:rPr>
                      <w:color w:val="000000"/>
                    </w:rPr>
                    <w:t>21</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53DF1073" w14:textId="77777777" w:rsidR="002410A1" w:rsidRPr="00D1598E" w:rsidRDefault="002410A1" w:rsidP="00C9470E">
                  <w:pPr>
                    <w:jc w:val="center"/>
                  </w:pPr>
                  <w:r w:rsidRPr="00D1598E">
                    <w:rPr>
                      <w:color w:val="000000"/>
                    </w:rPr>
                    <w:t>231820</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F86F8CD" w14:textId="77777777" w:rsidR="002410A1" w:rsidRPr="00D1598E" w:rsidRDefault="002410A1" w:rsidP="00C9470E">
                  <w:pPr>
                    <w:suppressAutoHyphens w:val="0"/>
                    <w:spacing w:line="259" w:lineRule="auto"/>
                    <w:jc w:val="both"/>
                    <w:rPr>
                      <w:lang w:eastAsia="en-US"/>
                    </w:rPr>
                  </w:pPr>
                  <w:r w:rsidRPr="00D1598E">
                    <w:rPr>
                      <w:color w:val="000000"/>
                    </w:rPr>
                    <w:t xml:space="preserve">NECESSAIRE PERSONALIZADA: Necessaire estampada frente e verso. Medidas: comprimento 21cm, altura 14cm e largura 6cm. Material: nylon 600 dublado com microfibra, forro interno. Diversas cores. Com fechamento em zíper. A arte deverá ser elaborada pela contratada e aprovada pela secretaria que fez a solicitação.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8038EF6"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B905FF0" w14:textId="77777777" w:rsidR="002410A1" w:rsidRPr="00D1598E" w:rsidRDefault="002410A1" w:rsidP="00C9470E">
                  <w:pPr>
                    <w:jc w:val="center"/>
                  </w:pPr>
                  <w:r w:rsidRPr="00D1598E">
                    <w:rPr>
                      <w:color w:val="000000"/>
                    </w:rPr>
                    <w:t>150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CBD5B99" w14:textId="77777777" w:rsidR="002410A1" w:rsidRPr="00D1598E" w:rsidRDefault="002410A1" w:rsidP="00C9470E">
                  <w:pPr>
                    <w:jc w:val="center"/>
                  </w:pPr>
                  <w:r w:rsidRPr="00D1598E">
                    <w:rPr>
                      <w:color w:val="000000"/>
                    </w:rPr>
                    <w:t>24,57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6FB528" w14:textId="77777777" w:rsidR="002410A1" w:rsidRPr="00D1598E" w:rsidRDefault="002410A1" w:rsidP="00C9470E">
                  <w:pPr>
                    <w:jc w:val="center"/>
                  </w:pPr>
                  <w:r w:rsidRPr="00D1598E">
                    <w:rPr>
                      <w:color w:val="000000"/>
                    </w:rPr>
                    <w:t>3.685,50</w:t>
                  </w:r>
                </w:p>
              </w:tc>
            </w:tr>
            <w:tr w:rsidR="002410A1" w:rsidRPr="00FF041B" w14:paraId="401024CF" w14:textId="77777777" w:rsidTr="00C9470E">
              <w:trPr>
                <w:trHeight w:val="12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65FC38" w14:textId="77777777" w:rsidR="002410A1" w:rsidRPr="00D1598E" w:rsidRDefault="002410A1" w:rsidP="00C9470E">
                  <w:pPr>
                    <w:suppressAutoHyphens w:val="0"/>
                    <w:spacing w:line="259" w:lineRule="auto"/>
                    <w:jc w:val="center"/>
                    <w:rPr>
                      <w:lang w:eastAsia="en-US"/>
                    </w:rPr>
                  </w:pPr>
                  <w:r w:rsidRPr="00D1598E">
                    <w:rPr>
                      <w:color w:val="000000"/>
                    </w:rPr>
                    <w:t>22</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D89B1AF" w14:textId="77777777" w:rsidR="002410A1" w:rsidRPr="00D1598E" w:rsidRDefault="002410A1" w:rsidP="00C9470E">
                  <w:pPr>
                    <w:jc w:val="center"/>
                  </w:pPr>
                  <w:r w:rsidRPr="00D1598E">
                    <w:rPr>
                      <w:color w:val="000000"/>
                    </w:rPr>
                    <w:t>445099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6724908" w14:textId="77777777" w:rsidR="002410A1" w:rsidRPr="00D1598E" w:rsidRDefault="002410A1" w:rsidP="00C9470E">
                  <w:pPr>
                    <w:suppressAutoHyphens w:val="0"/>
                    <w:spacing w:line="259" w:lineRule="auto"/>
                    <w:jc w:val="both"/>
                    <w:rPr>
                      <w:lang w:eastAsia="en-US"/>
                    </w:rPr>
                  </w:pPr>
                  <w:r w:rsidRPr="00D1598E">
                    <w:rPr>
                      <w:color w:val="000000"/>
                    </w:rPr>
                    <w:t xml:space="preserve">DIFUSOR DE AROMAS: Aromatizador de ambientes com varetas. Altura: 27cm. Material: PET e vareta de bambu. 250 a 270ml. Validade mínima do produto: 24 meses. Feito com essência de óleo. Certificações de todos os </w:t>
                  </w:r>
                  <w:r w:rsidRPr="00D1598E">
                    <w:rPr>
                      <w:color w:val="000000"/>
                    </w:rPr>
                    <w:lastRenderedPageBreak/>
                    <w:t>órgãos brasileiros. Embalagem contendo: 01 unidade de aromatizador de varetas + 6 varetas de bambu. Composição mínima: solvente e fragrância. Aromas diversos.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968BC88"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215745D" w14:textId="77777777" w:rsidR="002410A1" w:rsidRPr="00D1598E" w:rsidRDefault="002410A1" w:rsidP="00C9470E">
                  <w:pPr>
                    <w:jc w:val="center"/>
                  </w:pPr>
                  <w:r w:rsidRPr="00D1598E">
                    <w:rPr>
                      <w:color w:val="000000"/>
                    </w:rPr>
                    <w:t>90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C1DEE25" w14:textId="77777777" w:rsidR="002410A1" w:rsidRPr="00D1598E" w:rsidRDefault="002410A1" w:rsidP="00C9470E">
                  <w:pPr>
                    <w:jc w:val="center"/>
                  </w:pPr>
                  <w:r w:rsidRPr="00D1598E">
                    <w:rPr>
                      <w:color w:val="000000"/>
                    </w:rPr>
                    <w:t>24,43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34603E4" w14:textId="77777777" w:rsidR="002410A1" w:rsidRPr="00D1598E" w:rsidRDefault="002410A1" w:rsidP="00C9470E">
                  <w:pPr>
                    <w:jc w:val="center"/>
                  </w:pPr>
                  <w:r w:rsidRPr="00D1598E">
                    <w:rPr>
                      <w:color w:val="000000"/>
                    </w:rPr>
                    <w:t>2.198,70</w:t>
                  </w:r>
                </w:p>
              </w:tc>
            </w:tr>
            <w:tr w:rsidR="002410A1" w:rsidRPr="00FF041B" w14:paraId="3F3CF64D"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60F104" w14:textId="77777777" w:rsidR="002410A1" w:rsidRPr="00D1598E" w:rsidRDefault="002410A1" w:rsidP="00C9470E">
                  <w:pPr>
                    <w:suppressAutoHyphens w:val="0"/>
                    <w:spacing w:line="259" w:lineRule="auto"/>
                    <w:jc w:val="center"/>
                    <w:rPr>
                      <w:lang w:eastAsia="en-US"/>
                    </w:rPr>
                  </w:pPr>
                  <w:r w:rsidRPr="00D1598E">
                    <w:rPr>
                      <w:color w:val="000000"/>
                    </w:rPr>
                    <w:t>23</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00AFBCD" w14:textId="77777777" w:rsidR="002410A1" w:rsidRPr="00D1598E" w:rsidRDefault="002410A1" w:rsidP="00C9470E">
                  <w:pPr>
                    <w:jc w:val="center"/>
                  </w:pPr>
                  <w:r w:rsidRPr="00D1598E">
                    <w:rPr>
                      <w:color w:val="000000"/>
                    </w:rPr>
                    <w:t>618524</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06A96AE" w14:textId="77777777" w:rsidR="002410A1" w:rsidRPr="00D1598E" w:rsidRDefault="002410A1" w:rsidP="00C9470E">
                  <w:pPr>
                    <w:suppressAutoHyphens w:val="0"/>
                    <w:spacing w:line="259" w:lineRule="auto"/>
                    <w:jc w:val="both"/>
                    <w:rPr>
                      <w:lang w:eastAsia="en-US"/>
                    </w:rPr>
                  </w:pPr>
                  <w:r w:rsidRPr="00D1598E">
                    <w:rPr>
                      <w:color w:val="000000"/>
                    </w:rPr>
                    <w:t xml:space="preserve">CAMISETA: tamanhos P, M, G, GG, G1, G2 e G3, tecido malha DRY FIT 100% poliéster, em transferência térmica </w:t>
                  </w:r>
                  <w:proofErr w:type="spellStart"/>
                  <w:r w:rsidRPr="00D1598E">
                    <w:rPr>
                      <w:color w:val="000000"/>
                    </w:rPr>
                    <w:t>sublimática</w:t>
                  </w:r>
                  <w:proofErr w:type="spellEnd"/>
                  <w:r w:rsidRPr="00D1598E">
                    <w:rPr>
                      <w:color w:val="000000"/>
                    </w:rPr>
                    <w:t xml:space="preserve"> frente, costas e manga. Os modelos podem ser listrados ou degradê, com nome do município, brasão do município e imagem de fundo específica da campanha.</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4235552"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A8D08E6" w14:textId="77777777" w:rsidR="002410A1" w:rsidRPr="00D1598E" w:rsidRDefault="002410A1" w:rsidP="00C9470E">
                  <w:pPr>
                    <w:jc w:val="center"/>
                  </w:pPr>
                  <w:r w:rsidRPr="00D1598E">
                    <w:rPr>
                      <w:color w:val="000000"/>
                    </w:rPr>
                    <w:t>1000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F9B3ECA" w14:textId="77777777" w:rsidR="002410A1" w:rsidRPr="00D1598E" w:rsidRDefault="002410A1" w:rsidP="00C9470E">
                  <w:pPr>
                    <w:jc w:val="center"/>
                  </w:pPr>
                  <w:r w:rsidRPr="00D1598E">
                    <w:rPr>
                      <w:color w:val="000000"/>
                    </w:rPr>
                    <w:t>49,68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1C4A00E" w14:textId="77777777" w:rsidR="002410A1" w:rsidRPr="00D1598E" w:rsidRDefault="002410A1" w:rsidP="00C9470E">
                  <w:pPr>
                    <w:jc w:val="center"/>
                  </w:pPr>
                  <w:r w:rsidRPr="00D1598E">
                    <w:rPr>
                      <w:color w:val="000000"/>
                    </w:rPr>
                    <w:t>49.680,00</w:t>
                  </w:r>
                </w:p>
              </w:tc>
            </w:tr>
            <w:tr w:rsidR="002410A1" w:rsidRPr="00FF041B" w14:paraId="2831BCB5"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C1D12D" w14:textId="77777777" w:rsidR="002410A1" w:rsidRPr="00D1598E" w:rsidRDefault="002410A1" w:rsidP="00C9470E">
                  <w:pPr>
                    <w:suppressAutoHyphens w:val="0"/>
                    <w:spacing w:line="259" w:lineRule="auto"/>
                    <w:jc w:val="center"/>
                    <w:rPr>
                      <w:lang w:eastAsia="en-US"/>
                    </w:rPr>
                  </w:pPr>
                  <w:r w:rsidRPr="00D1598E">
                    <w:rPr>
                      <w:color w:val="000000"/>
                    </w:rPr>
                    <w:t>24</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46825FB9" w14:textId="77777777" w:rsidR="002410A1" w:rsidRPr="00D1598E" w:rsidRDefault="002410A1" w:rsidP="00C9470E">
                  <w:pPr>
                    <w:jc w:val="center"/>
                  </w:pPr>
                  <w:r w:rsidRPr="00D1598E">
                    <w:rPr>
                      <w:color w:val="000000"/>
                    </w:rPr>
                    <w:t>485775</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29F14C6" w14:textId="77777777" w:rsidR="002410A1" w:rsidRPr="00D1598E" w:rsidRDefault="002410A1" w:rsidP="00C9470E">
                  <w:pPr>
                    <w:suppressAutoHyphens w:val="0"/>
                    <w:spacing w:line="259" w:lineRule="auto"/>
                    <w:jc w:val="both"/>
                    <w:rPr>
                      <w:lang w:eastAsia="en-US"/>
                    </w:rPr>
                  </w:pPr>
                  <w:r w:rsidRPr="00D1598E">
                    <w:rPr>
                      <w:color w:val="000000"/>
                    </w:rPr>
                    <w:t xml:space="preserve">Jogo de cartas Uno; original; contendo 112 cartas feitas com material de qualidade. O jogo deverá conter 19 cartas de cada cor (vermelho, verde, azul e amarelo), além de 8 cartas, </w:t>
                  </w:r>
                  <w:proofErr w:type="gramStart"/>
                  <w:r w:rsidRPr="00D1598E">
                    <w:rPr>
                      <w:color w:val="000000"/>
                    </w:rPr>
                    <w:t>Comprar</w:t>
                  </w:r>
                  <w:proofErr w:type="gramEnd"/>
                  <w:r w:rsidRPr="00D1598E">
                    <w:rPr>
                      <w:color w:val="000000"/>
                    </w:rPr>
                    <w:t xml:space="preserve"> duas, Inverter e Pular em todas as cores, junto com 4 cartas Curingas, 4 cartas Comprar mais quatro, 1 carta Trocar as mãos e 3 cartas Personalizáveis. Comprimento Emb. 24,5 cm.</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BECBE3A"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44AB028" w14:textId="77777777" w:rsidR="002410A1" w:rsidRPr="00D1598E" w:rsidRDefault="002410A1" w:rsidP="00C9470E">
                  <w:pPr>
                    <w:jc w:val="center"/>
                  </w:pPr>
                  <w:r w:rsidRPr="00D1598E">
                    <w:rPr>
                      <w:color w:val="000000"/>
                    </w:rPr>
                    <w:t>120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054B664" w14:textId="77777777" w:rsidR="002410A1" w:rsidRPr="00D1598E" w:rsidRDefault="002410A1" w:rsidP="00C9470E">
                  <w:pPr>
                    <w:jc w:val="center"/>
                  </w:pPr>
                  <w:r w:rsidRPr="00D1598E">
                    <w:rPr>
                      <w:color w:val="000000"/>
                    </w:rPr>
                    <w:t>27,57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CE5D539" w14:textId="77777777" w:rsidR="002410A1" w:rsidRPr="00D1598E" w:rsidRDefault="002410A1" w:rsidP="00C9470E">
                  <w:pPr>
                    <w:jc w:val="center"/>
                  </w:pPr>
                  <w:r w:rsidRPr="00D1598E">
                    <w:rPr>
                      <w:color w:val="000000"/>
                    </w:rPr>
                    <w:t>3.308,40</w:t>
                  </w:r>
                </w:p>
              </w:tc>
            </w:tr>
            <w:tr w:rsidR="002410A1" w:rsidRPr="00FF041B" w14:paraId="50706915"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213B2E" w14:textId="77777777" w:rsidR="002410A1" w:rsidRPr="00D1598E" w:rsidRDefault="002410A1" w:rsidP="00C9470E">
                  <w:pPr>
                    <w:suppressAutoHyphens w:val="0"/>
                    <w:spacing w:line="259" w:lineRule="auto"/>
                    <w:jc w:val="center"/>
                    <w:rPr>
                      <w:lang w:eastAsia="en-US"/>
                    </w:rPr>
                  </w:pPr>
                  <w:r w:rsidRPr="00D1598E">
                    <w:rPr>
                      <w:color w:val="000000"/>
                    </w:rPr>
                    <w:t>25</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0E81BDD" w14:textId="77777777" w:rsidR="002410A1" w:rsidRPr="00D1598E" w:rsidRDefault="002410A1" w:rsidP="00C9470E">
                  <w:pPr>
                    <w:jc w:val="center"/>
                  </w:pPr>
                  <w:r w:rsidRPr="00D1598E">
                    <w:rPr>
                      <w:color w:val="000000"/>
                    </w:rPr>
                    <w:t>354743</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381EA6B" w14:textId="77777777" w:rsidR="002410A1" w:rsidRPr="00D1598E" w:rsidRDefault="002410A1" w:rsidP="00C9470E">
                  <w:pPr>
                    <w:suppressAutoHyphens w:val="0"/>
                    <w:spacing w:line="259" w:lineRule="auto"/>
                    <w:jc w:val="both"/>
                    <w:rPr>
                      <w:lang w:eastAsia="en-US"/>
                    </w:rPr>
                  </w:pPr>
                  <w:r w:rsidRPr="00D1598E">
                    <w:rPr>
                      <w:color w:val="000000"/>
                    </w:rPr>
                    <w:t xml:space="preserve">Mochila executiva personalizada. De poliéster acolchoada. Reforçada, impermeável. Com bordado a escolha da secretária </w:t>
                  </w:r>
                  <w:r w:rsidRPr="00D1598E">
                    <w:rPr>
                      <w:color w:val="000000"/>
                    </w:rPr>
                    <w:lastRenderedPageBreak/>
                    <w:t>requisitante. Com bolso frontal, divisórias internas, zíper de poliéster, alças de ombro acolchoadas ajustáveis e alça de mão. Costas respiráveis. Bolsos externos para garrafa de água. Tamanho mínimo: altura 43 cm, largura 31 cm, profundidade 15 cm. Na cor preta.</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A0ACB88"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B2F173F" w14:textId="77777777" w:rsidR="002410A1" w:rsidRPr="00D1598E" w:rsidRDefault="002410A1" w:rsidP="00C9470E">
                  <w:pPr>
                    <w:jc w:val="center"/>
                  </w:pPr>
                  <w:r w:rsidRPr="00D1598E">
                    <w:rPr>
                      <w:color w:val="000000"/>
                    </w:rPr>
                    <w:t>120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89B82A9" w14:textId="77777777" w:rsidR="002410A1" w:rsidRPr="00D1598E" w:rsidRDefault="002410A1" w:rsidP="00C9470E">
                  <w:pPr>
                    <w:jc w:val="center"/>
                  </w:pPr>
                  <w:r w:rsidRPr="00D1598E">
                    <w:rPr>
                      <w:color w:val="000000"/>
                    </w:rPr>
                    <w:t>121,89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0F05EC4" w14:textId="77777777" w:rsidR="002410A1" w:rsidRPr="00D1598E" w:rsidRDefault="002410A1" w:rsidP="00C9470E">
                  <w:pPr>
                    <w:jc w:val="center"/>
                  </w:pPr>
                  <w:r w:rsidRPr="00D1598E">
                    <w:rPr>
                      <w:color w:val="000000"/>
                    </w:rPr>
                    <w:t>14.626,80</w:t>
                  </w:r>
                </w:p>
              </w:tc>
            </w:tr>
            <w:tr w:rsidR="002410A1" w:rsidRPr="00FF041B" w14:paraId="2EB13211"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7C296B" w14:textId="77777777" w:rsidR="002410A1" w:rsidRPr="00D1598E" w:rsidRDefault="002410A1" w:rsidP="00C9470E">
                  <w:pPr>
                    <w:suppressAutoHyphens w:val="0"/>
                    <w:spacing w:line="259" w:lineRule="auto"/>
                    <w:jc w:val="center"/>
                    <w:rPr>
                      <w:lang w:eastAsia="en-US"/>
                    </w:rPr>
                  </w:pPr>
                  <w:r w:rsidRPr="00D1598E">
                    <w:rPr>
                      <w:color w:val="000000"/>
                    </w:rPr>
                    <w:t>26</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4D4D98BB" w14:textId="77777777" w:rsidR="002410A1" w:rsidRPr="00D1598E" w:rsidRDefault="002410A1" w:rsidP="00C9470E">
                  <w:pPr>
                    <w:jc w:val="center"/>
                  </w:pPr>
                  <w:r w:rsidRPr="00D1598E">
                    <w:rPr>
                      <w:color w:val="000000"/>
                    </w:rPr>
                    <w:t>465063</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34E913E1" w14:textId="77777777" w:rsidR="002410A1" w:rsidRPr="00D1598E" w:rsidRDefault="002410A1" w:rsidP="00C9470E">
                  <w:pPr>
                    <w:suppressAutoHyphens w:val="0"/>
                    <w:spacing w:line="259" w:lineRule="auto"/>
                    <w:jc w:val="both"/>
                    <w:rPr>
                      <w:lang w:eastAsia="en-US"/>
                    </w:rPr>
                  </w:pPr>
                  <w:r w:rsidRPr="00D1598E">
                    <w:rPr>
                      <w:color w:val="000000"/>
                    </w:rPr>
                    <w:t>Bola de Natal acrílica personalizada. Com diâmetro de 6,5 cm, dividida ao meio, permitindo abertura. Contendo dentro a foto personalizada da Campanha Natal Solidário. Acompanha cordão para pendurar com um laço vermelho. Prática, versátil e resistente.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CAC5F53"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BD1E306" w14:textId="77777777" w:rsidR="002410A1" w:rsidRPr="00D1598E" w:rsidRDefault="002410A1" w:rsidP="00C9470E">
                  <w:pPr>
                    <w:jc w:val="center"/>
                  </w:pPr>
                  <w:r w:rsidRPr="00D1598E">
                    <w:rPr>
                      <w:color w:val="000000"/>
                    </w:rPr>
                    <w:t>480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DFF1800" w14:textId="77777777" w:rsidR="002410A1" w:rsidRPr="00D1598E" w:rsidRDefault="002410A1" w:rsidP="00C9470E">
                  <w:pPr>
                    <w:jc w:val="center"/>
                  </w:pPr>
                  <w:r w:rsidRPr="00D1598E">
                    <w:rPr>
                      <w:color w:val="000000"/>
                    </w:rPr>
                    <w:t>4,51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E488208" w14:textId="77777777" w:rsidR="002410A1" w:rsidRPr="00D1598E" w:rsidRDefault="002410A1" w:rsidP="00C9470E">
                  <w:pPr>
                    <w:jc w:val="center"/>
                  </w:pPr>
                  <w:r w:rsidRPr="00D1598E">
                    <w:rPr>
                      <w:color w:val="000000"/>
                    </w:rPr>
                    <w:t>2.164,80</w:t>
                  </w:r>
                </w:p>
              </w:tc>
            </w:tr>
            <w:tr w:rsidR="002410A1" w:rsidRPr="00FF041B" w14:paraId="57C4FA8C"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DA82C0" w14:textId="77777777" w:rsidR="002410A1" w:rsidRPr="00D1598E" w:rsidRDefault="002410A1" w:rsidP="00C9470E">
                  <w:pPr>
                    <w:suppressAutoHyphens w:val="0"/>
                    <w:spacing w:line="259" w:lineRule="auto"/>
                    <w:jc w:val="center"/>
                    <w:rPr>
                      <w:lang w:eastAsia="en-US"/>
                    </w:rPr>
                  </w:pPr>
                  <w:r w:rsidRPr="00D1598E">
                    <w:rPr>
                      <w:color w:val="000000"/>
                    </w:rPr>
                    <w:t>27</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FD6F203" w14:textId="77777777" w:rsidR="002410A1" w:rsidRPr="00D1598E" w:rsidRDefault="002410A1" w:rsidP="00C9470E">
                  <w:pPr>
                    <w:jc w:val="center"/>
                  </w:pPr>
                  <w:r w:rsidRPr="00D1598E">
                    <w:rPr>
                      <w:color w:val="000000"/>
                    </w:rPr>
                    <w:t>445790</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40F5D5D" w14:textId="77777777" w:rsidR="002410A1" w:rsidRPr="00D1598E" w:rsidRDefault="002410A1" w:rsidP="00C9470E">
                  <w:pPr>
                    <w:suppressAutoHyphens w:val="0"/>
                    <w:spacing w:line="259" w:lineRule="auto"/>
                    <w:jc w:val="both"/>
                    <w:rPr>
                      <w:lang w:eastAsia="en-US"/>
                    </w:rPr>
                  </w:pPr>
                  <w:r w:rsidRPr="00D1598E">
                    <w:rPr>
                      <w:color w:val="000000"/>
                    </w:rPr>
                    <w:t xml:space="preserve">ÁLBUM FOTO LIVRO: Capa Dura e personalizada Tamanho: 20x20cm, 30 páginas resistentes, papel couchê 170g. Impressão de alta definição, com opção de incluir QR </w:t>
                  </w:r>
                  <w:proofErr w:type="spellStart"/>
                  <w:r w:rsidRPr="00D1598E">
                    <w:rPr>
                      <w:color w:val="000000"/>
                    </w:rPr>
                    <w:t>code</w:t>
                  </w:r>
                  <w:proofErr w:type="spellEnd"/>
                  <w:r w:rsidRPr="00D1598E">
                    <w:rPr>
                      <w:color w:val="000000"/>
                    </w:rPr>
                    <w:t xml:space="preserve">: onde possa acessar vídeos e músicas. A Arte deverá ser elaborada pela contratada e aprovada pela secretaria que fez a solicitação.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C7DB7CB"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E0095BA" w14:textId="77777777" w:rsidR="002410A1" w:rsidRPr="00D1598E" w:rsidRDefault="002410A1" w:rsidP="00C9470E">
                  <w:pPr>
                    <w:jc w:val="center"/>
                  </w:pPr>
                  <w:r w:rsidRPr="00D1598E">
                    <w:rPr>
                      <w:color w:val="000000"/>
                    </w:rPr>
                    <w:t>10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77CD624" w14:textId="77777777" w:rsidR="002410A1" w:rsidRPr="00D1598E" w:rsidRDefault="002410A1" w:rsidP="00C9470E">
                  <w:pPr>
                    <w:jc w:val="center"/>
                  </w:pPr>
                  <w:r w:rsidRPr="00D1598E">
                    <w:rPr>
                      <w:color w:val="000000"/>
                    </w:rPr>
                    <w:t>69,24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2FE730" w14:textId="77777777" w:rsidR="002410A1" w:rsidRPr="00D1598E" w:rsidRDefault="002410A1" w:rsidP="00C9470E">
                  <w:pPr>
                    <w:jc w:val="center"/>
                  </w:pPr>
                  <w:r w:rsidRPr="00D1598E">
                    <w:rPr>
                      <w:color w:val="000000"/>
                    </w:rPr>
                    <w:t>692,40</w:t>
                  </w:r>
                </w:p>
              </w:tc>
            </w:tr>
            <w:tr w:rsidR="002410A1" w:rsidRPr="00FF041B" w14:paraId="7513B98D"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CCAC18" w14:textId="77777777" w:rsidR="002410A1" w:rsidRPr="00D1598E" w:rsidRDefault="002410A1" w:rsidP="00C9470E">
                  <w:pPr>
                    <w:suppressAutoHyphens w:val="0"/>
                    <w:spacing w:line="259" w:lineRule="auto"/>
                    <w:jc w:val="center"/>
                    <w:rPr>
                      <w:lang w:eastAsia="en-US"/>
                    </w:rPr>
                  </w:pPr>
                  <w:r w:rsidRPr="00D1598E">
                    <w:rPr>
                      <w:color w:val="000000"/>
                    </w:rPr>
                    <w:t>28</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58F2E963" w14:textId="77777777" w:rsidR="002410A1" w:rsidRPr="00D1598E" w:rsidRDefault="002410A1" w:rsidP="00C9470E">
                  <w:pPr>
                    <w:jc w:val="center"/>
                  </w:pPr>
                  <w:r w:rsidRPr="00D1598E">
                    <w:rPr>
                      <w:color w:val="000000"/>
                    </w:rPr>
                    <w:t>610634</w:t>
                  </w:r>
                </w:p>
              </w:tc>
              <w:tc>
                <w:tcPr>
                  <w:tcW w:w="3119" w:type="dxa"/>
                  <w:tcBorders>
                    <w:top w:val="nil"/>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bottom"/>
                </w:tcPr>
                <w:p w14:paraId="79F05E8B" w14:textId="77777777" w:rsidR="002410A1" w:rsidRPr="00D1598E" w:rsidRDefault="002410A1" w:rsidP="00C9470E">
                  <w:pPr>
                    <w:suppressAutoHyphens w:val="0"/>
                    <w:spacing w:line="259" w:lineRule="auto"/>
                    <w:jc w:val="both"/>
                    <w:rPr>
                      <w:lang w:eastAsia="en-US"/>
                    </w:rPr>
                  </w:pPr>
                  <w:r w:rsidRPr="00D1598E">
                    <w:rPr>
                      <w:color w:val="000000"/>
                    </w:rPr>
                    <w:t xml:space="preserve">ROSAS ARTIFICIAIS: Flores lilás artificiais, em formato de rosas com tons </w:t>
                  </w:r>
                  <w:r w:rsidRPr="00D1598E">
                    <w:rPr>
                      <w:color w:val="000000"/>
                    </w:rPr>
                    <w:lastRenderedPageBreak/>
                    <w:t>entre lilás e roxas, tipo do material: flores de seda, com haste única e longa, verde e 6 peças de folhas verdes, o caule pode ser de tal forma, que possa ser cortado ou dobrado para o tamanho desejado. Tamanho: Diâmetro da cabeça da flor com no mínimo 9 cm. A altura total da flor é de aprox. 45 cm.</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567E3B3"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D96FE67" w14:textId="77777777" w:rsidR="002410A1" w:rsidRPr="00D1598E" w:rsidRDefault="002410A1" w:rsidP="00C9470E">
                  <w:pPr>
                    <w:jc w:val="center"/>
                  </w:pPr>
                  <w:r w:rsidRPr="00D1598E">
                    <w:rPr>
                      <w:color w:val="000000"/>
                    </w:rPr>
                    <w:t>450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4AA8DFC" w14:textId="77777777" w:rsidR="002410A1" w:rsidRPr="00D1598E" w:rsidRDefault="002410A1" w:rsidP="00C9470E">
                  <w:pPr>
                    <w:jc w:val="center"/>
                  </w:pPr>
                  <w:r w:rsidRPr="00D1598E">
                    <w:rPr>
                      <w:color w:val="000000"/>
                    </w:rPr>
                    <w:t>75,93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E15CADA" w14:textId="77777777" w:rsidR="002410A1" w:rsidRPr="00D1598E" w:rsidRDefault="002410A1" w:rsidP="00C9470E">
                  <w:pPr>
                    <w:jc w:val="center"/>
                  </w:pPr>
                  <w:r w:rsidRPr="00D1598E">
                    <w:rPr>
                      <w:color w:val="000000"/>
                    </w:rPr>
                    <w:t>34.168,50</w:t>
                  </w:r>
                </w:p>
              </w:tc>
            </w:tr>
            <w:tr w:rsidR="002410A1" w:rsidRPr="00FF041B" w14:paraId="7A6F89F4"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C24472" w14:textId="77777777" w:rsidR="002410A1" w:rsidRPr="00D1598E" w:rsidRDefault="002410A1" w:rsidP="00C9470E">
                  <w:pPr>
                    <w:suppressAutoHyphens w:val="0"/>
                    <w:spacing w:line="259" w:lineRule="auto"/>
                    <w:jc w:val="center"/>
                    <w:rPr>
                      <w:lang w:eastAsia="en-US"/>
                    </w:rPr>
                  </w:pPr>
                  <w:r w:rsidRPr="00D1598E">
                    <w:rPr>
                      <w:color w:val="000000"/>
                    </w:rPr>
                    <w:t>29</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7C88463" w14:textId="77777777" w:rsidR="002410A1" w:rsidRPr="00D1598E" w:rsidRDefault="002410A1" w:rsidP="00C9470E">
                  <w:pPr>
                    <w:jc w:val="center"/>
                  </w:pPr>
                  <w:r w:rsidRPr="00D1598E">
                    <w:rPr>
                      <w:color w:val="000000"/>
                    </w:rPr>
                    <w:t>355671</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328B7B92" w14:textId="77777777" w:rsidR="002410A1" w:rsidRPr="00D1598E" w:rsidRDefault="002410A1" w:rsidP="00C9470E">
                  <w:pPr>
                    <w:suppressAutoHyphens w:val="0"/>
                    <w:spacing w:line="259" w:lineRule="auto"/>
                    <w:jc w:val="both"/>
                    <w:rPr>
                      <w:lang w:eastAsia="en-US"/>
                    </w:rPr>
                  </w:pPr>
                  <w:r w:rsidRPr="00D1598E">
                    <w:rPr>
                      <w:color w:val="000000"/>
                    </w:rPr>
                    <w:t>PEN DRIVE: Cartão (Pen card) 32gb, Personalizado. Gravação "Digital U.V" em Frente e verso. Tamanho total (</w:t>
                  </w:r>
                  <w:proofErr w:type="spellStart"/>
                  <w:r w:rsidRPr="00D1598E">
                    <w:rPr>
                      <w:color w:val="000000"/>
                    </w:rPr>
                    <w:t>CxL</w:t>
                  </w:r>
                  <w:proofErr w:type="spellEnd"/>
                  <w:r w:rsidRPr="00D1598E">
                    <w:rPr>
                      <w:color w:val="000000"/>
                    </w:rPr>
                    <w:t>): 8,5 cm x 5,5 cm Peso do produto: 10 g Altura: 5.5 cm Largura: 1 cm.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C104CF5"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8652055"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A9621BD" w14:textId="77777777" w:rsidR="002410A1" w:rsidRPr="00D1598E" w:rsidRDefault="002410A1" w:rsidP="00C9470E">
                  <w:pPr>
                    <w:jc w:val="center"/>
                  </w:pPr>
                  <w:r w:rsidRPr="00D1598E">
                    <w:rPr>
                      <w:color w:val="000000"/>
                    </w:rPr>
                    <w:t>27,25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9926BA" w14:textId="77777777" w:rsidR="002410A1" w:rsidRPr="00D1598E" w:rsidRDefault="002410A1" w:rsidP="00C9470E">
                  <w:pPr>
                    <w:jc w:val="center"/>
                  </w:pPr>
                  <w:r w:rsidRPr="00D1598E">
                    <w:rPr>
                      <w:color w:val="000000"/>
                    </w:rPr>
                    <w:t>1.362,50</w:t>
                  </w:r>
                </w:p>
              </w:tc>
            </w:tr>
            <w:tr w:rsidR="002410A1" w:rsidRPr="00FF041B" w14:paraId="0F49EA76"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0C546C" w14:textId="77777777" w:rsidR="002410A1" w:rsidRPr="00D1598E" w:rsidRDefault="002410A1" w:rsidP="00C9470E">
                  <w:pPr>
                    <w:suppressAutoHyphens w:val="0"/>
                    <w:spacing w:line="259" w:lineRule="auto"/>
                    <w:jc w:val="center"/>
                    <w:rPr>
                      <w:lang w:eastAsia="en-US"/>
                    </w:rPr>
                  </w:pPr>
                  <w:r w:rsidRPr="00D1598E">
                    <w:rPr>
                      <w:color w:val="000000"/>
                    </w:rPr>
                    <w:t>30</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80F739A" w14:textId="77777777" w:rsidR="002410A1" w:rsidRPr="00D1598E" w:rsidRDefault="002410A1" w:rsidP="00C9470E">
                  <w:pPr>
                    <w:jc w:val="center"/>
                  </w:pPr>
                  <w:r w:rsidRPr="00D1598E">
                    <w:rPr>
                      <w:color w:val="000000"/>
                    </w:rPr>
                    <w:t>252839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3D28F8B" w14:textId="77777777" w:rsidR="002410A1" w:rsidRPr="00D1598E" w:rsidRDefault="002410A1" w:rsidP="00C9470E">
                  <w:pPr>
                    <w:suppressAutoHyphens w:val="0"/>
                    <w:spacing w:line="259" w:lineRule="auto"/>
                    <w:jc w:val="both"/>
                    <w:rPr>
                      <w:lang w:eastAsia="en-US"/>
                    </w:rPr>
                  </w:pPr>
                  <w:r w:rsidRPr="00D1598E">
                    <w:rPr>
                      <w:color w:val="000000"/>
                    </w:rPr>
                    <w:t xml:space="preserve">Trio de Macacos de pelúcia "Não Falo, </w:t>
                  </w:r>
                  <w:proofErr w:type="gramStart"/>
                  <w:r w:rsidRPr="00D1598E">
                    <w:rPr>
                      <w:color w:val="000000"/>
                    </w:rPr>
                    <w:t>Não</w:t>
                  </w:r>
                  <w:proofErr w:type="gramEnd"/>
                  <w:r w:rsidRPr="00D1598E">
                    <w:rPr>
                      <w:color w:val="000000"/>
                    </w:rPr>
                    <w:t xml:space="preserve"> vejo e Não Escuto!", utilizados como mascotes para o Maio Laranja, referente ao combate ao abuso e à exploração sexual de crianças e adolescentes. </w:t>
                  </w:r>
                  <w:proofErr w:type="gramStart"/>
                  <w:r w:rsidRPr="00D1598E">
                    <w:rPr>
                      <w:color w:val="000000"/>
                    </w:rPr>
                    <w:t>Os 3 mascotes</w:t>
                  </w:r>
                  <w:proofErr w:type="gramEnd"/>
                  <w:r w:rsidRPr="00D1598E">
                    <w:rPr>
                      <w:color w:val="000000"/>
                    </w:rPr>
                    <w:t xml:space="preserve"> deverão ser na cor marrom e deverão usar uma camiseta com as escritas referente ao mesmo tema. Um macaco deverá estar tampando os olhos com as mãos, o outro </w:t>
                  </w:r>
                  <w:r w:rsidRPr="00D1598E">
                    <w:rPr>
                      <w:color w:val="000000"/>
                    </w:rPr>
                    <w:lastRenderedPageBreak/>
                    <w:t>deverá estar tampando a boca com as mãos e o outro deverá estar tampando os ouvidos com as mãos. Produto atóxico, antialérgico e lavável. Medindo aproximadamente 35 cm cada. Composição: Corpo: 100% Poliéster. Enchimento: 100% silicone puro. Contém Selo do INMETRO.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FD9B4F7"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E005007"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D0B16C1" w14:textId="77777777" w:rsidR="002410A1" w:rsidRPr="00D1598E" w:rsidRDefault="002410A1" w:rsidP="00C9470E">
                  <w:pPr>
                    <w:jc w:val="center"/>
                  </w:pPr>
                  <w:r w:rsidRPr="00D1598E">
                    <w:rPr>
                      <w:color w:val="000000"/>
                    </w:rPr>
                    <w:t>210,75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D74A77B" w14:textId="77777777" w:rsidR="002410A1" w:rsidRPr="00D1598E" w:rsidRDefault="002410A1" w:rsidP="00C9470E">
                  <w:pPr>
                    <w:jc w:val="center"/>
                  </w:pPr>
                  <w:r w:rsidRPr="00D1598E">
                    <w:rPr>
                      <w:color w:val="000000"/>
                    </w:rPr>
                    <w:t>10.537,50</w:t>
                  </w:r>
                </w:p>
              </w:tc>
            </w:tr>
            <w:tr w:rsidR="002410A1" w:rsidRPr="00FF041B" w14:paraId="3EF9C80D"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B45D01" w14:textId="77777777" w:rsidR="002410A1" w:rsidRPr="00D1598E" w:rsidRDefault="002410A1" w:rsidP="00C9470E">
                  <w:pPr>
                    <w:suppressAutoHyphens w:val="0"/>
                    <w:spacing w:line="259" w:lineRule="auto"/>
                    <w:jc w:val="center"/>
                    <w:rPr>
                      <w:lang w:eastAsia="en-US"/>
                    </w:rPr>
                  </w:pPr>
                  <w:r w:rsidRPr="00D1598E">
                    <w:rPr>
                      <w:color w:val="000000"/>
                    </w:rPr>
                    <w:t>31</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F60A251" w14:textId="77777777" w:rsidR="002410A1" w:rsidRPr="00D1598E" w:rsidRDefault="002410A1" w:rsidP="00C9470E">
                  <w:pPr>
                    <w:jc w:val="center"/>
                  </w:pPr>
                  <w:r w:rsidRPr="00D1598E">
                    <w:rPr>
                      <w:color w:val="000000"/>
                    </w:rPr>
                    <w:t>604220</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93FC4AE" w14:textId="77777777" w:rsidR="002410A1" w:rsidRPr="00D1598E" w:rsidRDefault="002410A1" w:rsidP="00C9470E">
                  <w:pPr>
                    <w:suppressAutoHyphens w:val="0"/>
                    <w:spacing w:line="259" w:lineRule="auto"/>
                    <w:jc w:val="both"/>
                    <w:rPr>
                      <w:lang w:eastAsia="en-US"/>
                    </w:rPr>
                  </w:pPr>
                  <w:r w:rsidRPr="00D1598E">
                    <w:rPr>
                      <w:color w:val="000000"/>
                    </w:rPr>
                    <w:t xml:space="preserve">ÁRVORE NATALINA DE MESA: Mini árvore de </w:t>
                  </w:r>
                  <w:proofErr w:type="gramStart"/>
                  <w:r w:rsidRPr="00D1598E">
                    <w:rPr>
                      <w:color w:val="000000"/>
                    </w:rPr>
                    <w:t>natal</w:t>
                  </w:r>
                  <w:proofErr w:type="gramEnd"/>
                  <w:r w:rsidRPr="00D1598E">
                    <w:rPr>
                      <w:color w:val="000000"/>
                    </w:rPr>
                    <w:t xml:space="preserve"> de mesa, na cor verde, com led colorido. Altura: 25 cm, medidas da base 7 cm de diâmetro, diâmetro total da base 10cm. Com acabamento natural e sofisticado, LED colorido alimentado por bateria com botão </w:t>
                  </w:r>
                  <w:proofErr w:type="spellStart"/>
                  <w:r w:rsidRPr="00D1598E">
                    <w:rPr>
                      <w:color w:val="000000"/>
                    </w:rPr>
                    <w:t>on</w:t>
                  </w:r>
                  <w:proofErr w:type="spellEnd"/>
                  <w:r w:rsidRPr="00D1598E">
                    <w:rPr>
                      <w:color w:val="000000"/>
                    </w:rPr>
                    <w:t>/off.</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E693D72"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6673062" w14:textId="77777777" w:rsidR="002410A1" w:rsidRPr="00D1598E" w:rsidRDefault="002410A1" w:rsidP="00C9470E">
                  <w:pPr>
                    <w:jc w:val="center"/>
                  </w:pPr>
                  <w:r w:rsidRPr="00D1598E">
                    <w:rPr>
                      <w:color w:val="000000"/>
                    </w:rPr>
                    <w:t>150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FB7DDB7" w14:textId="77777777" w:rsidR="002410A1" w:rsidRPr="00D1598E" w:rsidRDefault="002410A1" w:rsidP="00C9470E">
                  <w:pPr>
                    <w:jc w:val="center"/>
                  </w:pPr>
                  <w:r w:rsidRPr="00D1598E">
                    <w:rPr>
                      <w:color w:val="000000"/>
                    </w:rPr>
                    <w:t>62,90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C1A593" w14:textId="77777777" w:rsidR="002410A1" w:rsidRPr="00D1598E" w:rsidRDefault="002410A1" w:rsidP="00C9470E">
                  <w:pPr>
                    <w:jc w:val="center"/>
                  </w:pPr>
                  <w:r w:rsidRPr="00D1598E">
                    <w:rPr>
                      <w:color w:val="000000"/>
                    </w:rPr>
                    <w:t>9.435,00</w:t>
                  </w:r>
                </w:p>
              </w:tc>
            </w:tr>
            <w:tr w:rsidR="002410A1" w:rsidRPr="00FF041B" w14:paraId="7AC038E9"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7C77C9" w14:textId="77777777" w:rsidR="002410A1" w:rsidRPr="00D1598E" w:rsidRDefault="002410A1" w:rsidP="00C9470E">
                  <w:pPr>
                    <w:suppressAutoHyphens w:val="0"/>
                    <w:spacing w:line="259" w:lineRule="auto"/>
                    <w:jc w:val="center"/>
                    <w:rPr>
                      <w:lang w:eastAsia="en-US"/>
                    </w:rPr>
                  </w:pPr>
                  <w:r w:rsidRPr="00D1598E">
                    <w:rPr>
                      <w:color w:val="000000"/>
                    </w:rPr>
                    <w:t>32</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50C246D" w14:textId="77777777" w:rsidR="002410A1" w:rsidRPr="00D1598E" w:rsidRDefault="002410A1" w:rsidP="00C9470E">
                  <w:pPr>
                    <w:jc w:val="center"/>
                  </w:pPr>
                  <w:r w:rsidRPr="00D1598E">
                    <w:rPr>
                      <w:color w:val="000000"/>
                    </w:rPr>
                    <w:t>610258</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DDE2B3C" w14:textId="77777777" w:rsidR="002410A1" w:rsidRPr="00D1598E" w:rsidRDefault="002410A1" w:rsidP="00C9470E">
                  <w:pPr>
                    <w:suppressAutoHyphens w:val="0"/>
                    <w:spacing w:line="259" w:lineRule="auto"/>
                    <w:jc w:val="both"/>
                    <w:rPr>
                      <w:lang w:eastAsia="en-US"/>
                    </w:rPr>
                  </w:pPr>
                  <w:r w:rsidRPr="00D1598E">
                    <w:rPr>
                      <w:color w:val="000000"/>
                    </w:rPr>
                    <w:t xml:space="preserve">Árvore de Natal Artificial, altura: 210 cm (2,10 metros); quantidade de galhos: 1100 galhos (no mínimo); material dos galhos: PVC de alta qualidade, com acabamento realista. Base/pé de apoio: estrutura metálica resistente, garantindo estabilidade e segurança. Cor: verde escuro, com folhagem brilhante e natural. Montagem: sistema de encaixe simples e galhos flexíveis, permitindo ajustes e personalização. Reutilizável: </w:t>
                  </w:r>
                  <w:r w:rsidRPr="00D1598E">
                    <w:rPr>
                      <w:color w:val="000000"/>
                    </w:rPr>
                    <w:lastRenderedPageBreak/>
                    <w:t>produto desmontável e de longa duração, adequado para uso em múltiplos eventos. Design realista e sofisticado; alta densidade de galhos; facilidade de montagem e desmontagem; material durável e resistente ao desgaste. Dimensões aproximadas: altura: 210 cm e largura: 100 cm.</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F2D7B22"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ED99520" w14:textId="77777777" w:rsidR="002410A1" w:rsidRPr="00D1598E" w:rsidRDefault="002410A1" w:rsidP="00C9470E">
                  <w:pPr>
                    <w:jc w:val="center"/>
                  </w:pPr>
                  <w:r w:rsidRPr="00D1598E">
                    <w:rPr>
                      <w:color w:val="000000"/>
                    </w:rPr>
                    <w:t>4</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C3ADB4C" w14:textId="77777777" w:rsidR="002410A1" w:rsidRPr="00D1598E" w:rsidRDefault="002410A1" w:rsidP="00C9470E">
                  <w:pPr>
                    <w:jc w:val="center"/>
                  </w:pPr>
                  <w:r w:rsidRPr="00D1598E">
                    <w:rPr>
                      <w:color w:val="000000"/>
                    </w:rPr>
                    <w:t>1.125,65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FBB0F3" w14:textId="77777777" w:rsidR="002410A1" w:rsidRPr="00D1598E" w:rsidRDefault="002410A1" w:rsidP="00C9470E">
                  <w:pPr>
                    <w:jc w:val="center"/>
                  </w:pPr>
                  <w:r w:rsidRPr="00D1598E">
                    <w:rPr>
                      <w:color w:val="000000"/>
                    </w:rPr>
                    <w:t>4.502,60</w:t>
                  </w:r>
                </w:p>
              </w:tc>
            </w:tr>
            <w:tr w:rsidR="002410A1" w:rsidRPr="00FF041B" w14:paraId="1AB5CEAA"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542C4B" w14:textId="77777777" w:rsidR="002410A1" w:rsidRPr="00D1598E" w:rsidRDefault="002410A1" w:rsidP="00C9470E">
                  <w:pPr>
                    <w:suppressAutoHyphens w:val="0"/>
                    <w:spacing w:line="259" w:lineRule="auto"/>
                    <w:jc w:val="center"/>
                    <w:rPr>
                      <w:lang w:eastAsia="en-US"/>
                    </w:rPr>
                  </w:pPr>
                  <w:r w:rsidRPr="00D1598E">
                    <w:rPr>
                      <w:color w:val="000000"/>
                    </w:rPr>
                    <w:t>33</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27341795" w14:textId="77777777" w:rsidR="002410A1" w:rsidRPr="00D1598E" w:rsidRDefault="002410A1" w:rsidP="00C9470E">
                  <w:pPr>
                    <w:jc w:val="center"/>
                  </w:pPr>
                  <w:r w:rsidRPr="00D1598E">
                    <w:rPr>
                      <w:color w:val="000000"/>
                    </w:rPr>
                    <w:t>477537</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4797CE8" w14:textId="77777777" w:rsidR="002410A1" w:rsidRPr="00D1598E" w:rsidRDefault="002410A1" w:rsidP="00C9470E">
                  <w:pPr>
                    <w:suppressAutoHyphens w:val="0"/>
                    <w:spacing w:line="259" w:lineRule="auto"/>
                    <w:jc w:val="both"/>
                    <w:rPr>
                      <w:lang w:eastAsia="en-US"/>
                    </w:rPr>
                  </w:pPr>
                  <w:r w:rsidRPr="00D1598E">
                    <w:rPr>
                      <w:color w:val="000000"/>
                    </w:rPr>
                    <w:t>MINI ESCOVA COM ESPELHO PERSONALIZADA: Escova com espelho redonda, em plástico resistente, leve e compacta. Parte superior plana e inferior emborrada com relevo, estando aberta, pode se utilizar a escova. Dimensões: 6,8 cm x 7,5 cm. Peso aproximado 40 gramas. Cores diversas.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3B99897"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21F9732" w14:textId="77777777" w:rsidR="002410A1" w:rsidRPr="00D1598E" w:rsidRDefault="002410A1" w:rsidP="00C9470E">
                  <w:pPr>
                    <w:jc w:val="center"/>
                  </w:pPr>
                  <w:r w:rsidRPr="00D1598E">
                    <w:rPr>
                      <w:color w:val="000000"/>
                    </w:rPr>
                    <w:t>150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0F837CD" w14:textId="77777777" w:rsidR="002410A1" w:rsidRPr="00D1598E" w:rsidRDefault="002410A1" w:rsidP="00C9470E">
                  <w:pPr>
                    <w:jc w:val="center"/>
                  </w:pPr>
                  <w:r w:rsidRPr="00D1598E">
                    <w:rPr>
                      <w:color w:val="000000"/>
                    </w:rPr>
                    <w:t>11,61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D8176C1" w14:textId="77777777" w:rsidR="002410A1" w:rsidRPr="00D1598E" w:rsidRDefault="002410A1" w:rsidP="00C9470E">
                  <w:pPr>
                    <w:jc w:val="center"/>
                  </w:pPr>
                  <w:r w:rsidRPr="00D1598E">
                    <w:rPr>
                      <w:color w:val="000000"/>
                    </w:rPr>
                    <w:t>1.741,50</w:t>
                  </w:r>
                </w:p>
              </w:tc>
            </w:tr>
            <w:tr w:rsidR="002410A1" w:rsidRPr="00FF041B" w14:paraId="12581691"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C60FAC" w14:textId="77777777" w:rsidR="002410A1" w:rsidRPr="00D1598E" w:rsidRDefault="002410A1" w:rsidP="00C9470E">
                  <w:pPr>
                    <w:suppressAutoHyphens w:val="0"/>
                    <w:spacing w:line="259" w:lineRule="auto"/>
                    <w:jc w:val="center"/>
                    <w:rPr>
                      <w:lang w:eastAsia="en-US"/>
                    </w:rPr>
                  </w:pPr>
                  <w:r w:rsidRPr="00D1598E">
                    <w:rPr>
                      <w:color w:val="000000"/>
                    </w:rPr>
                    <w:t>34</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8541101" w14:textId="77777777" w:rsidR="002410A1" w:rsidRPr="00D1598E" w:rsidRDefault="002410A1" w:rsidP="00C9470E">
                  <w:pPr>
                    <w:jc w:val="center"/>
                  </w:pPr>
                  <w:r w:rsidRPr="00D1598E">
                    <w:rPr>
                      <w:color w:val="000000"/>
                    </w:rPr>
                    <w:t>610174</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C1D0CD6" w14:textId="77777777" w:rsidR="002410A1" w:rsidRPr="00D1598E" w:rsidRDefault="002410A1" w:rsidP="00C9470E">
                  <w:pPr>
                    <w:suppressAutoHyphens w:val="0"/>
                    <w:spacing w:line="259" w:lineRule="auto"/>
                    <w:jc w:val="both"/>
                    <w:rPr>
                      <w:lang w:eastAsia="en-US"/>
                    </w:rPr>
                  </w:pPr>
                  <w:r w:rsidRPr="00D1598E">
                    <w:rPr>
                      <w:color w:val="000000"/>
                    </w:rPr>
                    <w:t xml:space="preserve">CUIA: Cuia de </w:t>
                  </w:r>
                  <w:proofErr w:type="spellStart"/>
                  <w:r w:rsidRPr="00D1598E">
                    <w:rPr>
                      <w:color w:val="000000"/>
                    </w:rPr>
                    <w:t>porongo</w:t>
                  </w:r>
                  <w:proofErr w:type="spellEnd"/>
                  <w:r w:rsidRPr="00D1598E">
                    <w:rPr>
                      <w:color w:val="000000"/>
                    </w:rPr>
                    <w:t xml:space="preserve"> com escrita '’Roda da Amizade’’, com pé de rezina. Peso: 175 gramas, dimensões: altura 11 a 14 cm no máximo. Largura do bocal 10cm, profundidade 9 cm. Cor tradicional.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1822D6F"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A15BDF0" w14:textId="77777777" w:rsidR="002410A1" w:rsidRPr="00D1598E" w:rsidRDefault="002410A1" w:rsidP="00C9470E">
                  <w:pPr>
                    <w:jc w:val="center"/>
                  </w:pPr>
                  <w:r w:rsidRPr="00D1598E">
                    <w:rPr>
                      <w:color w:val="000000"/>
                    </w:rPr>
                    <w:t>100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F246605" w14:textId="77777777" w:rsidR="002410A1" w:rsidRPr="00D1598E" w:rsidRDefault="002410A1" w:rsidP="00C9470E">
                  <w:pPr>
                    <w:jc w:val="center"/>
                  </w:pPr>
                  <w:r w:rsidRPr="00D1598E">
                    <w:rPr>
                      <w:color w:val="000000"/>
                    </w:rPr>
                    <w:t>37,86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26AB2BF" w14:textId="77777777" w:rsidR="002410A1" w:rsidRPr="00D1598E" w:rsidRDefault="002410A1" w:rsidP="00C9470E">
                  <w:pPr>
                    <w:jc w:val="center"/>
                  </w:pPr>
                  <w:r w:rsidRPr="00D1598E">
                    <w:rPr>
                      <w:color w:val="000000"/>
                    </w:rPr>
                    <w:t>3.786,00</w:t>
                  </w:r>
                </w:p>
              </w:tc>
            </w:tr>
            <w:tr w:rsidR="002410A1" w:rsidRPr="00FF041B" w14:paraId="0BABDF50" w14:textId="77777777" w:rsidTr="00C9470E">
              <w:trPr>
                <w:trHeight w:val="1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666F99" w14:textId="77777777" w:rsidR="002410A1" w:rsidRPr="00D1598E" w:rsidRDefault="002410A1" w:rsidP="00C9470E">
                  <w:pPr>
                    <w:suppressAutoHyphens w:val="0"/>
                    <w:spacing w:line="259" w:lineRule="auto"/>
                    <w:jc w:val="center"/>
                    <w:rPr>
                      <w:lang w:eastAsia="en-US"/>
                    </w:rPr>
                  </w:pPr>
                  <w:r w:rsidRPr="00D1598E">
                    <w:rPr>
                      <w:color w:val="000000"/>
                    </w:rPr>
                    <w:t>35</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6CD41FE3" w14:textId="77777777" w:rsidR="002410A1" w:rsidRPr="00D1598E" w:rsidRDefault="002410A1" w:rsidP="00C9470E">
                  <w:pPr>
                    <w:jc w:val="center"/>
                  </w:pPr>
                  <w:r w:rsidRPr="00D1598E">
                    <w:rPr>
                      <w:color w:val="000000"/>
                    </w:rPr>
                    <w:t>460782</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0D84978" w14:textId="77777777" w:rsidR="002410A1" w:rsidRPr="00D1598E" w:rsidRDefault="002410A1" w:rsidP="00C9470E">
                  <w:pPr>
                    <w:suppressAutoHyphens w:val="0"/>
                    <w:spacing w:line="259" w:lineRule="auto"/>
                    <w:jc w:val="both"/>
                    <w:rPr>
                      <w:lang w:eastAsia="en-US"/>
                    </w:rPr>
                  </w:pPr>
                  <w:r w:rsidRPr="00D1598E">
                    <w:rPr>
                      <w:color w:val="000000"/>
                    </w:rPr>
                    <w:t xml:space="preserve">BOMBA DE CHIMARRÃO: Bomba de chimarrão com </w:t>
                  </w:r>
                  <w:r w:rsidRPr="00D1598E">
                    <w:rPr>
                      <w:color w:val="000000"/>
                    </w:rPr>
                    <w:lastRenderedPageBreak/>
                    <w:t>rosca em aço inox inoxidável, pedra natural colorida. Tamanho 19cm.</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48739C4"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2BFDE61" w14:textId="77777777" w:rsidR="002410A1" w:rsidRPr="00D1598E" w:rsidRDefault="002410A1" w:rsidP="00C9470E">
                  <w:pPr>
                    <w:jc w:val="center"/>
                  </w:pPr>
                  <w:r w:rsidRPr="00D1598E">
                    <w:rPr>
                      <w:color w:val="000000"/>
                    </w:rPr>
                    <w:t>100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5C328B2" w14:textId="77777777" w:rsidR="002410A1" w:rsidRPr="00D1598E" w:rsidRDefault="002410A1" w:rsidP="00C9470E">
                  <w:pPr>
                    <w:jc w:val="center"/>
                  </w:pPr>
                  <w:r w:rsidRPr="00D1598E">
                    <w:rPr>
                      <w:color w:val="000000"/>
                    </w:rPr>
                    <w:t>75,89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AFD1F6F" w14:textId="77777777" w:rsidR="002410A1" w:rsidRPr="00D1598E" w:rsidRDefault="002410A1" w:rsidP="00C9470E">
                  <w:pPr>
                    <w:jc w:val="center"/>
                  </w:pPr>
                  <w:r w:rsidRPr="00D1598E">
                    <w:rPr>
                      <w:color w:val="000000"/>
                    </w:rPr>
                    <w:t>7.589,00</w:t>
                  </w:r>
                </w:p>
              </w:tc>
            </w:tr>
            <w:tr w:rsidR="002410A1" w:rsidRPr="00FF041B" w14:paraId="6485B8B2" w14:textId="77777777" w:rsidTr="00C9470E">
              <w:trPr>
                <w:trHeight w:val="1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A2A873" w14:textId="77777777" w:rsidR="002410A1" w:rsidRPr="00D1598E" w:rsidRDefault="002410A1" w:rsidP="00C9470E">
                  <w:pPr>
                    <w:suppressAutoHyphens w:val="0"/>
                    <w:spacing w:line="259" w:lineRule="auto"/>
                    <w:jc w:val="center"/>
                    <w:rPr>
                      <w:lang w:eastAsia="en-US"/>
                    </w:rPr>
                  </w:pPr>
                  <w:r w:rsidRPr="00D1598E">
                    <w:rPr>
                      <w:color w:val="000000"/>
                    </w:rPr>
                    <w:t>36</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A2519F3" w14:textId="77777777" w:rsidR="002410A1" w:rsidRPr="00D1598E" w:rsidRDefault="002410A1" w:rsidP="00C9470E">
                  <w:pPr>
                    <w:jc w:val="center"/>
                  </w:pPr>
                  <w:r w:rsidRPr="00D1598E">
                    <w:rPr>
                      <w:color w:val="000000"/>
                    </w:rPr>
                    <w:t>615469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C612E68" w14:textId="77777777" w:rsidR="002410A1" w:rsidRPr="00D1598E" w:rsidRDefault="002410A1" w:rsidP="00C9470E">
                  <w:pPr>
                    <w:suppressAutoHyphens w:val="0"/>
                    <w:spacing w:line="259" w:lineRule="auto"/>
                    <w:jc w:val="both"/>
                    <w:rPr>
                      <w:color w:val="000000"/>
                    </w:rPr>
                  </w:pPr>
                  <w:r w:rsidRPr="00D1598E">
                    <w:rPr>
                      <w:color w:val="000000"/>
                    </w:rPr>
                    <w:t xml:space="preserve">Fantasia Natalina Feminina. Blusa, material tecido branco (algodão, poliéster ou similar) com acabamento macio; modelo, decote ombro a ombro com mangas curtas bufantes, ajustadas por elástico; costura reforçada nas extremidades para maior durabilidade. Saia, material tecido vermelho (cetim, poliéster ou similar), com caimento volumoso; comprimento: Altura média (altura dos joelhos); acabamento, barra decorada com faixa de pele sintética branca de 3-5 cm de largura; ajuste, elástico ou zíper na cintura. Suspensórios fixos ou ajustáveis, em tecido vermelho, com fivelas resistentes. Chapéu de Natal tradicional, em tecido vermelho com acabamento em pele sintética branca. Luvas, comprimento curto, em tecido vermelho (malha ou similar). Tamanho e ajuste: disponível no tamanho M com ajustes para melhor caimento. Finalidade: uso em eventos temáticos de Natal, adequado </w:t>
                  </w:r>
                  <w:r w:rsidRPr="00D1598E">
                    <w:rPr>
                      <w:color w:val="000000"/>
                    </w:rPr>
                    <w:lastRenderedPageBreak/>
                    <w:t>para ambientes internos e externos. Confeccionado com materiais resistentes e antialérgicos.</w:t>
                  </w:r>
                </w:p>
                <w:p w14:paraId="473E2F49" w14:textId="77777777" w:rsidR="002410A1" w:rsidRPr="00D1598E" w:rsidRDefault="002410A1" w:rsidP="00C9470E">
                  <w:pPr>
                    <w:suppressAutoHyphens w:val="0"/>
                    <w:spacing w:line="259" w:lineRule="auto"/>
                    <w:jc w:val="both"/>
                    <w:rPr>
                      <w:i/>
                      <w:iCs/>
                      <w:color w:val="000000"/>
                    </w:rPr>
                  </w:pPr>
                  <w:r w:rsidRPr="00D1598E">
                    <w:rPr>
                      <w:i/>
                      <w:iCs/>
                      <w:color w:val="000000"/>
                    </w:rPr>
                    <w:t>Imagem ilustrativa:</w:t>
                  </w:r>
                </w:p>
                <w:p w14:paraId="37A8E5C0" w14:textId="742D667E" w:rsidR="002410A1" w:rsidRPr="00D1598E" w:rsidRDefault="00403FD0" w:rsidP="00C9470E">
                  <w:pPr>
                    <w:suppressAutoHyphens w:val="0"/>
                    <w:spacing w:line="259" w:lineRule="auto"/>
                    <w:jc w:val="center"/>
                    <w:rPr>
                      <w:lang w:eastAsia="en-US"/>
                    </w:rPr>
                  </w:pPr>
                  <w:r w:rsidRPr="00D1598E">
                    <w:rPr>
                      <w:noProof/>
                      <w:lang w:eastAsia="en-US"/>
                    </w:rPr>
                    <w:drawing>
                      <wp:inline distT="0" distB="0" distL="0" distR="0" wp14:anchorId="5F05DF4C" wp14:editId="5AFCEF00">
                        <wp:extent cx="1265555" cy="1687830"/>
                        <wp:effectExtent l="0" t="0" r="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65555" cy="1687830"/>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582D59B"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74999DC" w14:textId="77777777" w:rsidR="002410A1" w:rsidRPr="00D1598E" w:rsidRDefault="002410A1" w:rsidP="00C9470E">
                  <w:pPr>
                    <w:jc w:val="center"/>
                  </w:pPr>
                  <w:r w:rsidRPr="00D1598E">
                    <w:rPr>
                      <w:color w:val="000000"/>
                    </w:rPr>
                    <w:t>1</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DA0851C" w14:textId="77777777" w:rsidR="002410A1" w:rsidRPr="00D1598E" w:rsidRDefault="002410A1" w:rsidP="00C9470E">
                  <w:pPr>
                    <w:jc w:val="center"/>
                  </w:pPr>
                  <w:r w:rsidRPr="00D1598E">
                    <w:rPr>
                      <w:color w:val="000000"/>
                    </w:rPr>
                    <w:t>222,21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21F4422" w14:textId="77777777" w:rsidR="002410A1" w:rsidRPr="00D1598E" w:rsidRDefault="002410A1" w:rsidP="00C9470E">
                  <w:pPr>
                    <w:jc w:val="center"/>
                  </w:pPr>
                  <w:r w:rsidRPr="00D1598E">
                    <w:rPr>
                      <w:color w:val="000000"/>
                    </w:rPr>
                    <w:t>222,21</w:t>
                  </w:r>
                </w:p>
              </w:tc>
            </w:tr>
            <w:tr w:rsidR="002410A1" w:rsidRPr="00FF041B" w14:paraId="7AD7D873"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0B7787" w14:textId="77777777" w:rsidR="002410A1" w:rsidRPr="00D1598E" w:rsidRDefault="002410A1" w:rsidP="00C9470E">
                  <w:pPr>
                    <w:suppressAutoHyphens w:val="0"/>
                    <w:spacing w:line="259" w:lineRule="auto"/>
                    <w:jc w:val="center"/>
                    <w:rPr>
                      <w:lang w:eastAsia="en-US"/>
                    </w:rPr>
                  </w:pPr>
                  <w:r w:rsidRPr="00D1598E">
                    <w:rPr>
                      <w:color w:val="000000"/>
                    </w:rPr>
                    <w:t>37</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47F56157" w14:textId="77777777" w:rsidR="002410A1" w:rsidRPr="00D1598E" w:rsidRDefault="002410A1" w:rsidP="00C9470E">
                  <w:pPr>
                    <w:jc w:val="center"/>
                  </w:pPr>
                  <w:r w:rsidRPr="00D1598E">
                    <w:rPr>
                      <w:color w:val="000000"/>
                    </w:rPr>
                    <w:t>615469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A424A4" w14:textId="77777777" w:rsidR="002410A1" w:rsidRPr="00D1598E" w:rsidRDefault="002410A1" w:rsidP="00C9470E">
                  <w:pPr>
                    <w:suppressAutoHyphens w:val="0"/>
                    <w:spacing w:line="259" w:lineRule="auto"/>
                    <w:jc w:val="both"/>
                    <w:rPr>
                      <w:color w:val="000000"/>
                    </w:rPr>
                  </w:pPr>
                  <w:r w:rsidRPr="00D1598E">
                    <w:rPr>
                      <w:color w:val="000000"/>
                    </w:rPr>
                    <w:t xml:space="preserve">Traje Temático de Papai Noel - Versão Tropical. Camiseta modelo manga curta, tecido de algodão ou poliéster com boa ventilação e conforto térmico; cor vermelho com listras brancas horizontais; costuras reforçadas para maior durabilidade. Shorts modelo bermuda curta, tecido poliéster ou similar; cor vermelho com barra adornada com pelúcia branca; elástico ou zíper na cintura para ajuste. Suspensórios, material elástico vermelho ajustável; fixação com presilhas metálicas ou plásticas resistentes. Cinto, material sintético ou couro ecológico preto; fivela metálica ou plástico resistente, com </w:t>
                  </w:r>
                  <w:r w:rsidRPr="00D1598E">
                    <w:rPr>
                      <w:color w:val="000000"/>
                    </w:rPr>
                    <w:lastRenderedPageBreak/>
                    <w:t>acabamento dourado; largura aproximadamente 5 cm. Luvas, tecido branco de algodão ou similar; tamanho ajustável ou tamanho único, cobrindo até os pulsos. Botas, material sintético ou similar, preto com acabamento texturizado ou brilhante; cano curto, com sola antiderrapante, tamanho 40/41. Barba e Peruca, material fibras sintéticas; cor branca, estilo longo e cacheado; fixação ajustável, com elástico ou similar. Os materiais devem ser confortáveis, resistentes e adequados para uso em climas quentes. O traje deve manter aparência alinhada e temática, compatível com eventos de Natal. Tamanho G.</w:t>
                  </w:r>
                </w:p>
                <w:p w14:paraId="531E7FD8" w14:textId="77777777" w:rsidR="002410A1" w:rsidRPr="00D1598E" w:rsidRDefault="002410A1" w:rsidP="00C9470E">
                  <w:pPr>
                    <w:suppressAutoHyphens w:val="0"/>
                    <w:spacing w:line="259" w:lineRule="auto"/>
                    <w:jc w:val="both"/>
                    <w:rPr>
                      <w:i/>
                      <w:iCs/>
                      <w:color w:val="000000"/>
                    </w:rPr>
                  </w:pPr>
                  <w:r w:rsidRPr="00D1598E">
                    <w:rPr>
                      <w:i/>
                      <w:iCs/>
                      <w:color w:val="000000"/>
                    </w:rPr>
                    <w:t>Imagem ilustrativa:</w:t>
                  </w:r>
                </w:p>
                <w:p w14:paraId="541B5A42" w14:textId="1A81D6BF" w:rsidR="002410A1" w:rsidRPr="00D1598E" w:rsidRDefault="00403FD0" w:rsidP="00C9470E">
                  <w:pPr>
                    <w:suppressAutoHyphens w:val="0"/>
                    <w:spacing w:line="259" w:lineRule="auto"/>
                    <w:jc w:val="center"/>
                    <w:rPr>
                      <w:lang w:eastAsia="en-US"/>
                    </w:rPr>
                  </w:pPr>
                  <w:r w:rsidRPr="00D1598E">
                    <w:rPr>
                      <w:noProof/>
                      <w:lang w:eastAsia="en-US"/>
                    </w:rPr>
                    <w:drawing>
                      <wp:inline distT="0" distB="0" distL="0" distR="0" wp14:anchorId="5DE5F133" wp14:editId="432E1C35">
                        <wp:extent cx="1443355" cy="153733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43355" cy="153733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862792F"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4CFC66F" w14:textId="77777777" w:rsidR="002410A1" w:rsidRPr="00D1598E" w:rsidRDefault="002410A1" w:rsidP="00C9470E">
                  <w:pPr>
                    <w:jc w:val="center"/>
                  </w:pPr>
                  <w:r w:rsidRPr="00D1598E">
                    <w:rPr>
                      <w:color w:val="000000"/>
                    </w:rPr>
                    <w:t>1</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1FC594E" w14:textId="77777777" w:rsidR="002410A1" w:rsidRPr="00D1598E" w:rsidRDefault="002410A1" w:rsidP="00C9470E">
                  <w:pPr>
                    <w:jc w:val="center"/>
                  </w:pPr>
                  <w:r w:rsidRPr="00D1598E">
                    <w:rPr>
                      <w:color w:val="000000"/>
                    </w:rPr>
                    <w:t>321,66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8FADC07" w14:textId="77777777" w:rsidR="002410A1" w:rsidRPr="00D1598E" w:rsidRDefault="002410A1" w:rsidP="00C9470E">
                  <w:pPr>
                    <w:jc w:val="center"/>
                  </w:pPr>
                  <w:r w:rsidRPr="00D1598E">
                    <w:rPr>
                      <w:color w:val="000000"/>
                    </w:rPr>
                    <w:t>321,66</w:t>
                  </w:r>
                </w:p>
              </w:tc>
            </w:tr>
            <w:tr w:rsidR="002410A1" w:rsidRPr="00FF041B" w14:paraId="7BD439D5"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97A0CC" w14:textId="77777777" w:rsidR="002410A1" w:rsidRPr="00D1598E" w:rsidRDefault="002410A1" w:rsidP="00C9470E">
                  <w:pPr>
                    <w:suppressAutoHyphens w:val="0"/>
                    <w:spacing w:line="259" w:lineRule="auto"/>
                    <w:jc w:val="center"/>
                    <w:rPr>
                      <w:lang w:eastAsia="en-US"/>
                    </w:rPr>
                  </w:pPr>
                  <w:r w:rsidRPr="00D1598E">
                    <w:rPr>
                      <w:color w:val="000000"/>
                    </w:rPr>
                    <w:t>38</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65009709" w14:textId="77777777" w:rsidR="002410A1" w:rsidRPr="00D1598E" w:rsidRDefault="002410A1" w:rsidP="00C9470E">
                  <w:pPr>
                    <w:jc w:val="center"/>
                  </w:pPr>
                  <w:r w:rsidRPr="00D1598E">
                    <w:rPr>
                      <w:color w:val="000000"/>
                    </w:rPr>
                    <w:t>462302</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2AF27CF" w14:textId="77777777" w:rsidR="002410A1" w:rsidRPr="00D1598E" w:rsidRDefault="002410A1" w:rsidP="00C9470E">
                  <w:pPr>
                    <w:suppressAutoHyphens w:val="0"/>
                    <w:spacing w:line="259" w:lineRule="auto"/>
                    <w:jc w:val="both"/>
                    <w:rPr>
                      <w:lang w:eastAsia="en-US"/>
                    </w:rPr>
                  </w:pPr>
                  <w:r w:rsidRPr="00D1598E">
                    <w:rPr>
                      <w:color w:val="000000"/>
                    </w:rPr>
                    <w:t xml:space="preserve">BANDINHA RITMICA: </w:t>
                  </w:r>
                  <w:proofErr w:type="spellStart"/>
                  <w:r w:rsidRPr="00D1598E">
                    <w:rPr>
                      <w:color w:val="000000"/>
                    </w:rPr>
                    <w:t>afuchê</w:t>
                  </w:r>
                  <w:proofErr w:type="spellEnd"/>
                  <w:r w:rsidRPr="00D1598E">
                    <w:rPr>
                      <w:color w:val="000000"/>
                    </w:rPr>
                    <w:t xml:space="preserve"> (01 unid.): lateral com bolinhas de poliestireno colorido 12mm, cabo em </w:t>
                  </w:r>
                  <w:r w:rsidRPr="00D1598E">
                    <w:rPr>
                      <w:color w:val="000000"/>
                    </w:rPr>
                    <w:lastRenderedPageBreak/>
                    <w:t xml:space="preserve">madeira. Medida: 10 x 18 cm. Agogô (01 unid.): duas canecas em cromado medindo 11,5cm de comprimento, na extremidade maior 5 cm de boca, na menor 2 cm e outra de 14 cm de comprimento e na extremidade maior 5,5 cm de boca e na menor 2 cm, medida: 14,5 x 31,5 cm acompanha batedor de madeira com comprimento de 20cm. Black </w:t>
                  </w:r>
                  <w:proofErr w:type="spellStart"/>
                  <w:r w:rsidRPr="00D1598E">
                    <w:rPr>
                      <w:color w:val="000000"/>
                    </w:rPr>
                    <w:t>black</w:t>
                  </w:r>
                  <w:proofErr w:type="spellEnd"/>
                  <w:r w:rsidRPr="00D1598E">
                    <w:rPr>
                      <w:color w:val="000000"/>
                    </w:rPr>
                    <w:t xml:space="preserve"> (01 unid.): dois pratos com diâmetro de 7 cm, confeccionado em aço cromado. Medida: 7 x 16,5 cm. </w:t>
                  </w:r>
                  <w:proofErr w:type="spellStart"/>
                  <w:r w:rsidRPr="00D1598E">
                    <w:rPr>
                      <w:color w:val="000000"/>
                    </w:rPr>
                    <w:t>Campanela</w:t>
                  </w:r>
                  <w:proofErr w:type="spellEnd"/>
                  <w:r w:rsidRPr="00D1598E">
                    <w:rPr>
                      <w:color w:val="000000"/>
                    </w:rPr>
                    <w:t xml:space="preserve"> (01 unid.): composto por quatro guizos com diâmetro de 2,4 cm, cromado, cabo de madeira, medida: 2,4 x 10 cm. Castanhola (01 </w:t>
                  </w:r>
                  <w:proofErr w:type="spellStart"/>
                  <w:r w:rsidRPr="00D1598E">
                    <w:rPr>
                      <w:color w:val="000000"/>
                    </w:rPr>
                    <w:t>unid</w:t>
                  </w:r>
                  <w:proofErr w:type="spellEnd"/>
                  <w:r w:rsidRPr="00D1598E">
                    <w:rPr>
                      <w:color w:val="000000"/>
                    </w:rPr>
                    <w:t xml:space="preserve">): composto por duas conchas de 8,2 cm de comprimento por 7,5 cm de largura, cabo de plástico 20 cm de comprimento. Chocalho (01 </w:t>
                  </w:r>
                  <w:proofErr w:type="spellStart"/>
                  <w:r w:rsidRPr="00D1598E">
                    <w:rPr>
                      <w:color w:val="000000"/>
                    </w:rPr>
                    <w:t>unid</w:t>
                  </w:r>
                  <w:proofErr w:type="spellEnd"/>
                  <w:r w:rsidRPr="00D1598E">
                    <w:rPr>
                      <w:color w:val="000000"/>
                    </w:rPr>
                    <w:t xml:space="preserve">): confeccionado em alumínio polido no comprimento de 98Mm por 98Mm de largura, com cabo de madeira de 100mm de comprimento por 26mm de largura, sementes de soja </w:t>
                  </w:r>
                  <w:proofErr w:type="gramStart"/>
                  <w:r w:rsidRPr="00D1598E">
                    <w:rPr>
                      <w:color w:val="000000"/>
                    </w:rPr>
                    <w:t>extra seca</w:t>
                  </w:r>
                  <w:proofErr w:type="gramEnd"/>
                  <w:r w:rsidRPr="00D1598E">
                    <w:rPr>
                      <w:color w:val="000000"/>
                    </w:rPr>
                    <w:t xml:space="preserve">. Claves (01 </w:t>
                  </w:r>
                  <w:proofErr w:type="spellStart"/>
                  <w:r w:rsidRPr="00D1598E">
                    <w:rPr>
                      <w:color w:val="000000"/>
                    </w:rPr>
                    <w:t>unid</w:t>
                  </w:r>
                  <w:proofErr w:type="spellEnd"/>
                  <w:r w:rsidRPr="00D1598E">
                    <w:rPr>
                      <w:color w:val="000000"/>
                    </w:rPr>
                    <w:t xml:space="preserve">): duas peças sólidas em madeira de lei polida na medida de 20 cm </w:t>
                  </w:r>
                  <w:r w:rsidRPr="00D1598E">
                    <w:rPr>
                      <w:color w:val="000000"/>
                    </w:rPr>
                    <w:lastRenderedPageBreak/>
                    <w:t xml:space="preserve">de comprimento por 2, 5 cm de espessura. Coco (01 </w:t>
                  </w:r>
                  <w:proofErr w:type="spellStart"/>
                  <w:r w:rsidRPr="00D1598E">
                    <w:rPr>
                      <w:color w:val="000000"/>
                    </w:rPr>
                    <w:t>unid</w:t>
                  </w:r>
                  <w:proofErr w:type="spellEnd"/>
                  <w:r w:rsidRPr="00D1598E">
                    <w:rPr>
                      <w:color w:val="000000"/>
                    </w:rPr>
                    <w:t xml:space="preserve">): duas metades artificiais de coco confeccionadas em plástico, medida: 5,8 cm x 10 cm. Flauta (01 unid.): confeccionada em plástico, medida: 32 cm x 3 cm, contendo 13 orifícios para executar melodias, acompanha manual (guia didático). Ganzá (01 unid.): dois (02) copos confeccionados em alumínio, medida: 21,5 cm x 6 cm, sementes de soja </w:t>
                  </w:r>
                  <w:proofErr w:type="gramStart"/>
                  <w:r w:rsidRPr="00D1598E">
                    <w:rPr>
                      <w:color w:val="000000"/>
                    </w:rPr>
                    <w:t>extra secas</w:t>
                  </w:r>
                  <w:proofErr w:type="gramEnd"/>
                  <w:r w:rsidRPr="00D1598E">
                    <w:rPr>
                      <w:color w:val="000000"/>
                    </w:rPr>
                    <w:t>. Maraca (par &amp;</w:t>
                  </w:r>
                  <w:proofErr w:type="spellStart"/>
                  <w:r w:rsidRPr="00D1598E">
                    <w:rPr>
                      <w:color w:val="000000"/>
                    </w:rPr>
                    <w:t>ndash</w:t>
                  </w:r>
                  <w:proofErr w:type="spellEnd"/>
                  <w:r w:rsidRPr="00D1598E">
                    <w:rPr>
                      <w:color w:val="000000"/>
                    </w:rPr>
                    <w:t xml:space="preserve">; 01 unid.): confeccionada em tubo, cabo de </w:t>
                  </w:r>
                  <w:proofErr w:type="spellStart"/>
                  <w:r w:rsidRPr="00D1598E">
                    <w:rPr>
                      <w:color w:val="000000"/>
                    </w:rPr>
                    <w:t>madeira,sementes</w:t>
                  </w:r>
                  <w:proofErr w:type="spellEnd"/>
                  <w:r w:rsidRPr="00D1598E">
                    <w:rPr>
                      <w:color w:val="000000"/>
                    </w:rPr>
                    <w:t xml:space="preserve"> de soja </w:t>
                  </w:r>
                  <w:proofErr w:type="gramStart"/>
                  <w:r w:rsidRPr="00D1598E">
                    <w:rPr>
                      <w:color w:val="000000"/>
                    </w:rPr>
                    <w:t>extra seca</w:t>
                  </w:r>
                  <w:proofErr w:type="gramEnd"/>
                  <w:r w:rsidRPr="00D1598E">
                    <w:rPr>
                      <w:color w:val="000000"/>
                    </w:rPr>
                    <w:t xml:space="preserve">, medida: 7,5 x 18 cm. Pandeiro (01 unid.): confeccionado em poliestireno, medida: 20 cm de diâmetro x 3,5 cm, 2 conjuntos de 02 </w:t>
                  </w:r>
                  <w:proofErr w:type="spellStart"/>
                  <w:r w:rsidRPr="00D1598E">
                    <w:rPr>
                      <w:color w:val="000000"/>
                    </w:rPr>
                    <w:t>platinelas</w:t>
                  </w:r>
                  <w:proofErr w:type="spellEnd"/>
                  <w:r w:rsidRPr="00D1598E">
                    <w:rPr>
                      <w:color w:val="000000"/>
                    </w:rPr>
                    <w:t xml:space="preserve"> de 4 cm. Pastoril (01 unid.): confeccionado em plástico, medida: 20 cm de diâmetro x 3,5 cm, contendo 04 conjuntos de 02 </w:t>
                  </w:r>
                  <w:proofErr w:type="spellStart"/>
                  <w:r w:rsidRPr="00D1598E">
                    <w:rPr>
                      <w:color w:val="000000"/>
                    </w:rPr>
                    <w:t>platinelas</w:t>
                  </w:r>
                  <w:proofErr w:type="spellEnd"/>
                  <w:r w:rsidRPr="00D1598E">
                    <w:rPr>
                      <w:color w:val="000000"/>
                    </w:rPr>
                    <w:t xml:space="preserve">. </w:t>
                  </w:r>
                  <w:proofErr w:type="spellStart"/>
                  <w:r w:rsidRPr="00D1598E">
                    <w:rPr>
                      <w:color w:val="000000"/>
                    </w:rPr>
                    <w:t>Platinelas</w:t>
                  </w:r>
                  <w:proofErr w:type="spellEnd"/>
                  <w:r w:rsidRPr="00D1598E">
                    <w:rPr>
                      <w:color w:val="000000"/>
                    </w:rPr>
                    <w:t xml:space="preserve"> (01 unid.): confeccionada plástico e alumínio, medida: 22 cm x 6 </w:t>
                  </w:r>
                  <w:proofErr w:type="spellStart"/>
                  <w:r w:rsidRPr="00D1598E">
                    <w:rPr>
                      <w:color w:val="000000"/>
                    </w:rPr>
                    <w:t>cm,com</w:t>
                  </w:r>
                  <w:proofErr w:type="spellEnd"/>
                  <w:r w:rsidRPr="00D1598E">
                    <w:rPr>
                      <w:color w:val="000000"/>
                    </w:rPr>
                    <w:t xml:space="preserve"> 02 conjuntos de 02 </w:t>
                  </w:r>
                  <w:proofErr w:type="spellStart"/>
                  <w:r w:rsidRPr="00D1598E">
                    <w:rPr>
                      <w:color w:val="000000"/>
                    </w:rPr>
                    <w:t>platinelas</w:t>
                  </w:r>
                  <w:proofErr w:type="spellEnd"/>
                  <w:r w:rsidRPr="00D1598E">
                    <w:rPr>
                      <w:color w:val="000000"/>
                    </w:rPr>
                    <w:t xml:space="preserve"> com 4 cm de diâmetro. Prato (par &amp;</w:t>
                  </w:r>
                  <w:proofErr w:type="spellStart"/>
                  <w:r w:rsidRPr="00D1598E">
                    <w:rPr>
                      <w:color w:val="000000"/>
                    </w:rPr>
                    <w:t>ndash</w:t>
                  </w:r>
                  <w:proofErr w:type="spellEnd"/>
                  <w:r w:rsidRPr="00D1598E">
                    <w:rPr>
                      <w:color w:val="000000"/>
                    </w:rPr>
                    <w:t xml:space="preserve">; 01 unid.): duas peças em </w:t>
                  </w:r>
                  <w:r w:rsidRPr="00D1598E">
                    <w:rPr>
                      <w:color w:val="000000"/>
                    </w:rPr>
                    <w:lastRenderedPageBreak/>
                    <w:t xml:space="preserve">formato de prato, confeccionadas em aço com medida: 20 cm de diâmetro. Contém alça para prender entres os dedos. Sino (01 unid.): confeccionado em aço, campana nas medidas de 5,5 cm x 6 cm de diâmetro x 11 cm, badalo em plástico com 16 m de diâmetro (atendendo as normas de não utilização de chumbo). Tambor (01 unid.): confeccionado em poliéster e </w:t>
                  </w:r>
                  <w:proofErr w:type="spellStart"/>
                  <w:r w:rsidRPr="00D1598E">
                    <w:rPr>
                      <w:color w:val="000000"/>
                    </w:rPr>
                    <w:t>prolipropileno</w:t>
                  </w:r>
                  <w:proofErr w:type="spellEnd"/>
                  <w:r w:rsidRPr="00D1598E">
                    <w:rPr>
                      <w:color w:val="000000"/>
                    </w:rPr>
                    <w:t xml:space="preserve"> colorido com bordas superior e inferior em </w:t>
                  </w:r>
                  <w:proofErr w:type="spellStart"/>
                  <w:r w:rsidRPr="00D1598E">
                    <w:rPr>
                      <w:color w:val="000000"/>
                    </w:rPr>
                    <w:t>prolipropileno</w:t>
                  </w:r>
                  <w:proofErr w:type="spellEnd"/>
                  <w:r w:rsidRPr="00D1598E">
                    <w:rPr>
                      <w:color w:val="000000"/>
                    </w:rPr>
                    <w:t xml:space="preserve">. Medida: 21 x 10 cm. Acompanha 02 baquetas plásticas de 21 cm e correia de </w:t>
                  </w:r>
                  <w:proofErr w:type="spellStart"/>
                  <w:r w:rsidRPr="00D1598E">
                    <w:rPr>
                      <w:color w:val="000000"/>
                    </w:rPr>
                    <w:t>ombro.triângulo</w:t>
                  </w:r>
                  <w:proofErr w:type="spellEnd"/>
                  <w:r w:rsidRPr="00D1598E">
                    <w:rPr>
                      <w:color w:val="000000"/>
                    </w:rPr>
                    <w:t xml:space="preserve"> com batedor (01 unid.): confeccionado em aço (em forma de um triângulo aberto), acompanha batedor em aço, medida: 18 x 18 cm. Surdo (01 unid.): confeccionado em poliéster e </w:t>
                  </w:r>
                  <w:proofErr w:type="spellStart"/>
                  <w:r w:rsidRPr="00D1598E">
                    <w:rPr>
                      <w:color w:val="000000"/>
                    </w:rPr>
                    <w:t>prolipropileno</w:t>
                  </w:r>
                  <w:proofErr w:type="spellEnd"/>
                  <w:r w:rsidRPr="00D1598E">
                    <w:rPr>
                      <w:color w:val="000000"/>
                    </w:rPr>
                    <w:t xml:space="preserve"> colorido com bordas superior e inferior em </w:t>
                  </w:r>
                  <w:proofErr w:type="spellStart"/>
                  <w:r w:rsidRPr="00D1598E">
                    <w:rPr>
                      <w:color w:val="000000"/>
                    </w:rPr>
                    <w:t>prolipropileno</w:t>
                  </w:r>
                  <w:proofErr w:type="spellEnd"/>
                  <w:r w:rsidRPr="00D1598E">
                    <w:rPr>
                      <w:color w:val="000000"/>
                    </w:rPr>
                    <w:t xml:space="preserve">, medida: 21 x 16 cm. Acompanha 02 baquetas plásticas de 21 cm e correia de ombro. </w:t>
                  </w:r>
                  <w:proofErr w:type="spellStart"/>
                  <w:r w:rsidRPr="00D1598E">
                    <w:rPr>
                      <w:color w:val="000000"/>
                    </w:rPr>
                    <w:t>Surdão</w:t>
                  </w:r>
                  <w:proofErr w:type="spellEnd"/>
                  <w:r w:rsidRPr="00D1598E">
                    <w:rPr>
                      <w:color w:val="000000"/>
                    </w:rPr>
                    <w:t xml:space="preserve"> (01 unid.): confeccionado em poliéster e </w:t>
                  </w:r>
                  <w:proofErr w:type="spellStart"/>
                  <w:r w:rsidRPr="00D1598E">
                    <w:rPr>
                      <w:color w:val="000000"/>
                    </w:rPr>
                    <w:t>prolipropileno</w:t>
                  </w:r>
                  <w:proofErr w:type="spellEnd"/>
                  <w:r w:rsidRPr="00D1598E">
                    <w:rPr>
                      <w:color w:val="000000"/>
                    </w:rPr>
                    <w:t xml:space="preserve"> colorido com bordas superior e inferior em </w:t>
                  </w:r>
                  <w:proofErr w:type="spellStart"/>
                  <w:r w:rsidRPr="00D1598E">
                    <w:rPr>
                      <w:color w:val="000000"/>
                    </w:rPr>
                    <w:t>prolipropileno</w:t>
                  </w:r>
                  <w:proofErr w:type="spellEnd"/>
                  <w:r w:rsidRPr="00D1598E">
                    <w:rPr>
                      <w:color w:val="000000"/>
                    </w:rPr>
                    <w:t xml:space="preserve">, medida: 21 x 26 cm. Acompanha 02 </w:t>
                  </w:r>
                  <w:r w:rsidRPr="00D1598E">
                    <w:rPr>
                      <w:color w:val="000000"/>
                    </w:rPr>
                    <w:lastRenderedPageBreak/>
                    <w:t>baquetas plásticas de 21 cm e correia de ombro. Acompanha 01 método para bandinha. Embalagem: caixa de papelão, peso aproximado do produto: 5000 gramas.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4970D7B"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1ED2D5B" w14:textId="77777777" w:rsidR="002410A1" w:rsidRPr="00D1598E" w:rsidRDefault="002410A1" w:rsidP="00C9470E">
                  <w:pPr>
                    <w:jc w:val="center"/>
                  </w:pPr>
                  <w:r w:rsidRPr="00D1598E">
                    <w:rPr>
                      <w:color w:val="000000"/>
                    </w:rPr>
                    <w:t>2</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2F1D7B2" w14:textId="77777777" w:rsidR="002410A1" w:rsidRPr="00D1598E" w:rsidRDefault="002410A1" w:rsidP="00C9470E">
                  <w:pPr>
                    <w:jc w:val="center"/>
                  </w:pPr>
                  <w:r w:rsidRPr="00D1598E">
                    <w:rPr>
                      <w:color w:val="000000"/>
                    </w:rPr>
                    <w:t>856,25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ECA71F" w14:textId="77777777" w:rsidR="002410A1" w:rsidRPr="00D1598E" w:rsidRDefault="002410A1" w:rsidP="00C9470E">
                  <w:pPr>
                    <w:jc w:val="center"/>
                  </w:pPr>
                  <w:r w:rsidRPr="00D1598E">
                    <w:rPr>
                      <w:color w:val="000000"/>
                    </w:rPr>
                    <w:t>1.712,50</w:t>
                  </w:r>
                </w:p>
              </w:tc>
            </w:tr>
            <w:tr w:rsidR="002410A1" w:rsidRPr="00FF041B" w14:paraId="5D64FD45" w14:textId="77777777" w:rsidTr="00EE7B41">
              <w:trPr>
                <w:trHeight w:val="251"/>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BB9E09" w14:textId="77777777" w:rsidR="002410A1" w:rsidRPr="00D1598E" w:rsidRDefault="002410A1" w:rsidP="00C9470E">
                  <w:pPr>
                    <w:suppressAutoHyphens w:val="0"/>
                    <w:spacing w:line="259" w:lineRule="auto"/>
                    <w:jc w:val="center"/>
                    <w:rPr>
                      <w:lang w:eastAsia="en-US"/>
                    </w:rPr>
                  </w:pPr>
                  <w:r w:rsidRPr="00D1598E">
                    <w:rPr>
                      <w:color w:val="000000"/>
                    </w:rPr>
                    <w:lastRenderedPageBreak/>
                    <w:t>39</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3AA8A47" w14:textId="77777777" w:rsidR="002410A1" w:rsidRPr="00D1598E" w:rsidRDefault="002410A1" w:rsidP="00C9470E">
                  <w:pPr>
                    <w:jc w:val="center"/>
                  </w:pPr>
                  <w:r w:rsidRPr="00D1598E">
                    <w:rPr>
                      <w:color w:val="000000"/>
                    </w:rPr>
                    <w:t>288151</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0877274" w14:textId="77777777" w:rsidR="002410A1" w:rsidRPr="00D1598E" w:rsidRDefault="002410A1" w:rsidP="00C9470E">
                  <w:pPr>
                    <w:suppressAutoHyphens w:val="0"/>
                    <w:spacing w:line="259" w:lineRule="auto"/>
                    <w:jc w:val="both"/>
                    <w:rPr>
                      <w:lang w:eastAsia="en-US"/>
                    </w:rPr>
                  </w:pPr>
                  <w:r w:rsidRPr="00D1598E">
                    <w:rPr>
                      <w:color w:val="000000"/>
                    </w:rPr>
                    <w:t xml:space="preserve">Agenda personalizada. Tamanho 15,5 cm de largura por 22 cm de comprimento. Capa dura com a arte escolhida e aprovada pela secretaria requisitante. Miolo todo impresso em papel reciclado. Encadernada com </w:t>
                  </w:r>
                  <w:proofErr w:type="spellStart"/>
                  <w:r w:rsidRPr="00D1598E">
                    <w:rPr>
                      <w:color w:val="000000"/>
                    </w:rPr>
                    <w:t>Wire-o</w:t>
                  </w:r>
                  <w:proofErr w:type="spellEnd"/>
                  <w:r w:rsidRPr="00D1598E">
                    <w:rPr>
                      <w:color w:val="000000"/>
                    </w:rPr>
                    <w:t xml:space="preserve"> (garras de duplo-anel de metal). Elástico combinando com a cor da capa. Um dia por página de segunda-feira </w:t>
                  </w:r>
                  <w:proofErr w:type="gramStart"/>
                  <w:r w:rsidRPr="00D1598E">
                    <w:rPr>
                      <w:color w:val="000000"/>
                    </w:rPr>
                    <w:t>à</w:t>
                  </w:r>
                  <w:proofErr w:type="gramEnd"/>
                  <w:r w:rsidRPr="00D1598E">
                    <w:rPr>
                      <w:color w:val="000000"/>
                    </w:rPr>
                    <w:t xml:space="preserve"> sexta-feira, com horários das 8h às 20h. Sábados e domingos na mesma página. Contendo uma página de abertura com dados pessoais, comerciais e emergenciais. Contendo calendário do ano atual e mais dois anos seguintes.  Uma folha de rosto colorida por mês, (Mês do ano na frente, com uma frase escolhida pela secretaria requisitante e mensagem no verso).   Uma página inteira de planejamento mensal e uma página inteira de planejamento financeiro (uma por mês).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73E8982"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52E10FF" w14:textId="77777777" w:rsidR="002410A1" w:rsidRPr="00D1598E" w:rsidRDefault="002410A1" w:rsidP="00C9470E">
                  <w:pPr>
                    <w:jc w:val="center"/>
                  </w:pPr>
                  <w:r w:rsidRPr="00D1598E">
                    <w:rPr>
                      <w:color w:val="000000"/>
                    </w:rPr>
                    <w:t>144</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34EFF80" w14:textId="77777777" w:rsidR="002410A1" w:rsidRPr="00D1598E" w:rsidRDefault="002410A1" w:rsidP="00C9470E">
                  <w:pPr>
                    <w:jc w:val="center"/>
                  </w:pPr>
                  <w:r w:rsidRPr="00D1598E">
                    <w:rPr>
                      <w:color w:val="000000"/>
                    </w:rPr>
                    <w:t>180,63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8AC8488" w14:textId="77777777" w:rsidR="002410A1" w:rsidRPr="00D1598E" w:rsidRDefault="002410A1" w:rsidP="00C9470E">
                  <w:pPr>
                    <w:jc w:val="center"/>
                  </w:pPr>
                  <w:r w:rsidRPr="00D1598E">
                    <w:rPr>
                      <w:color w:val="000000"/>
                    </w:rPr>
                    <w:t>26.010,72</w:t>
                  </w:r>
                </w:p>
              </w:tc>
            </w:tr>
            <w:tr w:rsidR="002410A1" w:rsidRPr="00FF041B" w14:paraId="3AA9899D"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5522D1" w14:textId="77777777" w:rsidR="002410A1" w:rsidRPr="00D1598E" w:rsidRDefault="002410A1" w:rsidP="00C9470E">
                  <w:pPr>
                    <w:suppressAutoHyphens w:val="0"/>
                    <w:spacing w:line="259" w:lineRule="auto"/>
                    <w:jc w:val="center"/>
                    <w:rPr>
                      <w:lang w:eastAsia="en-US"/>
                    </w:rPr>
                  </w:pPr>
                  <w:r w:rsidRPr="00D1598E">
                    <w:rPr>
                      <w:color w:val="000000"/>
                    </w:rPr>
                    <w:lastRenderedPageBreak/>
                    <w:t>40</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B255F8E" w14:textId="77777777" w:rsidR="002410A1" w:rsidRPr="00D1598E" w:rsidRDefault="002410A1" w:rsidP="00C9470E">
                  <w:pPr>
                    <w:jc w:val="center"/>
                  </w:pPr>
                  <w:r w:rsidRPr="00D1598E">
                    <w:rPr>
                      <w:color w:val="000000"/>
                    </w:rPr>
                    <w:t>444358</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33CF83D5" w14:textId="77777777" w:rsidR="002410A1" w:rsidRPr="00D1598E" w:rsidRDefault="002410A1" w:rsidP="00C9470E">
                  <w:pPr>
                    <w:suppressAutoHyphens w:val="0"/>
                    <w:spacing w:line="259" w:lineRule="auto"/>
                    <w:jc w:val="both"/>
                    <w:rPr>
                      <w:lang w:eastAsia="en-US"/>
                    </w:rPr>
                  </w:pPr>
                  <w:r w:rsidRPr="00D1598E">
                    <w:rPr>
                      <w:color w:val="000000"/>
                    </w:rPr>
                    <w:t>PASTA CATÁLAGO PERSONALIZADA: Pasta Catálogo, material laminado de PVC envelope finos plásticos e transparentes, contendo 50 envelopes. Cor do produto: azul escuro. Tamanho 240 mm x 330 mm. Espessura 6mm.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B015387"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CEE3105" w14:textId="77777777" w:rsidR="002410A1" w:rsidRPr="00D1598E" w:rsidRDefault="002410A1" w:rsidP="00C9470E">
                  <w:pPr>
                    <w:jc w:val="center"/>
                  </w:pPr>
                  <w:r w:rsidRPr="00D1598E">
                    <w:rPr>
                      <w:color w:val="000000"/>
                    </w:rPr>
                    <w:t>80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8DB5187" w14:textId="77777777" w:rsidR="002410A1" w:rsidRPr="00D1598E" w:rsidRDefault="002410A1" w:rsidP="00C9470E">
                  <w:pPr>
                    <w:jc w:val="center"/>
                  </w:pPr>
                  <w:r w:rsidRPr="00D1598E">
                    <w:rPr>
                      <w:color w:val="000000"/>
                    </w:rPr>
                    <w:t>119,44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0D3712D" w14:textId="77777777" w:rsidR="002410A1" w:rsidRPr="00D1598E" w:rsidRDefault="002410A1" w:rsidP="00C9470E">
                  <w:pPr>
                    <w:jc w:val="center"/>
                  </w:pPr>
                  <w:r w:rsidRPr="00D1598E">
                    <w:rPr>
                      <w:color w:val="000000"/>
                    </w:rPr>
                    <w:t>9.555,20</w:t>
                  </w:r>
                </w:p>
              </w:tc>
            </w:tr>
            <w:tr w:rsidR="002410A1" w:rsidRPr="00FF041B" w14:paraId="0ACEA5CC"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1123B4" w14:textId="77777777" w:rsidR="002410A1" w:rsidRPr="00D1598E" w:rsidRDefault="002410A1" w:rsidP="00C9470E">
                  <w:pPr>
                    <w:suppressAutoHyphens w:val="0"/>
                    <w:spacing w:line="259" w:lineRule="auto"/>
                    <w:jc w:val="center"/>
                    <w:rPr>
                      <w:lang w:eastAsia="en-US"/>
                    </w:rPr>
                  </w:pPr>
                  <w:r w:rsidRPr="00D1598E">
                    <w:rPr>
                      <w:color w:val="000000"/>
                    </w:rPr>
                    <w:t>41</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4D9377CC" w14:textId="77777777" w:rsidR="002410A1" w:rsidRPr="00D1598E" w:rsidRDefault="002410A1" w:rsidP="00C9470E">
                  <w:pPr>
                    <w:jc w:val="center"/>
                  </w:pPr>
                  <w:r w:rsidRPr="00D1598E">
                    <w:rPr>
                      <w:color w:val="000000"/>
                    </w:rPr>
                    <w:t>608143</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D67AAEC" w14:textId="77777777" w:rsidR="002410A1" w:rsidRPr="00D1598E" w:rsidRDefault="002410A1" w:rsidP="00C9470E">
                  <w:pPr>
                    <w:suppressAutoHyphens w:val="0"/>
                    <w:spacing w:line="259" w:lineRule="auto"/>
                    <w:jc w:val="both"/>
                    <w:rPr>
                      <w:lang w:eastAsia="en-US"/>
                    </w:rPr>
                  </w:pPr>
                  <w:r w:rsidRPr="00D1598E">
                    <w:rPr>
                      <w:color w:val="000000"/>
                    </w:rPr>
                    <w:t xml:space="preserve">Caneta plástica em formato de seringa. Esferográfica, possuindo ponta de 0,5mm. Possui medidor imitando uma seringa e tampa protetora nas duas pontas. Embalada individualmente. Todas as canetas são devidamente testadas antes do envio. Material: Plástico. Dimensões aproximadas: 12,8cm. Cores diversas.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D14E317"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558F4E0" w14:textId="77777777" w:rsidR="002410A1" w:rsidRPr="00D1598E" w:rsidRDefault="002410A1" w:rsidP="00C9470E">
                  <w:pPr>
                    <w:jc w:val="center"/>
                  </w:pPr>
                  <w:r w:rsidRPr="00D1598E">
                    <w:rPr>
                      <w:color w:val="000000"/>
                    </w:rPr>
                    <w:t>200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0B6F13E" w14:textId="77777777" w:rsidR="002410A1" w:rsidRPr="00D1598E" w:rsidRDefault="002410A1" w:rsidP="00C9470E">
                  <w:pPr>
                    <w:jc w:val="center"/>
                  </w:pPr>
                  <w:r w:rsidRPr="00D1598E">
                    <w:rPr>
                      <w:color w:val="000000"/>
                    </w:rPr>
                    <w:t>7,11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551B661" w14:textId="77777777" w:rsidR="002410A1" w:rsidRPr="00D1598E" w:rsidRDefault="002410A1" w:rsidP="00C9470E">
                  <w:pPr>
                    <w:jc w:val="center"/>
                  </w:pPr>
                  <w:r w:rsidRPr="00D1598E">
                    <w:rPr>
                      <w:color w:val="000000"/>
                    </w:rPr>
                    <w:t>1.422,00</w:t>
                  </w:r>
                </w:p>
              </w:tc>
            </w:tr>
            <w:tr w:rsidR="002410A1" w:rsidRPr="00FF041B" w14:paraId="6496AAF0"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BB2E92" w14:textId="77777777" w:rsidR="002410A1" w:rsidRPr="00D1598E" w:rsidRDefault="002410A1" w:rsidP="00C9470E">
                  <w:pPr>
                    <w:suppressAutoHyphens w:val="0"/>
                    <w:spacing w:line="259" w:lineRule="auto"/>
                    <w:jc w:val="center"/>
                    <w:rPr>
                      <w:lang w:eastAsia="en-US"/>
                    </w:rPr>
                  </w:pPr>
                  <w:r w:rsidRPr="00D1598E">
                    <w:rPr>
                      <w:color w:val="000000"/>
                    </w:rPr>
                    <w:t>42</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BF65801" w14:textId="77777777" w:rsidR="002410A1" w:rsidRPr="00D1598E" w:rsidRDefault="002410A1" w:rsidP="00C9470E">
                  <w:pPr>
                    <w:jc w:val="center"/>
                  </w:pPr>
                  <w:r w:rsidRPr="00D1598E">
                    <w:rPr>
                      <w:color w:val="000000"/>
                    </w:rPr>
                    <w:t>478482</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49AE45A" w14:textId="77777777" w:rsidR="002410A1" w:rsidRPr="00D1598E" w:rsidRDefault="002410A1" w:rsidP="00C9470E">
                  <w:pPr>
                    <w:suppressAutoHyphens w:val="0"/>
                    <w:spacing w:line="259" w:lineRule="auto"/>
                    <w:jc w:val="both"/>
                    <w:rPr>
                      <w:lang w:eastAsia="en-US"/>
                    </w:rPr>
                  </w:pPr>
                  <w:r w:rsidRPr="00D1598E">
                    <w:rPr>
                      <w:color w:val="000000"/>
                    </w:rPr>
                    <w:t>Bola de Vinil Lisa com 35 Centímetros / 14 Polegadas de Tamanho, com serigrafia a ser definida PELA SECRETARIA DE SAÚDE. Cores: rosa e azul.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536F6D5"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8A834AD" w14:textId="77777777" w:rsidR="002410A1" w:rsidRPr="00D1598E" w:rsidRDefault="002410A1" w:rsidP="00C9470E">
                  <w:pPr>
                    <w:jc w:val="center"/>
                  </w:pPr>
                  <w:r w:rsidRPr="00D1598E">
                    <w:rPr>
                      <w:color w:val="000000"/>
                    </w:rPr>
                    <w:t>200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7F9AEE3" w14:textId="77777777" w:rsidR="002410A1" w:rsidRPr="00D1598E" w:rsidRDefault="002410A1" w:rsidP="00C9470E">
                  <w:pPr>
                    <w:jc w:val="center"/>
                  </w:pPr>
                  <w:r w:rsidRPr="00D1598E">
                    <w:rPr>
                      <w:color w:val="000000"/>
                    </w:rPr>
                    <w:t>9,43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0B6EC5E" w14:textId="77777777" w:rsidR="002410A1" w:rsidRPr="00D1598E" w:rsidRDefault="002410A1" w:rsidP="00C9470E">
                  <w:pPr>
                    <w:jc w:val="center"/>
                  </w:pPr>
                  <w:r w:rsidRPr="00D1598E">
                    <w:rPr>
                      <w:color w:val="000000"/>
                    </w:rPr>
                    <w:t>1.886,00</w:t>
                  </w:r>
                </w:p>
              </w:tc>
            </w:tr>
            <w:tr w:rsidR="002410A1" w:rsidRPr="00FF041B" w14:paraId="5DAD1BA6"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289C66" w14:textId="77777777" w:rsidR="002410A1" w:rsidRPr="00D1598E" w:rsidRDefault="002410A1" w:rsidP="00C9470E">
                  <w:pPr>
                    <w:suppressAutoHyphens w:val="0"/>
                    <w:spacing w:line="259" w:lineRule="auto"/>
                    <w:jc w:val="center"/>
                    <w:rPr>
                      <w:lang w:eastAsia="en-US"/>
                    </w:rPr>
                  </w:pPr>
                  <w:r w:rsidRPr="00D1598E">
                    <w:rPr>
                      <w:color w:val="000000"/>
                    </w:rPr>
                    <w:t>43</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4804950D" w14:textId="77777777" w:rsidR="002410A1" w:rsidRPr="00D1598E" w:rsidRDefault="002410A1" w:rsidP="00C9470E">
                  <w:pPr>
                    <w:jc w:val="center"/>
                  </w:pPr>
                  <w:r w:rsidRPr="00D1598E">
                    <w:rPr>
                      <w:color w:val="000000"/>
                    </w:rPr>
                    <w:t>477118</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2D6DCB4" w14:textId="77777777" w:rsidR="002410A1" w:rsidRPr="00D1598E" w:rsidRDefault="002410A1" w:rsidP="00C9470E">
                  <w:pPr>
                    <w:suppressAutoHyphens w:val="0"/>
                    <w:spacing w:line="259" w:lineRule="auto"/>
                    <w:jc w:val="both"/>
                    <w:rPr>
                      <w:lang w:eastAsia="en-US"/>
                    </w:rPr>
                  </w:pPr>
                  <w:r w:rsidRPr="00D1598E">
                    <w:rPr>
                      <w:color w:val="000000"/>
                    </w:rPr>
                    <w:t xml:space="preserve">Bolha de sabão coloridos com 50 a 60ml de produto. Embalagens coloridas com desenhos de diversos personagens infantis.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7DDD316"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3F7C9D5" w14:textId="77777777" w:rsidR="002410A1" w:rsidRPr="00D1598E" w:rsidRDefault="002410A1" w:rsidP="00C9470E">
                  <w:pPr>
                    <w:jc w:val="center"/>
                  </w:pPr>
                  <w:r w:rsidRPr="00D1598E">
                    <w:rPr>
                      <w:color w:val="000000"/>
                    </w:rPr>
                    <w:t>1000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406DE39" w14:textId="77777777" w:rsidR="002410A1" w:rsidRPr="00D1598E" w:rsidRDefault="002410A1" w:rsidP="00C9470E">
                  <w:pPr>
                    <w:jc w:val="center"/>
                  </w:pPr>
                  <w:r w:rsidRPr="00D1598E">
                    <w:rPr>
                      <w:color w:val="000000"/>
                    </w:rPr>
                    <w:t>5,18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688157C" w14:textId="77777777" w:rsidR="002410A1" w:rsidRPr="00D1598E" w:rsidRDefault="002410A1" w:rsidP="00C9470E">
                  <w:pPr>
                    <w:jc w:val="center"/>
                  </w:pPr>
                  <w:r w:rsidRPr="00D1598E">
                    <w:rPr>
                      <w:color w:val="000000"/>
                    </w:rPr>
                    <w:t>5.180,00</w:t>
                  </w:r>
                </w:p>
              </w:tc>
            </w:tr>
            <w:tr w:rsidR="002410A1" w:rsidRPr="00FF041B" w14:paraId="549F54C4"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0A94D5" w14:textId="77777777" w:rsidR="002410A1" w:rsidRPr="00D1598E" w:rsidRDefault="002410A1" w:rsidP="00C9470E">
                  <w:pPr>
                    <w:suppressAutoHyphens w:val="0"/>
                    <w:spacing w:line="259" w:lineRule="auto"/>
                    <w:jc w:val="center"/>
                    <w:rPr>
                      <w:lang w:eastAsia="en-US"/>
                    </w:rPr>
                  </w:pPr>
                  <w:r w:rsidRPr="00D1598E">
                    <w:rPr>
                      <w:color w:val="000000"/>
                    </w:rPr>
                    <w:lastRenderedPageBreak/>
                    <w:t>44</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1FC8DF1" w14:textId="77777777" w:rsidR="002410A1" w:rsidRPr="00D1598E" w:rsidRDefault="002410A1" w:rsidP="00C9470E">
                  <w:pPr>
                    <w:jc w:val="center"/>
                  </w:pPr>
                  <w:r w:rsidRPr="00D1598E">
                    <w:rPr>
                      <w:color w:val="000000"/>
                    </w:rPr>
                    <w:t>405751</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0DE12DF" w14:textId="77777777" w:rsidR="002410A1" w:rsidRPr="00D1598E" w:rsidRDefault="002410A1" w:rsidP="00C9470E">
                  <w:pPr>
                    <w:suppressAutoHyphens w:val="0"/>
                    <w:spacing w:line="259" w:lineRule="auto"/>
                    <w:jc w:val="both"/>
                    <w:rPr>
                      <w:lang w:eastAsia="en-US"/>
                    </w:rPr>
                  </w:pPr>
                  <w:r w:rsidRPr="00D1598E">
                    <w:rPr>
                      <w:color w:val="000000"/>
                    </w:rPr>
                    <w:t>Mordedor infantil emborrachados, embalados em saco plástico individualmente.  Fabricados com matéria prima 100% natural em puro látex, pintados com tinta totalmente inofensiva à saúde e certificados pelo IQB/INMETRO. Personagens infantis diversos, medindo no mínimo 9 cm de comprimento.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286B0F5"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43F6679" w14:textId="77777777" w:rsidR="002410A1" w:rsidRPr="00D1598E" w:rsidRDefault="002410A1" w:rsidP="00C9470E">
                  <w:pPr>
                    <w:jc w:val="center"/>
                  </w:pPr>
                  <w:r w:rsidRPr="00D1598E">
                    <w:rPr>
                      <w:color w:val="000000"/>
                    </w:rPr>
                    <w:t>250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F4ADDAB" w14:textId="77777777" w:rsidR="002410A1" w:rsidRPr="00D1598E" w:rsidRDefault="002410A1" w:rsidP="00C9470E">
                  <w:pPr>
                    <w:jc w:val="center"/>
                  </w:pPr>
                  <w:r w:rsidRPr="00D1598E">
                    <w:rPr>
                      <w:color w:val="000000"/>
                    </w:rPr>
                    <w:t>25,31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626ABF3" w14:textId="77777777" w:rsidR="002410A1" w:rsidRPr="00D1598E" w:rsidRDefault="002410A1" w:rsidP="00C9470E">
                  <w:pPr>
                    <w:jc w:val="center"/>
                  </w:pPr>
                  <w:r w:rsidRPr="00D1598E">
                    <w:rPr>
                      <w:color w:val="000000"/>
                    </w:rPr>
                    <w:t>6.327,50</w:t>
                  </w:r>
                </w:p>
              </w:tc>
            </w:tr>
            <w:tr w:rsidR="002410A1" w:rsidRPr="00FF041B" w14:paraId="0FAFE1A2"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83D04C" w14:textId="77777777" w:rsidR="002410A1" w:rsidRPr="00D1598E" w:rsidRDefault="002410A1" w:rsidP="00C9470E">
                  <w:pPr>
                    <w:suppressAutoHyphens w:val="0"/>
                    <w:spacing w:line="259" w:lineRule="auto"/>
                    <w:jc w:val="center"/>
                    <w:rPr>
                      <w:lang w:eastAsia="en-US"/>
                    </w:rPr>
                  </w:pPr>
                  <w:r w:rsidRPr="00D1598E">
                    <w:rPr>
                      <w:color w:val="000000"/>
                    </w:rPr>
                    <w:t>45</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EDADF6D" w14:textId="77777777" w:rsidR="002410A1" w:rsidRPr="00D1598E" w:rsidRDefault="002410A1" w:rsidP="00C9470E">
                  <w:pPr>
                    <w:jc w:val="center"/>
                  </w:pPr>
                  <w:r w:rsidRPr="00D1598E">
                    <w:rPr>
                      <w:color w:val="000000"/>
                    </w:rPr>
                    <w:t>610529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DBA677D" w14:textId="77777777" w:rsidR="002410A1" w:rsidRDefault="002410A1" w:rsidP="00C9470E">
                  <w:pPr>
                    <w:suppressAutoHyphens w:val="0"/>
                    <w:spacing w:line="259" w:lineRule="auto"/>
                    <w:jc w:val="both"/>
                    <w:rPr>
                      <w:color w:val="000000"/>
                    </w:rPr>
                  </w:pPr>
                  <w:r w:rsidRPr="00D1598E">
                    <w:rPr>
                      <w:color w:val="000000"/>
                    </w:rPr>
                    <w:t>CUPKAKE DE LARANJA – sem adição de açúcar. Composto 100% de suco de laranja integral e polpa de laranja sem conservantes, não alcoólico, não fermentado, não contém lactose, contém glúten, possui açúcares dos próprios ingredientes. Unidades de 40 gramas em embalagens plásticas seladas Pronto para consumo. A entrega do produto deverá ser realizada por veículo adequado, sendo que este veículo deverá possuir Alvará sanitário, expedida pela vigilância sanitária do município sede da empresa. Com a tabela nutricional abaixo.</w:t>
                  </w:r>
                </w:p>
                <w:p w14:paraId="6320E8DF" w14:textId="538E29A5" w:rsidR="002410A1" w:rsidRPr="00D1598E" w:rsidRDefault="00403FD0" w:rsidP="00C9470E">
                  <w:pPr>
                    <w:suppressAutoHyphens w:val="0"/>
                    <w:spacing w:line="259" w:lineRule="auto"/>
                    <w:jc w:val="both"/>
                    <w:rPr>
                      <w:lang w:eastAsia="en-US"/>
                    </w:rPr>
                  </w:pPr>
                  <w:r w:rsidRPr="00065685">
                    <w:rPr>
                      <w:noProof/>
                      <w:lang w:eastAsia="en-US"/>
                    </w:rPr>
                    <w:lastRenderedPageBreak/>
                    <w:drawing>
                      <wp:inline distT="0" distB="0" distL="0" distR="0" wp14:anchorId="48531FD6" wp14:editId="4D766F06">
                        <wp:extent cx="1933575" cy="1685925"/>
                        <wp:effectExtent l="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33575" cy="168592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0929147"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1DBF13D" w14:textId="77777777" w:rsidR="002410A1" w:rsidRPr="00D1598E" w:rsidRDefault="002410A1" w:rsidP="00C9470E">
                  <w:pPr>
                    <w:jc w:val="center"/>
                  </w:pPr>
                  <w:r w:rsidRPr="00D1598E">
                    <w:rPr>
                      <w:color w:val="000000"/>
                    </w:rPr>
                    <w:t>2200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DC27D97" w14:textId="77777777" w:rsidR="002410A1" w:rsidRPr="00D1598E" w:rsidRDefault="002410A1" w:rsidP="00C9470E">
                  <w:pPr>
                    <w:jc w:val="center"/>
                  </w:pPr>
                  <w:r w:rsidRPr="00D1598E">
                    <w:rPr>
                      <w:color w:val="000000"/>
                    </w:rPr>
                    <w:t>3,62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958D352" w14:textId="77777777" w:rsidR="002410A1" w:rsidRPr="00D1598E" w:rsidRDefault="002410A1" w:rsidP="00C9470E">
                  <w:pPr>
                    <w:jc w:val="center"/>
                  </w:pPr>
                  <w:r w:rsidRPr="00D1598E">
                    <w:rPr>
                      <w:color w:val="000000"/>
                    </w:rPr>
                    <w:t>7.964,00</w:t>
                  </w:r>
                </w:p>
              </w:tc>
            </w:tr>
            <w:tr w:rsidR="002410A1" w:rsidRPr="00FF041B" w14:paraId="42D9DED6"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6FCC74" w14:textId="77777777" w:rsidR="002410A1" w:rsidRPr="00D1598E" w:rsidRDefault="002410A1" w:rsidP="00C9470E">
                  <w:pPr>
                    <w:suppressAutoHyphens w:val="0"/>
                    <w:spacing w:line="259" w:lineRule="auto"/>
                    <w:jc w:val="center"/>
                    <w:rPr>
                      <w:lang w:eastAsia="en-US"/>
                    </w:rPr>
                  </w:pPr>
                  <w:r w:rsidRPr="00D1598E">
                    <w:rPr>
                      <w:color w:val="000000"/>
                    </w:rPr>
                    <w:t>46</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1037EB9" w14:textId="77777777" w:rsidR="002410A1" w:rsidRPr="00D1598E" w:rsidRDefault="002410A1" w:rsidP="00C9470E">
                  <w:pPr>
                    <w:jc w:val="center"/>
                  </w:pPr>
                  <w:r w:rsidRPr="00D1598E">
                    <w:rPr>
                      <w:color w:val="000000"/>
                    </w:rPr>
                    <w:t>462753</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E2126FE" w14:textId="77777777" w:rsidR="002410A1" w:rsidRPr="00D1598E" w:rsidRDefault="002410A1" w:rsidP="00C9470E">
                  <w:pPr>
                    <w:suppressAutoHyphens w:val="0"/>
                    <w:spacing w:line="259" w:lineRule="auto"/>
                    <w:jc w:val="both"/>
                    <w:rPr>
                      <w:lang w:eastAsia="en-US"/>
                    </w:rPr>
                  </w:pPr>
                  <w:r w:rsidRPr="00D1598E">
                    <w:rPr>
                      <w:color w:val="000000"/>
                    </w:rPr>
                    <w:t xml:space="preserve">PICOLÉ LARANJA INTEGRAL (PALITO) – sem adição de açúcar. Composto 100% de suco de laranja integral e polpa de laranja, sem conservantes. Informação Nutricional 60 </w:t>
                  </w:r>
                  <w:proofErr w:type="spellStart"/>
                  <w:r w:rsidRPr="00D1598E">
                    <w:rPr>
                      <w:color w:val="000000"/>
                    </w:rPr>
                    <w:t>gr</w:t>
                  </w:r>
                  <w:proofErr w:type="spellEnd"/>
                  <w:r w:rsidRPr="00D1598E">
                    <w:rPr>
                      <w:color w:val="000000"/>
                    </w:rPr>
                    <w:t xml:space="preserve"> a unidade VALOR ENERGÉTICO 25,2 Kcal, CARBOIDRATOS 5,4 g, PROTEINAS 0,4g, FIBRA ALIMENTAR 0,58g, VITAMINA C 24mg. Rótulo, contendo a identificação do produto, ingredientes, tabela nutricional, validade, peso, lote e fabricante. Produto com validade mínima de 365 dias no momento da entrega. A entrega do produto deverá ser realizada por veículo com refrigeração, sendo que este veículo deverá possuir Alvará sanitário, expedida pela vigilância sanitária do município sede da empresa.</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8E1C96C"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8F90FDF" w14:textId="77777777" w:rsidR="002410A1" w:rsidRPr="00D1598E" w:rsidRDefault="002410A1" w:rsidP="00C9470E">
                  <w:pPr>
                    <w:jc w:val="center"/>
                  </w:pPr>
                  <w:r w:rsidRPr="00D1598E">
                    <w:rPr>
                      <w:color w:val="000000"/>
                    </w:rPr>
                    <w:t>2200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5E2BD79" w14:textId="77777777" w:rsidR="002410A1" w:rsidRPr="00D1598E" w:rsidRDefault="002410A1" w:rsidP="00C9470E">
                  <w:pPr>
                    <w:jc w:val="center"/>
                  </w:pPr>
                  <w:r w:rsidRPr="00D1598E">
                    <w:rPr>
                      <w:color w:val="000000"/>
                    </w:rPr>
                    <w:t>3,36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68B8E2B" w14:textId="77777777" w:rsidR="002410A1" w:rsidRPr="00D1598E" w:rsidRDefault="002410A1" w:rsidP="00C9470E">
                  <w:pPr>
                    <w:jc w:val="center"/>
                  </w:pPr>
                  <w:r w:rsidRPr="00D1598E">
                    <w:rPr>
                      <w:color w:val="000000"/>
                    </w:rPr>
                    <w:t>7.392,00</w:t>
                  </w:r>
                </w:p>
              </w:tc>
            </w:tr>
            <w:tr w:rsidR="002410A1" w:rsidRPr="00FF041B" w14:paraId="14E61E9B"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46A211" w14:textId="77777777" w:rsidR="002410A1" w:rsidRPr="00D1598E" w:rsidRDefault="002410A1" w:rsidP="00C9470E">
                  <w:pPr>
                    <w:suppressAutoHyphens w:val="0"/>
                    <w:spacing w:line="259" w:lineRule="auto"/>
                    <w:jc w:val="center"/>
                    <w:rPr>
                      <w:lang w:eastAsia="en-US"/>
                    </w:rPr>
                  </w:pPr>
                  <w:r w:rsidRPr="00D1598E">
                    <w:rPr>
                      <w:color w:val="000000"/>
                    </w:rPr>
                    <w:lastRenderedPageBreak/>
                    <w:t>47</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FC4365A" w14:textId="77777777" w:rsidR="002410A1" w:rsidRPr="00D1598E" w:rsidRDefault="002410A1" w:rsidP="00C9470E">
                  <w:pPr>
                    <w:jc w:val="center"/>
                  </w:pPr>
                  <w:r w:rsidRPr="00D1598E">
                    <w:rPr>
                      <w:color w:val="000000"/>
                    </w:rPr>
                    <w:t>464749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565DBCF" w14:textId="77777777" w:rsidR="002410A1" w:rsidRPr="00D1598E" w:rsidRDefault="002410A1" w:rsidP="00EE7B41">
                  <w:pPr>
                    <w:suppressAutoHyphens w:val="0"/>
                    <w:spacing w:line="259" w:lineRule="auto"/>
                    <w:jc w:val="both"/>
                    <w:rPr>
                      <w:lang w:eastAsia="en-US"/>
                    </w:rPr>
                  </w:pPr>
                  <w:r w:rsidRPr="00D1598E">
                    <w:rPr>
                      <w:color w:val="000000"/>
                    </w:rPr>
                    <w:t xml:space="preserve">SUCO DE LARANJA INTEGRAL NÃO PASTEURIZADO – sem adição de açúcar. Composto 100% de suco de laranja integral, não pasteurizado, sem conservantes, não alcoólico, não fermentado. Pronto para consumo, acondicionado em embalagens adequadas de 4000 ML. Frasco Pet Transparente, Tampa Plástica com material PEAD não tóxico, lacre com rosca, Rótulo com material BOPP, contendo a identificação do produto, ingredientes, tabela nutricional, validade, peso, lote e fabricante. Produto com validade mínima de10 dias no momento da entrega. O produto deverá ter registro no MAPA - MINISTÉRIO DA AGRICULTURA, PECUÁRIA E ABASTECIMENTO; e Licença de Operação simplificada junto ao IAT – INSTITUTO DE ÁGUA E TERRA; A entrega do produto deverá ser realizada por veículo com refrigeração, sendo que este veículo deverá possuir Alvará sanitário, expedida pela vigilância </w:t>
                  </w:r>
                  <w:r w:rsidRPr="00D1598E">
                    <w:rPr>
                      <w:color w:val="000000"/>
                    </w:rPr>
                    <w:lastRenderedPageBreak/>
                    <w:t>sanitária do município sede da empresa.</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FAE681E"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0DD3186" w14:textId="77777777" w:rsidR="002410A1" w:rsidRPr="00D1598E" w:rsidRDefault="002410A1" w:rsidP="00C9470E">
                  <w:pPr>
                    <w:jc w:val="center"/>
                  </w:pPr>
                  <w:r w:rsidRPr="00D1598E">
                    <w:rPr>
                      <w:color w:val="000000"/>
                    </w:rPr>
                    <w:t>100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0C1A771" w14:textId="77777777" w:rsidR="002410A1" w:rsidRPr="00D1598E" w:rsidRDefault="002410A1" w:rsidP="00C9470E">
                  <w:pPr>
                    <w:jc w:val="center"/>
                  </w:pPr>
                  <w:r w:rsidRPr="00D1598E">
                    <w:rPr>
                      <w:color w:val="000000"/>
                    </w:rPr>
                    <w:t>66,03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04151A5" w14:textId="77777777" w:rsidR="002410A1" w:rsidRPr="00D1598E" w:rsidRDefault="002410A1" w:rsidP="00C9470E">
                  <w:pPr>
                    <w:jc w:val="center"/>
                  </w:pPr>
                  <w:r w:rsidRPr="00D1598E">
                    <w:rPr>
                      <w:color w:val="000000"/>
                    </w:rPr>
                    <w:t>6.603,00</w:t>
                  </w:r>
                </w:p>
              </w:tc>
            </w:tr>
            <w:tr w:rsidR="002410A1" w:rsidRPr="00FF041B" w14:paraId="1170C68C"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30D6EE" w14:textId="77777777" w:rsidR="002410A1" w:rsidRPr="00D1598E" w:rsidRDefault="002410A1" w:rsidP="00C9470E">
                  <w:pPr>
                    <w:suppressAutoHyphens w:val="0"/>
                    <w:spacing w:line="259" w:lineRule="auto"/>
                    <w:jc w:val="center"/>
                    <w:rPr>
                      <w:lang w:eastAsia="en-US"/>
                    </w:rPr>
                  </w:pPr>
                  <w:r w:rsidRPr="00D1598E">
                    <w:rPr>
                      <w:color w:val="000000"/>
                    </w:rPr>
                    <w:t>48</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BB25242" w14:textId="77777777" w:rsidR="002410A1" w:rsidRPr="00D1598E" w:rsidRDefault="002410A1" w:rsidP="00C9470E">
                  <w:pPr>
                    <w:jc w:val="center"/>
                  </w:pPr>
                  <w:r w:rsidRPr="00D1598E">
                    <w:rPr>
                      <w:color w:val="000000"/>
                    </w:rPr>
                    <w:t>464749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30A9A1A" w14:textId="77777777" w:rsidR="002410A1" w:rsidRPr="00D1598E" w:rsidRDefault="002410A1" w:rsidP="00C9470E">
                  <w:pPr>
                    <w:suppressAutoHyphens w:val="0"/>
                    <w:spacing w:line="259" w:lineRule="auto"/>
                    <w:jc w:val="both"/>
                    <w:rPr>
                      <w:lang w:eastAsia="en-US"/>
                    </w:rPr>
                  </w:pPr>
                  <w:r w:rsidRPr="00D1598E">
                    <w:rPr>
                      <w:color w:val="000000"/>
                    </w:rPr>
                    <w:t xml:space="preserve">SUCO DE LARANJA INTEGRAL NÃO PASTEURIZADO – sem adição de açúcar. Composto 100% de suco de laranja integral, não pasteurizado, sem conservantes, não alcoólico, não fermentado. Pronto para consumo, acondicionado em embalagens adequadas de no mínimo 200 ML. Frasco Pet Transparente, Tampa Plástica com material PEAD não tóxico, lacre com rosca, Rótulo com material BOPP, contendo a identificação do produto, ingredientes, tabela nutricional, validade, peso, lote e fabricante. Produto com validade mínima de10 dias no momento da entrega. O produto deverá ter registro no MAPA - MINISTÉRIO DA AGRICULTURA, PECUÁRIA E ABASTECIMENTO; e Licença de Operação simplificada junto ao IAT – INSTITUTO DE ÁGUA E TERRA; A entrega do produto deverá ser realizada por veículo com refrigeração, </w:t>
                  </w:r>
                  <w:r w:rsidRPr="00D1598E">
                    <w:rPr>
                      <w:color w:val="000000"/>
                    </w:rPr>
                    <w:lastRenderedPageBreak/>
                    <w:t>sendo que este veículo deverá possuir Alvará sanitário, expedida pela vigilância sanitária do município sede da empresa.</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8C68F1E"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46D4A2C" w14:textId="77777777" w:rsidR="002410A1" w:rsidRPr="00D1598E" w:rsidRDefault="002410A1" w:rsidP="00C9470E">
                  <w:pPr>
                    <w:jc w:val="center"/>
                  </w:pPr>
                  <w:r w:rsidRPr="00D1598E">
                    <w:rPr>
                      <w:color w:val="000000"/>
                    </w:rPr>
                    <w:t>2000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FC31D0C" w14:textId="77777777" w:rsidR="002410A1" w:rsidRPr="00D1598E" w:rsidRDefault="002410A1" w:rsidP="00C9470E">
                  <w:pPr>
                    <w:jc w:val="center"/>
                  </w:pPr>
                  <w:r w:rsidRPr="00D1598E">
                    <w:rPr>
                      <w:color w:val="000000"/>
                    </w:rPr>
                    <w:t>5,04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3E55DD" w14:textId="77777777" w:rsidR="002410A1" w:rsidRPr="00D1598E" w:rsidRDefault="002410A1" w:rsidP="00C9470E">
                  <w:pPr>
                    <w:jc w:val="center"/>
                  </w:pPr>
                  <w:r w:rsidRPr="00D1598E">
                    <w:rPr>
                      <w:color w:val="000000"/>
                    </w:rPr>
                    <w:t>10.080,00</w:t>
                  </w:r>
                </w:p>
              </w:tc>
            </w:tr>
            <w:tr w:rsidR="002410A1" w:rsidRPr="00FF041B" w14:paraId="5F5A938F"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7D925F" w14:textId="77777777" w:rsidR="002410A1" w:rsidRPr="00D1598E" w:rsidRDefault="002410A1" w:rsidP="00C9470E">
                  <w:pPr>
                    <w:suppressAutoHyphens w:val="0"/>
                    <w:spacing w:line="259" w:lineRule="auto"/>
                    <w:jc w:val="center"/>
                    <w:rPr>
                      <w:lang w:eastAsia="en-US"/>
                    </w:rPr>
                  </w:pPr>
                  <w:r w:rsidRPr="00D1598E">
                    <w:rPr>
                      <w:color w:val="000000"/>
                    </w:rPr>
                    <w:t>49</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2265121E" w14:textId="77777777" w:rsidR="002410A1" w:rsidRPr="00D1598E" w:rsidRDefault="002410A1" w:rsidP="00C9470E">
                  <w:pPr>
                    <w:jc w:val="center"/>
                  </w:pPr>
                  <w:r w:rsidRPr="00D1598E">
                    <w:rPr>
                      <w:color w:val="000000"/>
                    </w:rPr>
                    <w:t>247528</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A74C6F1" w14:textId="77777777" w:rsidR="002410A1" w:rsidRPr="00D1598E" w:rsidRDefault="002410A1" w:rsidP="00C9470E">
                  <w:pPr>
                    <w:suppressAutoHyphens w:val="0"/>
                    <w:spacing w:line="259" w:lineRule="auto"/>
                    <w:jc w:val="both"/>
                    <w:rPr>
                      <w:lang w:eastAsia="en-US"/>
                    </w:rPr>
                  </w:pPr>
                  <w:r w:rsidRPr="00D1598E">
                    <w:rPr>
                      <w:color w:val="000000"/>
                    </w:rPr>
                    <w:t>GARRAFA DE ÁGUA. Garrafa material premium resistente; Tampa articulada com abertura em clique; Alça resistente e prática; Formato anatômico para mãos; Capacidade de 1L; Peso aproximado: 150g; Dimensões aproximadas: 29cm x 8cm (altura x largura); Cores em degradê com brasão do Município de Mercedes e escrita “Secretaria Municipal de Saúde”. A arte deverá ser elaborada pela contratada e aprovada pela secretaria que fez a solicitação.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D00CE51"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2F7A6D4" w14:textId="77777777" w:rsidR="002410A1" w:rsidRPr="00D1598E" w:rsidRDefault="002410A1" w:rsidP="00C9470E">
                  <w:pPr>
                    <w:jc w:val="center"/>
                  </w:pPr>
                  <w:r w:rsidRPr="00D1598E">
                    <w:rPr>
                      <w:color w:val="000000"/>
                    </w:rPr>
                    <w:t>500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1C81611" w14:textId="77777777" w:rsidR="002410A1" w:rsidRPr="00D1598E" w:rsidRDefault="002410A1" w:rsidP="00C9470E">
                  <w:pPr>
                    <w:jc w:val="center"/>
                  </w:pPr>
                  <w:r w:rsidRPr="00D1598E">
                    <w:rPr>
                      <w:color w:val="000000"/>
                    </w:rPr>
                    <w:t>39,65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403582E" w14:textId="77777777" w:rsidR="002410A1" w:rsidRPr="00D1598E" w:rsidRDefault="002410A1" w:rsidP="00C9470E">
                  <w:pPr>
                    <w:jc w:val="center"/>
                  </w:pPr>
                  <w:r w:rsidRPr="00D1598E">
                    <w:rPr>
                      <w:color w:val="000000"/>
                    </w:rPr>
                    <w:t>19.825,00</w:t>
                  </w:r>
                </w:p>
              </w:tc>
            </w:tr>
            <w:tr w:rsidR="002410A1" w:rsidRPr="00FF041B" w14:paraId="0F4D2EE3"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DBAD4A" w14:textId="77777777" w:rsidR="002410A1" w:rsidRPr="00D1598E" w:rsidRDefault="002410A1" w:rsidP="00C9470E">
                  <w:pPr>
                    <w:suppressAutoHyphens w:val="0"/>
                    <w:spacing w:line="259" w:lineRule="auto"/>
                    <w:jc w:val="center"/>
                    <w:rPr>
                      <w:lang w:eastAsia="en-US"/>
                    </w:rPr>
                  </w:pPr>
                  <w:r w:rsidRPr="00D1598E">
                    <w:rPr>
                      <w:color w:val="000000"/>
                    </w:rPr>
                    <w:t>50</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693CFA3" w14:textId="77777777" w:rsidR="002410A1" w:rsidRPr="00D1598E" w:rsidRDefault="002410A1" w:rsidP="00C9470E">
                  <w:pPr>
                    <w:jc w:val="center"/>
                  </w:pPr>
                  <w:r w:rsidRPr="00D1598E">
                    <w:rPr>
                      <w:color w:val="000000"/>
                    </w:rPr>
                    <w:t>284067</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F91A5AA" w14:textId="77777777" w:rsidR="002410A1" w:rsidRPr="00D1598E" w:rsidRDefault="002410A1" w:rsidP="00C9470E">
                  <w:pPr>
                    <w:suppressAutoHyphens w:val="0"/>
                    <w:spacing w:line="259" w:lineRule="auto"/>
                    <w:jc w:val="both"/>
                    <w:rPr>
                      <w:lang w:eastAsia="en-US"/>
                    </w:rPr>
                  </w:pPr>
                  <w:r w:rsidRPr="00D1598E">
                    <w:rPr>
                      <w:color w:val="000000"/>
                    </w:rPr>
                    <w:t xml:space="preserve">Chaveiro personalizado setembro amarelo. Tamanho aproximado: 5.5 x 5.5 cm. Estampa personalizada da campanha do setembro amarelo na parte frontal e escolho de vidro na parte traseira. Impressão da arte em alta qualidade. Revestido com visor de plástico protetor resistente a respingo de água. Argola metálica. Medidas aproximadas de Altura: 5.5 </w:t>
                  </w:r>
                  <w:r w:rsidRPr="00D1598E">
                    <w:rPr>
                      <w:color w:val="000000"/>
                    </w:rPr>
                    <w:lastRenderedPageBreak/>
                    <w:t>cm. Largura: 5.5 cm. Peso: 16g.</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18D3191"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0B3541B" w14:textId="77777777" w:rsidR="002410A1" w:rsidRPr="00D1598E" w:rsidRDefault="002410A1" w:rsidP="00C9470E">
                  <w:pPr>
                    <w:jc w:val="center"/>
                  </w:pPr>
                  <w:r w:rsidRPr="00D1598E">
                    <w:rPr>
                      <w:color w:val="000000"/>
                    </w:rPr>
                    <w:t>150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AAE4DC6" w14:textId="77777777" w:rsidR="002410A1" w:rsidRPr="00D1598E" w:rsidRDefault="002410A1" w:rsidP="00C9470E">
                  <w:pPr>
                    <w:jc w:val="center"/>
                  </w:pPr>
                  <w:r w:rsidRPr="00D1598E">
                    <w:rPr>
                      <w:color w:val="000000"/>
                    </w:rPr>
                    <w:t>4,91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EA8717" w14:textId="77777777" w:rsidR="002410A1" w:rsidRPr="00D1598E" w:rsidRDefault="002410A1" w:rsidP="00C9470E">
                  <w:pPr>
                    <w:jc w:val="center"/>
                  </w:pPr>
                  <w:r w:rsidRPr="00D1598E">
                    <w:rPr>
                      <w:color w:val="000000"/>
                    </w:rPr>
                    <w:t>736,50</w:t>
                  </w:r>
                </w:p>
              </w:tc>
            </w:tr>
            <w:tr w:rsidR="002410A1" w:rsidRPr="00FF041B" w14:paraId="7A67DBC9"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0C706A" w14:textId="77777777" w:rsidR="002410A1" w:rsidRPr="00D1598E" w:rsidRDefault="002410A1" w:rsidP="00C9470E">
                  <w:pPr>
                    <w:suppressAutoHyphens w:val="0"/>
                    <w:spacing w:line="259" w:lineRule="auto"/>
                    <w:jc w:val="center"/>
                    <w:rPr>
                      <w:lang w:eastAsia="en-US"/>
                    </w:rPr>
                  </w:pPr>
                  <w:r w:rsidRPr="00D1598E">
                    <w:rPr>
                      <w:color w:val="000000"/>
                    </w:rPr>
                    <w:t>51</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B4163F5" w14:textId="77777777" w:rsidR="002410A1" w:rsidRPr="00D1598E" w:rsidRDefault="002410A1" w:rsidP="00C9470E">
                  <w:pPr>
                    <w:jc w:val="center"/>
                  </w:pPr>
                  <w:r w:rsidRPr="00D1598E">
                    <w:rPr>
                      <w:color w:val="000000"/>
                    </w:rPr>
                    <w:t>618329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6A4727D" w14:textId="77777777" w:rsidR="002410A1" w:rsidRPr="00D1598E" w:rsidRDefault="002410A1" w:rsidP="00C9470E">
                  <w:pPr>
                    <w:suppressAutoHyphens w:val="0"/>
                    <w:spacing w:line="259" w:lineRule="auto"/>
                    <w:jc w:val="both"/>
                    <w:rPr>
                      <w:lang w:eastAsia="en-US"/>
                    </w:rPr>
                  </w:pPr>
                  <w:r w:rsidRPr="00D1598E">
                    <w:rPr>
                      <w:color w:val="000000"/>
                    </w:rPr>
                    <w:t xml:space="preserve">BOTTON. Pin botton broche laço janeiro branco; Base de metal – banho níquel/prateado; </w:t>
                  </w:r>
                  <w:proofErr w:type="gramStart"/>
                  <w:r w:rsidRPr="00D1598E">
                    <w:rPr>
                      <w:color w:val="000000"/>
                    </w:rPr>
                    <w:t>Esmaltado</w:t>
                  </w:r>
                  <w:proofErr w:type="gramEnd"/>
                  <w:r w:rsidRPr="00D1598E">
                    <w:rPr>
                      <w:color w:val="000000"/>
                    </w:rPr>
                    <w:t xml:space="preserve"> em baixo relevo; Fixação com pino e fecho de silicone; Tamanho aproximado: 2,5cm. Acompanha embalagem individual.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DC8FFFF"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311CAA1" w14:textId="77777777" w:rsidR="002410A1" w:rsidRPr="00D1598E" w:rsidRDefault="002410A1" w:rsidP="00C9470E">
                  <w:pPr>
                    <w:jc w:val="center"/>
                  </w:pPr>
                  <w:r w:rsidRPr="00D1598E">
                    <w:rPr>
                      <w:color w:val="000000"/>
                    </w:rPr>
                    <w:t>150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C975907" w14:textId="77777777" w:rsidR="002410A1" w:rsidRPr="00D1598E" w:rsidRDefault="002410A1" w:rsidP="00C9470E">
                  <w:pPr>
                    <w:jc w:val="center"/>
                  </w:pPr>
                  <w:r w:rsidRPr="00D1598E">
                    <w:rPr>
                      <w:color w:val="000000"/>
                    </w:rPr>
                    <w:t>12,45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53F59E0" w14:textId="77777777" w:rsidR="002410A1" w:rsidRPr="00D1598E" w:rsidRDefault="002410A1" w:rsidP="00C9470E">
                  <w:pPr>
                    <w:jc w:val="center"/>
                  </w:pPr>
                  <w:r w:rsidRPr="00D1598E">
                    <w:rPr>
                      <w:color w:val="000000"/>
                    </w:rPr>
                    <w:t>1.867,50</w:t>
                  </w:r>
                </w:p>
              </w:tc>
            </w:tr>
            <w:tr w:rsidR="002410A1" w:rsidRPr="00FF041B" w14:paraId="21F891B9"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67A00F" w14:textId="77777777" w:rsidR="002410A1" w:rsidRPr="00D1598E" w:rsidRDefault="002410A1" w:rsidP="00C9470E">
                  <w:pPr>
                    <w:suppressAutoHyphens w:val="0"/>
                    <w:spacing w:line="259" w:lineRule="auto"/>
                    <w:jc w:val="center"/>
                    <w:rPr>
                      <w:lang w:eastAsia="en-US"/>
                    </w:rPr>
                  </w:pPr>
                  <w:r w:rsidRPr="00D1598E">
                    <w:rPr>
                      <w:color w:val="000000"/>
                    </w:rPr>
                    <w:t>52</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B744AFA" w14:textId="77777777" w:rsidR="002410A1" w:rsidRPr="00D1598E" w:rsidRDefault="002410A1" w:rsidP="00C9470E">
                  <w:pPr>
                    <w:jc w:val="center"/>
                  </w:pPr>
                  <w:r w:rsidRPr="00D1598E">
                    <w:rPr>
                      <w:color w:val="000000"/>
                    </w:rPr>
                    <w:t>618329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76CFF1D" w14:textId="77777777" w:rsidR="002410A1" w:rsidRPr="00D1598E" w:rsidRDefault="002410A1" w:rsidP="00C9470E">
                  <w:pPr>
                    <w:suppressAutoHyphens w:val="0"/>
                    <w:spacing w:line="259" w:lineRule="auto"/>
                    <w:jc w:val="both"/>
                    <w:rPr>
                      <w:lang w:eastAsia="en-US"/>
                    </w:rPr>
                  </w:pPr>
                  <w:r w:rsidRPr="00D1598E">
                    <w:rPr>
                      <w:color w:val="000000"/>
                    </w:rPr>
                    <w:t xml:space="preserve">BOTTON. Pin botton broche laço outubro rosa; Base de metal – banho níquel/prateado; </w:t>
                  </w:r>
                  <w:proofErr w:type="gramStart"/>
                  <w:r w:rsidRPr="00D1598E">
                    <w:rPr>
                      <w:color w:val="000000"/>
                    </w:rPr>
                    <w:t>Esmaltado</w:t>
                  </w:r>
                  <w:proofErr w:type="gramEnd"/>
                  <w:r w:rsidRPr="00D1598E">
                    <w:rPr>
                      <w:color w:val="000000"/>
                    </w:rPr>
                    <w:t xml:space="preserve"> em baixo relevo; Fixação com pino e fecho de silicone; Tamanho aproximado: 2,5cm. Acompanha embalagem individual.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B83A80A"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4D283CB" w14:textId="77777777" w:rsidR="002410A1" w:rsidRPr="00D1598E" w:rsidRDefault="002410A1" w:rsidP="00C9470E">
                  <w:pPr>
                    <w:jc w:val="center"/>
                  </w:pPr>
                  <w:r w:rsidRPr="00D1598E">
                    <w:rPr>
                      <w:color w:val="000000"/>
                    </w:rPr>
                    <w:t>150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B16B57A" w14:textId="77777777" w:rsidR="002410A1" w:rsidRPr="00D1598E" w:rsidRDefault="002410A1" w:rsidP="00C9470E">
                  <w:pPr>
                    <w:jc w:val="center"/>
                  </w:pPr>
                  <w:r w:rsidRPr="00D1598E">
                    <w:rPr>
                      <w:color w:val="000000"/>
                    </w:rPr>
                    <w:t>12,45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3CBBAC" w14:textId="77777777" w:rsidR="002410A1" w:rsidRPr="00D1598E" w:rsidRDefault="002410A1" w:rsidP="00C9470E">
                  <w:pPr>
                    <w:jc w:val="center"/>
                  </w:pPr>
                  <w:r w:rsidRPr="00D1598E">
                    <w:rPr>
                      <w:color w:val="000000"/>
                    </w:rPr>
                    <w:t>1.867,50</w:t>
                  </w:r>
                </w:p>
              </w:tc>
            </w:tr>
            <w:tr w:rsidR="002410A1" w:rsidRPr="00FF041B" w14:paraId="70C2A927"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FB30AF" w14:textId="77777777" w:rsidR="002410A1" w:rsidRPr="00D1598E" w:rsidRDefault="002410A1" w:rsidP="00C9470E">
                  <w:pPr>
                    <w:suppressAutoHyphens w:val="0"/>
                    <w:spacing w:line="259" w:lineRule="auto"/>
                    <w:jc w:val="center"/>
                    <w:rPr>
                      <w:lang w:eastAsia="en-US"/>
                    </w:rPr>
                  </w:pPr>
                  <w:r w:rsidRPr="00D1598E">
                    <w:rPr>
                      <w:color w:val="000000"/>
                    </w:rPr>
                    <w:t>53</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5A87988B" w14:textId="77777777" w:rsidR="002410A1" w:rsidRPr="00D1598E" w:rsidRDefault="002410A1" w:rsidP="00C9470E">
                  <w:pPr>
                    <w:jc w:val="center"/>
                  </w:pPr>
                  <w:r w:rsidRPr="00D1598E">
                    <w:rPr>
                      <w:color w:val="000000"/>
                    </w:rPr>
                    <w:t>463536</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EF3E6B6" w14:textId="77777777" w:rsidR="002410A1" w:rsidRPr="00D1598E" w:rsidRDefault="002410A1" w:rsidP="00C9470E">
                  <w:pPr>
                    <w:suppressAutoHyphens w:val="0"/>
                    <w:spacing w:line="259" w:lineRule="auto"/>
                    <w:jc w:val="both"/>
                    <w:rPr>
                      <w:lang w:eastAsia="en-US"/>
                    </w:rPr>
                  </w:pPr>
                  <w:r w:rsidRPr="00D1598E">
                    <w:rPr>
                      <w:color w:val="000000"/>
                    </w:rPr>
                    <w:t>Chocolate em barra; embalagem com no mínimo 70g.</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DE6A245"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3EBF5D9"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E437C4B" w14:textId="77777777" w:rsidR="002410A1" w:rsidRPr="00D1598E" w:rsidRDefault="002410A1" w:rsidP="00C9470E">
                  <w:pPr>
                    <w:jc w:val="center"/>
                  </w:pPr>
                  <w:r w:rsidRPr="00D1598E">
                    <w:rPr>
                      <w:color w:val="000000"/>
                    </w:rPr>
                    <w:t>9,54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E0429C1" w14:textId="77777777" w:rsidR="002410A1" w:rsidRPr="00D1598E" w:rsidRDefault="002410A1" w:rsidP="00C9470E">
                  <w:pPr>
                    <w:jc w:val="center"/>
                  </w:pPr>
                  <w:r w:rsidRPr="00D1598E">
                    <w:rPr>
                      <w:color w:val="000000"/>
                    </w:rPr>
                    <w:t>477,00</w:t>
                  </w:r>
                </w:p>
              </w:tc>
            </w:tr>
            <w:tr w:rsidR="002410A1" w:rsidRPr="00FF041B" w14:paraId="77AAC9D5"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E0276A" w14:textId="77777777" w:rsidR="002410A1" w:rsidRPr="00D1598E" w:rsidRDefault="002410A1" w:rsidP="00C9470E">
                  <w:pPr>
                    <w:suppressAutoHyphens w:val="0"/>
                    <w:spacing w:line="259" w:lineRule="auto"/>
                    <w:jc w:val="center"/>
                    <w:rPr>
                      <w:lang w:eastAsia="en-US"/>
                    </w:rPr>
                  </w:pPr>
                  <w:r w:rsidRPr="00D1598E">
                    <w:rPr>
                      <w:color w:val="000000"/>
                    </w:rPr>
                    <w:t>54</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054FD3B" w14:textId="77777777" w:rsidR="002410A1" w:rsidRPr="00D1598E" w:rsidRDefault="002410A1" w:rsidP="00C9470E">
                  <w:pPr>
                    <w:jc w:val="center"/>
                  </w:pPr>
                  <w:r w:rsidRPr="00D1598E">
                    <w:rPr>
                      <w:color w:val="000000"/>
                    </w:rPr>
                    <w:t>464004</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27836D51" w14:textId="77777777" w:rsidR="002410A1" w:rsidRPr="00D1598E" w:rsidRDefault="002410A1" w:rsidP="00C9470E">
                  <w:pPr>
                    <w:suppressAutoHyphens w:val="0"/>
                    <w:spacing w:line="259" w:lineRule="auto"/>
                    <w:jc w:val="both"/>
                    <w:rPr>
                      <w:lang w:eastAsia="en-US"/>
                    </w:rPr>
                  </w:pPr>
                  <w:r w:rsidRPr="00D1598E">
                    <w:rPr>
                      <w:color w:val="000000"/>
                    </w:rPr>
                    <w:t>Bombom recheado; embalagem com no mínimo 1 kg.</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8058EB2"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8402D71" w14:textId="77777777" w:rsidR="002410A1" w:rsidRPr="00D1598E" w:rsidRDefault="002410A1" w:rsidP="00C9470E">
                  <w:pPr>
                    <w:jc w:val="center"/>
                  </w:pPr>
                  <w:r w:rsidRPr="00D1598E">
                    <w:rPr>
                      <w:color w:val="000000"/>
                    </w:rPr>
                    <w:t>25</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11BF562" w14:textId="77777777" w:rsidR="002410A1" w:rsidRPr="00D1598E" w:rsidRDefault="002410A1" w:rsidP="00C9470E">
                  <w:pPr>
                    <w:jc w:val="center"/>
                  </w:pPr>
                  <w:r w:rsidRPr="00D1598E">
                    <w:rPr>
                      <w:color w:val="000000"/>
                    </w:rPr>
                    <w:t>78,42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A18652" w14:textId="77777777" w:rsidR="002410A1" w:rsidRPr="00D1598E" w:rsidRDefault="002410A1" w:rsidP="00C9470E">
                  <w:pPr>
                    <w:jc w:val="center"/>
                  </w:pPr>
                  <w:r w:rsidRPr="00D1598E">
                    <w:rPr>
                      <w:color w:val="000000"/>
                    </w:rPr>
                    <w:t>1.960,50</w:t>
                  </w:r>
                </w:p>
              </w:tc>
            </w:tr>
            <w:tr w:rsidR="002410A1" w:rsidRPr="00FF041B" w14:paraId="0A23E94F"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0DEC9C" w14:textId="77777777" w:rsidR="002410A1" w:rsidRPr="00D1598E" w:rsidRDefault="002410A1" w:rsidP="00C9470E">
                  <w:pPr>
                    <w:suppressAutoHyphens w:val="0"/>
                    <w:spacing w:line="259" w:lineRule="auto"/>
                    <w:jc w:val="center"/>
                    <w:rPr>
                      <w:lang w:eastAsia="en-US"/>
                    </w:rPr>
                  </w:pPr>
                  <w:r w:rsidRPr="00D1598E">
                    <w:rPr>
                      <w:color w:val="000000"/>
                    </w:rPr>
                    <w:t>55</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273AFCCF" w14:textId="77777777" w:rsidR="002410A1" w:rsidRPr="00D1598E" w:rsidRDefault="002410A1" w:rsidP="00C9470E">
                  <w:pPr>
                    <w:jc w:val="center"/>
                  </w:pPr>
                  <w:r w:rsidRPr="00D1598E">
                    <w:rPr>
                      <w:color w:val="000000"/>
                    </w:rPr>
                    <w:t>465487</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D01467A" w14:textId="77777777" w:rsidR="002410A1" w:rsidRPr="00D1598E" w:rsidRDefault="002410A1" w:rsidP="00C9470E">
                  <w:pPr>
                    <w:suppressAutoHyphens w:val="0"/>
                    <w:spacing w:line="259" w:lineRule="auto"/>
                    <w:jc w:val="both"/>
                    <w:rPr>
                      <w:lang w:eastAsia="en-US"/>
                    </w:rPr>
                  </w:pPr>
                  <w:r w:rsidRPr="00D1598E">
                    <w:rPr>
                      <w:color w:val="000000"/>
                    </w:rPr>
                    <w:t xml:space="preserve">Bolsa de ombro com alça larga e ajustável, adequada para transporte de materiais corporativos. Tecido resistente (como poliéster), com estrutura leve e de fácil limpeza. Cores a definir. Um </w:t>
                  </w:r>
                  <w:r w:rsidRPr="00D1598E">
                    <w:rPr>
                      <w:color w:val="000000"/>
                    </w:rPr>
                    <w:lastRenderedPageBreak/>
                    <w:t>compartimento principal grande com fechamento por zíper, ideal para itens maiores como cadernos, livros ou catálogos. Bolsos frontais externos, incluindo: Um bolso aberto para itens de fácil acesso, como canetas e documentos. Pequenos espaços para organização de itens menores. O Brasão do Município e a identificação da Secretaria bordados centralizados na frente da bolsa, oferecendo um visual profissional. Medidas aproximadas: Altura: 35cm. Largura: 40cm.</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4F96F6A"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0341F16" w14:textId="77777777" w:rsidR="002410A1" w:rsidRPr="00D1598E" w:rsidRDefault="002410A1" w:rsidP="00C9470E">
                  <w:pPr>
                    <w:jc w:val="center"/>
                  </w:pPr>
                  <w:r w:rsidRPr="00D1598E">
                    <w:rPr>
                      <w:color w:val="000000"/>
                    </w:rPr>
                    <w:t>120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A993FD8" w14:textId="77777777" w:rsidR="002410A1" w:rsidRPr="00D1598E" w:rsidRDefault="002410A1" w:rsidP="00C9470E">
                  <w:pPr>
                    <w:jc w:val="center"/>
                  </w:pPr>
                  <w:r w:rsidRPr="00D1598E">
                    <w:rPr>
                      <w:color w:val="000000"/>
                    </w:rPr>
                    <w:t>90,34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4332BCC" w14:textId="77777777" w:rsidR="002410A1" w:rsidRPr="00D1598E" w:rsidRDefault="002410A1" w:rsidP="00C9470E">
                  <w:pPr>
                    <w:jc w:val="center"/>
                  </w:pPr>
                  <w:r w:rsidRPr="00D1598E">
                    <w:rPr>
                      <w:color w:val="000000"/>
                    </w:rPr>
                    <w:t>10.840,80</w:t>
                  </w:r>
                </w:p>
              </w:tc>
            </w:tr>
            <w:tr w:rsidR="002410A1" w:rsidRPr="00FF041B" w14:paraId="387EA406"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BA3805" w14:textId="77777777" w:rsidR="002410A1" w:rsidRPr="00D1598E" w:rsidRDefault="002410A1" w:rsidP="00C9470E">
                  <w:pPr>
                    <w:suppressAutoHyphens w:val="0"/>
                    <w:spacing w:line="259" w:lineRule="auto"/>
                    <w:jc w:val="center"/>
                    <w:rPr>
                      <w:lang w:eastAsia="en-US"/>
                    </w:rPr>
                  </w:pPr>
                  <w:r w:rsidRPr="00D1598E">
                    <w:rPr>
                      <w:color w:val="000000"/>
                    </w:rPr>
                    <w:t>56</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6903D3C2" w14:textId="77777777" w:rsidR="002410A1" w:rsidRPr="00D1598E" w:rsidRDefault="002410A1" w:rsidP="00C9470E">
                  <w:pPr>
                    <w:jc w:val="center"/>
                  </w:pPr>
                  <w:r w:rsidRPr="00D1598E">
                    <w:rPr>
                      <w:color w:val="000000"/>
                    </w:rPr>
                    <w:t>477024</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2DF9F4E" w14:textId="77777777" w:rsidR="002410A1" w:rsidRPr="00D1598E" w:rsidRDefault="002410A1" w:rsidP="00C9470E">
                  <w:pPr>
                    <w:suppressAutoHyphens w:val="0"/>
                    <w:spacing w:line="259" w:lineRule="auto"/>
                    <w:jc w:val="both"/>
                    <w:rPr>
                      <w:lang w:eastAsia="en-US"/>
                    </w:rPr>
                  </w:pPr>
                  <w:r w:rsidRPr="00D1598E">
                    <w:rPr>
                      <w:color w:val="000000"/>
                    </w:rPr>
                    <w:t xml:space="preserve">Nécessaire com acabamento em glitter. Ideal para armazenamento e transporte de itens pequenos, como maquiagem, produtos de higiene ou objetos pessoais. Revestimento de glitter rosa claro com textura lisa, brilhante e uniforme. Forro interno.  Formato Retangular, estilo bolsa de mão. Zíper superior rosa, de fácil manuseio, com puxador. Dimensões Aproximadas: Altura de 15 cm, largura de 20 cm e profundidade de 5 cm. Cor: Rosa claro com acabamento cintilante. O </w:t>
                  </w:r>
                  <w:r w:rsidRPr="00D1598E">
                    <w:rPr>
                      <w:color w:val="000000"/>
                    </w:rPr>
                    <w:lastRenderedPageBreak/>
                    <w:t>produto deve ser entregue em perfeito estado, sem danos ou falhas no acabamento. Embalagem individual protegida contra sujeira e danos durante o transporte.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7EF4767"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19332FA" w14:textId="77777777" w:rsidR="002410A1" w:rsidRPr="00D1598E" w:rsidRDefault="002410A1" w:rsidP="00C9470E">
                  <w:pPr>
                    <w:jc w:val="center"/>
                  </w:pPr>
                  <w:r w:rsidRPr="00D1598E">
                    <w:rPr>
                      <w:color w:val="000000"/>
                    </w:rPr>
                    <w:t>150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717849F" w14:textId="77777777" w:rsidR="002410A1" w:rsidRPr="00D1598E" w:rsidRDefault="002410A1" w:rsidP="00C9470E">
                  <w:pPr>
                    <w:jc w:val="center"/>
                  </w:pPr>
                  <w:r w:rsidRPr="00D1598E">
                    <w:rPr>
                      <w:color w:val="000000"/>
                    </w:rPr>
                    <w:t>34,50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C47C5DF" w14:textId="77777777" w:rsidR="002410A1" w:rsidRPr="00D1598E" w:rsidRDefault="002410A1" w:rsidP="00C9470E">
                  <w:pPr>
                    <w:jc w:val="center"/>
                  </w:pPr>
                  <w:r w:rsidRPr="00D1598E">
                    <w:rPr>
                      <w:color w:val="000000"/>
                    </w:rPr>
                    <w:t>5.175,00</w:t>
                  </w:r>
                </w:p>
              </w:tc>
            </w:tr>
            <w:tr w:rsidR="002410A1" w:rsidRPr="00FF041B" w14:paraId="7656A31D"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6753DE" w14:textId="77777777" w:rsidR="002410A1" w:rsidRPr="00D1598E" w:rsidRDefault="002410A1" w:rsidP="00C9470E">
                  <w:pPr>
                    <w:suppressAutoHyphens w:val="0"/>
                    <w:spacing w:line="259" w:lineRule="auto"/>
                    <w:jc w:val="center"/>
                    <w:rPr>
                      <w:lang w:eastAsia="en-US"/>
                    </w:rPr>
                  </w:pPr>
                  <w:r w:rsidRPr="00D1598E">
                    <w:rPr>
                      <w:color w:val="000000"/>
                    </w:rPr>
                    <w:t>57</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00955C0" w14:textId="77777777" w:rsidR="002410A1" w:rsidRPr="00D1598E" w:rsidRDefault="002410A1" w:rsidP="00C9470E">
                  <w:pPr>
                    <w:jc w:val="center"/>
                  </w:pPr>
                  <w:r w:rsidRPr="00D1598E">
                    <w:rPr>
                      <w:color w:val="000000"/>
                    </w:rPr>
                    <w:t>439303</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12B6204" w14:textId="77777777" w:rsidR="002410A1" w:rsidRPr="00D1598E" w:rsidRDefault="002410A1" w:rsidP="00C9470E">
                  <w:pPr>
                    <w:suppressAutoHyphens w:val="0"/>
                    <w:spacing w:line="259" w:lineRule="auto"/>
                    <w:jc w:val="both"/>
                    <w:rPr>
                      <w:lang w:eastAsia="en-US"/>
                    </w:rPr>
                  </w:pPr>
                  <w:r w:rsidRPr="00D1598E">
                    <w:rPr>
                      <w:color w:val="000000"/>
                    </w:rPr>
                    <w:t>Porta comprimido. Estojo para comprimidos com 8 divisões, sendo uma para cada dia da semana e mais uma de reserva, dimensões aproximadas 8cm x 6cm e 2cm.</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85C274B"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25C3B30" w14:textId="77777777" w:rsidR="002410A1" w:rsidRPr="00D1598E" w:rsidRDefault="002410A1" w:rsidP="00C9470E">
                  <w:pPr>
                    <w:jc w:val="center"/>
                  </w:pPr>
                  <w:r w:rsidRPr="00D1598E">
                    <w:rPr>
                      <w:color w:val="000000"/>
                    </w:rPr>
                    <w:t>150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757A390" w14:textId="77777777" w:rsidR="002410A1" w:rsidRPr="00D1598E" w:rsidRDefault="002410A1" w:rsidP="00C9470E">
                  <w:pPr>
                    <w:jc w:val="center"/>
                  </w:pPr>
                  <w:r w:rsidRPr="00D1598E">
                    <w:rPr>
                      <w:color w:val="000000"/>
                    </w:rPr>
                    <w:t>5,97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2AA05B" w14:textId="77777777" w:rsidR="002410A1" w:rsidRPr="00D1598E" w:rsidRDefault="002410A1" w:rsidP="00C9470E">
                  <w:pPr>
                    <w:jc w:val="center"/>
                  </w:pPr>
                  <w:r w:rsidRPr="00D1598E">
                    <w:rPr>
                      <w:color w:val="000000"/>
                    </w:rPr>
                    <w:t>895,50</w:t>
                  </w:r>
                </w:p>
              </w:tc>
            </w:tr>
            <w:tr w:rsidR="002410A1" w:rsidRPr="00FF041B" w14:paraId="5D546A67"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BC8A7D" w14:textId="77777777" w:rsidR="002410A1" w:rsidRPr="00D1598E" w:rsidRDefault="002410A1" w:rsidP="00C9470E">
                  <w:pPr>
                    <w:suppressAutoHyphens w:val="0"/>
                    <w:spacing w:line="259" w:lineRule="auto"/>
                    <w:jc w:val="center"/>
                    <w:rPr>
                      <w:lang w:eastAsia="en-US"/>
                    </w:rPr>
                  </w:pPr>
                  <w:r w:rsidRPr="00D1598E">
                    <w:rPr>
                      <w:color w:val="000000"/>
                    </w:rPr>
                    <w:t>58</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019E077" w14:textId="77777777" w:rsidR="002410A1" w:rsidRPr="00D1598E" w:rsidRDefault="002410A1" w:rsidP="00C9470E">
                  <w:pPr>
                    <w:jc w:val="center"/>
                  </w:pPr>
                  <w:r w:rsidRPr="00D1598E">
                    <w:rPr>
                      <w:color w:val="000000"/>
                    </w:rPr>
                    <w:t>439776</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BC4DCDD" w14:textId="77777777" w:rsidR="002410A1" w:rsidRPr="00D1598E" w:rsidRDefault="002410A1" w:rsidP="00C9470E">
                  <w:pPr>
                    <w:suppressAutoHyphens w:val="0"/>
                    <w:spacing w:line="259" w:lineRule="auto"/>
                    <w:jc w:val="both"/>
                    <w:rPr>
                      <w:lang w:eastAsia="en-US"/>
                    </w:rPr>
                  </w:pPr>
                  <w:r w:rsidRPr="00D1598E">
                    <w:rPr>
                      <w:color w:val="000000"/>
                    </w:rPr>
                    <w:t xml:space="preserve">Crachá Personalizado. Formato: Retangular, com dimensões aproximadas de 10 cm de altura x 7 cm de largura. Material: PVC ou similar, resistente à água e desgaste diário. Impressão Digital, frente e verso, com acabamento fosco ou brilhante. Logo da instituição ou programa localizado no topo central, em alta resolução. Cordão em Tecido resistente (poliéster ou nylon), largura aproximada de 2 cm. Personalização a definir. Mosquetão ou engate: Em metal ou plástico resistente para prender o crachá. Protetor de segurança, sistema que desconecta o cordão em caso de pressão, garantindo a segurança do usuário Cores a </w:t>
                  </w:r>
                  <w:r w:rsidRPr="00D1598E">
                    <w:rPr>
                      <w:color w:val="000000"/>
                    </w:rPr>
                    <w:lastRenderedPageBreak/>
                    <w:t>definir. A arte para aprovação deve ser desenvolvida pela empresa e aprovada pelo Município.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A5A0DDC"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BD2970C" w14:textId="77777777" w:rsidR="002410A1" w:rsidRPr="00D1598E" w:rsidRDefault="002410A1" w:rsidP="00C9470E">
                  <w:pPr>
                    <w:jc w:val="center"/>
                  </w:pPr>
                  <w:r w:rsidRPr="00D1598E">
                    <w:rPr>
                      <w:color w:val="000000"/>
                    </w:rPr>
                    <w:t>600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8F9974D" w14:textId="77777777" w:rsidR="002410A1" w:rsidRPr="00D1598E" w:rsidRDefault="002410A1" w:rsidP="00C9470E">
                  <w:pPr>
                    <w:jc w:val="center"/>
                  </w:pPr>
                  <w:r w:rsidRPr="00D1598E">
                    <w:rPr>
                      <w:color w:val="000000"/>
                    </w:rPr>
                    <w:t>9,03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A2E4D32" w14:textId="77777777" w:rsidR="002410A1" w:rsidRPr="00D1598E" w:rsidRDefault="002410A1" w:rsidP="00C9470E">
                  <w:pPr>
                    <w:jc w:val="center"/>
                  </w:pPr>
                  <w:r w:rsidRPr="00D1598E">
                    <w:rPr>
                      <w:color w:val="000000"/>
                    </w:rPr>
                    <w:t>5.418,00</w:t>
                  </w:r>
                </w:p>
              </w:tc>
            </w:tr>
            <w:tr w:rsidR="002410A1" w:rsidRPr="00FF041B" w14:paraId="65ECF51A"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82D959" w14:textId="77777777" w:rsidR="002410A1" w:rsidRPr="00D1598E" w:rsidRDefault="002410A1" w:rsidP="00C9470E">
                  <w:pPr>
                    <w:suppressAutoHyphens w:val="0"/>
                    <w:spacing w:line="259" w:lineRule="auto"/>
                    <w:jc w:val="center"/>
                    <w:rPr>
                      <w:lang w:eastAsia="en-US"/>
                    </w:rPr>
                  </w:pPr>
                  <w:r w:rsidRPr="00D1598E">
                    <w:rPr>
                      <w:color w:val="000000"/>
                    </w:rPr>
                    <w:t>59</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58D8DC55" w14:textId="77777777" w:rsidR="002410A1" w:rsidRPr="00D1598E" w:rsidRDefault="002410A1" w:rsidP="00C9470E">
                  <w:pPr>
                    <w:jc w:val="center"/>
                  </w:pPr>
                  <w:r w:rsidRPr="00D1598E">
                    <w:rPr>
                      <w:color w:val="000000"/>
                    </w:rPr>
                    <w:t>339774</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289A124" w14:textId="77777777" w:rsidR="002410A1" w:rsidRPr="00D1598E" w:rsidRDefault="002410A1" w:rsidP="00C9470E">
                  <w:pPr>
                    <w:suppressAutoHyphens w:val="0"/>
                    <w:spacing w:line="259" w:lineRule="auto"/>
                    <w:jc w:val="both"/>
                    <w:rPr>
                      <w:lang w:eastAsia="en-US"/>
                    </w:rPr>
                  </w:pPr>
                  <w:r w:rsidRPr="00D1598E">
                    <w:rPr>
                      <w:color w:val="000000"/>
                    </w:rPr>
                    <w:t>Chaveiro em formato temático de animais (gato e cachorro), confeccionado em material metálico de alta qualidade, com acabamento cromado ou similar, resistente à oxidação. O chaveiro deve ser composto por um elo de aço reforçado, corrente metálica e pingente com design detalhado. Pingente: aproximadamente 3 cm de altura e 2 cm de largura. Anel de chaveiro: diâmetro aproximado de 2,5 cm. Acessório adicional: placa oval metálica lisa para personalização (gravação de logo ou mensagem). A empresa deve fazer essa personalização, caso necessária. Embalagem: unitária, em saquinho plástico ou caixa simples, pronta para distribuição.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4F7AA02"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C41F6F3" w14:textId="77777777" w:rsidR="002410A1" w:rsidRPr="00D1598E" w:rsidRDefault="002410A1" w:rsidP="00C9470E">
                  <w:pPr>
                    <w:jc w:val="center"/>
                  </w:pPr>
                  <w:r w:rsidRPr="00D1598E">
                    <w:rPr>
                      <w:color w:val="000000"/>
                    </w:rPr>
                    <w:t>100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9ABBB85" w14:textId="77777777" w:rsidR="002410A1" w:rsidRPr="00D1598E" w:rsidRDefault="002410A1" w:rsidP="00C9470E">
                  <w:pPr>
                    <w:jc w:val="center"/>
                  </w:pPr>
                  <w:r w:rsidRPr="00D1598E">
                    <w:rPr>
                      <w:color w:val="000000"/>
                    </w:rPr>
                    <w:t>9,54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C459EE2" w14:textId="77777777" w:rsidR="002410A1" w:rsidRPr="00D1598E" w:rsidRDefault="002410A1" w:rsidP="00C9470E">
                  <w:pPr>
                    <w:jc w:val="center"/>
                  </w:pPr>
                  <w:r w:rsidRPr="00D1598E">
                    <w:rPr>
                      <w:color w:val="000000"/>
                    </w:rPr>
                    <w:t>954,00</w:t>
                  </w:r>
                </w:p>
              </w:tc>
            </w:tr>
            <w:tr w:rsidR="002410A1" w:rsidRPr="00FF041B" w14:paraId="41B82311"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E83DEB4" w14:textId="77777777" w:rsidR="002410A1" w:rsidRPr="00D1598E" w:rsidRDefault="002410A1" w:rsidP="00C9470E">
                  <w:pPr>
                    <w:suppressAutoHyphens w:val="0"/>
                    <w:spacing w:line="259" w:lineRule="auto"/>
                    <w:jc w:val="center"/>
                    <w:rPr>
                      <w:lang w:eastAsia="en-US"/>
                    </w:rPr>
                  </w:pPr>
                  <w:r w:rsidRPr="00D1598E">
                    <w:rPr>
                      <w:color w:val="000000"/>
                    </w:rPr>
                    <w:t>60</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4038DB0" w14:textId="77777777" w:rsidR="002410A1" w:rsidRPr="00D1598E" w:rsidRDefault="002410A1" w:rsidP="00C9470E">
                  <w:pPr>
                    <w:jc w:val="center"/>
                  </w:pPr>
                  <w:r w:rsidRPr="00D1598E">
                    <w:rPr>
                      <w:color w:val="000000"/>
                    </w:rPr>
                    <w:t>372764</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75F5ACE" w14:textId="77777777" w:rsidR="002410A1" w:rsidRPr="00D1598E" w:rsidRDefault="002410A1" w:rsidP="00C9470E">
                  <w:pPr>
                    <w:suppressAutoHyphens w:val="0"/>
                    <w:spacing w:line="259" w:lineRule="auto"/>
                    <w:jc w:val="both"/>
                    <w:rPr>
                      <w:lang w:eastAsia="en-US"/>
                    </w:rPr>
                  </w:pPr>
                  <w:r w:rsidRPr="00D1598E">
                    <w:rPr>
                      <w:color w:val="000000"/>
                    </w:rPr>
                    <w:t xml:space="preserve">Chaveiro em formato de pata de animal, confeccionado em material de silicone ou PVC macio, com design colorido e textura agradável ao toque. O chaveiro deve conter detalhes em alto relevo, com cores </w:t>
                  </w:r>
                  <w:r w:rsidRPr="00D1598E">
                    <w:rPr>
                      <w:color w:val="000000"/>
                    </w:rPr>
                    <w:lastRenderedPageBreak/>
                    <w:t>vibrantes, e estar acoplado a uma corrente metálica resistente e anel de chaveiro reforçado. Pingente: aproximadamente 4 cm de altura e 3 cm de largura. Anel de chaveiro: diâmetro de 2,5 cm. Cores: variadas (rosa, preto, marrom, branco), com combinações vibrantes. Embalagem: unitária, em saquinho plástico transparente.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02B3759"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4F7391C" w14:textId="77777777" w:rsidR="002410A1" w:rsidRPr="00D1598E" w:rsidRDefault="002410A1" w:rsidP="00C9470E">
                  <w:pPr>
                    <w:jc w:val="center"/>
                  </w:pPr>
                  <w:r w:rsidRPr="00D1598E">
                    <w:rPr>
                      <w:color w:val="000000"/>
                    </w:rPr>
                    <w:t>100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B56B0AD" w14:textId="77777777" w:rsidR="002410A1" w:rsidRPr="00D1598E" w:rsidRDefault="002410A1" w:rsidP="00C9470E">
                  <w:pPr>
                    <w:jc w:val="center"/>
                  </w:pPr>
                  <w:r w:rsidRPr="00D1598E">
                    <w:rPr>
                      <w:color w:val="000000"/>
                    </w:rPr>
                    <w:t>7,27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C4BDF5" w14:textId="77777777" w:rsidR="002410A1" w:rsidRPr="00D1598E" w:rsidRDefault="002410A1" w:rsidP="00C9470E">
                  <w:pPr>
                    <w:jc w:val="center"/>
                  </w:pPr>
                  <w:r w:rsidRPr="00D1598E">
                    <w:rPr>
                      <w:color w:val="000000"/>
                    </w:rPr>
                    <w:t>727,00</w:t>
                  </w:r>
                </w:p>
              </w:tc>
            </w:tr>
            <w:tr w:rsidR="002410A1" w:rsidRPr="00FF041B" w14:paraId="7B0F3CD1"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260C74" w14:textId="77777777" w:rsidR="002410A1" w:rsidRPr="00D1598E" w:rsidRDefault="002410A1" w:rsidP="00C9470E">
                  <w:pPr>
                    <w:suppressAutoHyphens w:val="0"/>
                    <w:spacing w:line="259" w:lineRule="auto"/>
                    <w:jc w:val="center"/>
                    <w:rPr>
                      <w:lang w:eastAsia="en-US"/>
                    </w:rPr>
                  </w:pPr>
                  <w:r w:rsidRPr="00D1598E">
                    <w:rPr>
                      <w:color w:val="000000"/>
                    </w:rPr>
                    <w:t>61</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5EB8B0B4" w14:textId="77777777" w:rsidR="002410A1" w:rsidRPr="00D1598E" w:rsidRDefault="002410A1" w:rsidP="00C9470E">
                  <w:pPr>
                    <w:jc w:val="center"/>
                  </w:pPr>
                  <w:r w:rsidRPr="00D1598E">
                    <w:rPr>
                      <w:color w:val="000000"/>
                    </w:rPr>
                    <w:t>405892</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E5FDF2D" w14:textId="77777777" w:rsidR="002410A1" w:rsidRPr="00D1598E" w:rsidRDefault="002410A1" w:rsidP="00C9470E">
                  <w:pPr>
                    <w:suppressAutoHyphens w:val="0"/>
                    <w:spacing w:line="259" w:lineRule="auto"/>
                    <w:jc w:val="both"/>
                    <w:rPr>
                      <w:lang w:eastAsia="en-US"/>
                    </w:rPr>
                  </w:pPr>
                  <w:r w:rsidRPr="00D1598E">
                    <w:rPr>
                      <w:color w:val="000000"/>
                    </w:rPr>
                    <w:t xml:space="preserve">Protetor solar labial/ FPS mínimo de 30; </w:t>
                  </w:r>
                  <w:proofErr w:type="gramStart"/>
                  <w:r w:rsidRPr="00D1598E">
                    <w:rPr>
                      <w:color w:val="000000"/>
                    </w:rPr>
                    <w:t>Hipoalergênico</w:t>
                  </w:r>
                  <w:proofErr w:type="gramEnd"/>
                  <w:r w:rsidRPr="00D1598E">
                    <w:rPr>
                      <w:color w:val="000000"/>
                    </w:rPr>
                    <w:t>, resistente à água, com ação hidratante; Proteção solar UVA e UVB, incolor, sem odor ou com odor agradável; Em forma de bastão, no mínimo 3 g; Dermatologicamente testado; Validade mínima: 02 (dois) anos a partir da data de entrega. Produto registrado no ministério da saúde/ANVISA. Embaladas individualmente.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F01AFDD"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EC4AE7E" w14:textId="77777777" w:rsidR="002410A1" w:rsidRPr="00D1598E" w:rsidRDefault="002410A1" w:rsidP="00C9470E">
                  <w:pPr>
                    <w:jc w:val="center"/>
                  </w:pPr>
                  <w:r w:rsidRPr="00D1598E">
                    <w:rPr>
                      <w:color w:val="000000"/>
                    </w:rPr>
                    <w:t>610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A66DF54" w14:textId="77777777" w:rsidR="002410A1" w:rsidRPr="00D1598E" w:rsidRDefault="002410A1" w:rsidP="00C9470E">
                  <w:pPr>
                    <w:jc w:val="center"/>
                  </w:pPr>
                  <w:r w:rsidRPr="00D1598E">
                    <w:rPr>
                      <w:color w:val="000000"/>
                    </w:rPr>
                    <w:t>37,68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7928543" w14:textId="77777777" w:rsidR="002410A1" w:rsidRPr="00D1598E" w:rsidRDefault="002410A1" w:rsidP="00C9470E">
                  <w:pPr>
                    <w:jc w:val="center"/>
                  </w:pPr>
                  <w:r w:rsidRPr="00D1598E">
                    <w:rPr>
                      <w:color w:val="000000"/>
                    </w:rPr>
                    <w:t>22.984,80</w:t>
                  </w:r>
                </w:p>
              </w:tc>
            </w:tr>
            <w:tr w:rsidR="002410A1" w:rsidRPr="00FF041B" w14:paraId="6EC7E5EF" w14:textId="77777777" w:rsidTr="00C9470E">
              <w:trPr>
                <w:trHeight w:val="1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9D2A32" w14:textId="77777777" w:rsidR="002410A1" w:rsidRPr="00D1598E" w:rsidRDefault="002410A1" w:rsidP="00C9470E">
                  <w:pPr>
                    <w:suppressAutoHyphens w:val="0"/>
                    <w:spacing w:line="259" w:lineRule="auto"/>
                    <w:jc w:val="center"/>
                    <w:rPr>
                      <w:lang w:eastAsia="en-US"/>
                    </w:rPr>
                  </w:pPr>
                  <w:r w:rsidRPr="00D1598E">
                    <w:rPr>
                      <w:color w:val="000000"/>
                    </w:rPr>
                    <w:t>62</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26874D7" w14:textId="77777777" w:rsidR="002410A1" w:rsidRPr="00D1598E" w:rsidRDefault="002410A1" w:rsidP="00C9470E">
                  <w:pPr>
                    <w:jc w:val="center"/>
                  </w:pPr>
                  <w:r w:rsidRPr="00D1598E">
                    <w:rPr>
                      <w:color w:val="000000"/>
                    </w:rPr>
                    <w:t>617647</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C572A2E" w14:textId="77777777" w:rsidR="002410A1" w:rsidRPr="00D1598E" w:rsidRDefault="002410A1" w:rsidP="00C9470E">
                  <w:pPr>
                    <w:suppressAutoHyphens w:val="0"/>
                    <w:spacing w:line="259" w:lineRule="auto"/>
                    <w:jc w:val="both"/>
                    <w:rPr>
                      <w:lang w:eastAsia="en-US"/>
                    </w:rPr>
                  </w:pPr>
                  <w:r w:rsidRPr="00D1598E">
                    <w:rPr>
                      <w:color w:val="000000"/>
                    </w:rPr>
                    <w:t>Kit odontológico personalizado –</w:t>
                  </w:r>
                  <w:r w:rsidRPr="00D1598E">
                    <w:t xml:space="preserve"> Adulto</w:t>
                  </w:r>
                  <w:r w:rsidRPr="00D1598E">
                    <w:rPr>
                      <w:color w:val="FF0000"/>
                    </w:rPr>
                    <w:t>.</w:t>
                  </w:r>
                  <w:r w:rsidRPr="00D1598E">
                    <w:rPr>
                      <w:color w:val="000000"/>
                    </w:rPr>
                    <w:t xml:space="preserve"> Estojo plástico de </w:t>
                  </w:r>
                  <w:proofErr w:type="spellStart"/>
                  <w:r w:rsidRPr="00D1598E">
                    <w:rPr>
                      <w:color w:val="000000"/>
                    </w:rPr>
                    <w:t>pvc</w:t>
                  </w:r>
                  <w:proofErr w:type="spellEnd"/>
                  <w:r w:rsidRPr="00D1598E">
                    <w:rPr>
                      <w:color w:val="000000"/>
                    </w:rPr>
                    <w:t xml:space="preserve"> maleável cristal; nas seguintes medidas aproximadas: 10 cm x 20 cm; com fechamento tipo zip zap., personalizados com o logo da  Prefeitura Municipal </w:t>
                  </w:r>
                  <w:r w:rsidRPr="00D1598E">
                    <w:rPr>
                      <w:color w:val="000000"/>
                    </w:rPr>
                    <w:lastRenderedPageBreak/>
                    <w:t xml:space="preserve">de Mercedes. Contendo: Escova dental - De cerdas macias em nylon e pontas arredondadas e uniformes na mesma altura, de no mínimo 10 mm de altura; 4 fileiras, com no mínimo 30 tufos, cabeça pequena (tamanho 25) cores variadas; tipo comum; modelo anatômico; cabo reto e resistente, funcionamento manual. Medindo no mínimo 15 cm de comprimento. Embalagem apropriada individual, especificações do nome do fabricante/laboratório, nome e registro do químico/farmacêutico ou responsável. Data de validade e fabricação deve estar impressa na embalagem do produto. Deverá conter selo da ABO– Associação Brasileira de Odontologia e registro no Ministério da Saúde / Anvisa, de acordo com a Portaria nº 97/1996. Creme dental - apresentando mínimo 1.000 </w:t>
                  </w:r>
                  <w:proofErr w:type="spellStart"/>
                  <w:r w:rsidRPr="00D1598E">
                    <w:rPr>
                      <w:color w:val="000000"/>
                    </w:rPr>
                    <w:t>p.p.m</w:t>
                  </w:r>
                  <w:proofErr w:type="spellEnd"/>
                  <w:r w:rsidRPr="00D1598E">
                    <w:rPr>
                      <w:color w:val="000000"/>
                    </w:rPr>
                    <w:t xml:space="preserve">. e máximo de 1.500 </w:t>
                  </w:r>
                  <w:proofErr w:type="spellStart"/>
                  <w:r w:rsidRPr="00D1598E">
                    <w:rPr>
                      <w:color w:val="000000"/>
                    </w:rPr>
                    <w:t>p.p.m</w:t>
                  </w:r>
                  <w:proofErr w:type="spellEnd"/>
                  <w:r w:rsidRPr="00D1598E">
                    <w:rPr>
                      <w:color w:val="000000"/>
                    </w:rPr>
                    <w:t xml:space="preserve">. de flúor ; com aroma de menta; em tubo de 50 g, Composição: H20 (carbonato de cálcio), glicerina, </w:t>
                  </w:r>
                  <w:proofErr w:type="spellStart"/>
                  <w:r w:rsidRPr="00D1598E">
                    <w:rPr>
                      <w:color w:val="000000"/>
                    </w:rPr>
                    <w:t>carboximeticelulose</w:t>
                  </w:r>
                  <w:proofErr w:type="spellEnd"/>
                  <w:r w:rsidRPr="00D1598E">
                    <w:rPr>
                      <w:color w:val="000000"/>
                    </w:rPr>
                    <w:t xml:space="preserve">, laurel sulfato de sódio, metilparabeno, sacarina </w:t>
                  </w:r>
                  <w:r w:rsidRPr="00D1598E">
                    <w:rPr>
                      <w:color w:val="000000"/>
                    </w:rPr>
                    <w:lastRenderedPageBreak/>
                    <w:t xml:space="preserve">sódica, </w:t>
                  </w:r>
                  <w:proofErr w:type="spellStart"/>
                  <w:r w:rsidRPr="00D1598E">
                    <w:rPr>
                      <w:color w:val="000000"/>
                    </w:rPr>
                    <w:t>solicato</w:t>
                  </w:r>
                  <w:proofErr w:type="spellEnd"/>
                  <w:r w:rsidRPr="00D1598E">
                    <w:rPr>
                      <w:color w:val="000000"/>
                    </w:rPr>
                    <w:t xml:space="preserve"> de sódio, polietilenoglicol, </w:t>
                  </w:r>
                  <w:proofErr w:type="spellStart"/>
                  <w:r w:rsidRPr="00D1598E">
                    <w:rPr>
                      <w:color w:val="000000"/>
                    </w:rPr>
                    <w:t>sorbitol</w:t>
                  </w:r>
                  <w:proofErr w:type="spellEnd"/>
                  <w:r w:rsidRPr="00D1598E">
                    <w:rPr>
                      <w:color w:val="000000"/>
                    </w:rPr>
                    <w:t xml:space="preserve">, </w:t>
                  </w:r>
                  <w:proofErr w:type="spellStart"/>
                  <w:r w:rsidRPr="00D1598E">
                    <w:rPr>
                      <w:color w:val="000000"/>
                    </w:rPr>
                    <w:t>monofluorfosfato</w:t>
                  </w:r>
                  <w:proofErr w:type="spellEnd"/>
                  <w:r w:rsidRPr="00D1598E">
                    <w:rPr>
                      <w:color w:val="000000"/>
                    </w:rPr>
                    <w:t xml:space="preserve"> de sódio;  Validade mínima: 02 (dois) anos a partir da data de entrega; Com selo de qualidade ABO (Associação Brasileira de Odontologia); Registro no Ministério da Saúde; Fio dental de 25 metros; encerado; Registro na ANVISA/Ministério da Saúde e selo de qualidade ABO.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6FA0AE3"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180A120" w14:textId="77777777" w:rsidR="002410A1" w:rsidRPr="00D1598E" w:rsidRDefault="002410A1" w:rsidP="00C9470E">
                  <w:pPr>
                    <w:jc w:val="center"/>
                  </w:pPr>
                  <w:r w:rsidRPr="00D1598E">
                    <w:rPr>
                      <w:color w:val="000000"/>
                    </w:rPr>
                    <w:t>300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EB2095D" w14:textId="77777777" w:rsidR="002410A1" w:rsidRPr="00D1598E" w:rsidRDefault="002410A1" w:rsidP="00C9470E">
                  <w:pPr>
                    <w:jc w:val="center"/>
                  </w:pPr>
                  <w:r w:rsidRPr="00D1598E">
                    <w:rPr>
                      <w:color w:val="000000"/>
                    </w:rPr>
                    <w:t>33,12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1E0C39" w14:textId="77777777" w:rsidR="002410A1" w:rsidRPr="00D1598E" w:rsidRDefault="002410A1" w:rsidP="00C9470E">
                  <w:pPr>
                    <w:jc w:val="center"/>
                  </w:pPr>
                  <w:r w:rsidRPr="00D1598E">
                    <w:rPr>
                      <w:color w:val="000000"/>
                    </w:rPr>
                    <w:t>9.936,00</w:t>
                  </w:r>
                </w:p>
              </w:tc>
            </w:tr>
            <w:tr w:rsidR="002410A1" w:rsidRPr="00FF041B" w14:paraId="17150397"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CCEC27" w14:textId="77777777" w:rsidR="002410A1" w:rsidRPr="00D1598E" w:rsidRDefault="002410A1" w:rsidP="00C9470E">
                  <w:pPr>
                    <w:suppressAutoHyphens w:val="0"/>
                    <w:spacing w:line="259" w:lineRule="auto"/>
                    <w:jc w:val="center"/>
                    <w:rPr>
                      <w:lang w:eastAsia="en-US"/>
                    </w:rPr>
                  </w:pPr>
                  <w:r w:rsidRPr="00D1598E">
                    <w:rPr>
                      <w:color w:val="000000"/>
                    </w:rPr>
                    <w:lastRenderedPageBreak/>
                    <w:t>63</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218C3E0E" w14:textId="77777777" w:rsidR="002410A1" w:rsidRPr="00D1598E" w:rsidRDefault="002410A1" w:rsidP="00C9470E">
                  <w:pPr>
                    <w:jc w:val="center"/>
                  </w:pPr>
                  <w:r w:rsidRPr="00D1598E">
                    <w:rPr>
                      <w:color w:val="000000"/>
                    </w:rPr>
                    <w:t>322105</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C35672B" w14:textId="77777777" w:rsidR="002410A1" w:rsidRPr="00D1598E" w:rsidRDefault="002410A1" w:rsidP="00C9470E">
                  <w:pPr>
                    <w:suppressAutoHyphens w:val="0"/>
                    <w:spacing w:line="259" w:lineRule="auto"/>
                    <w:jc w:val="both"/>
                    <w:rPr>
                      <w:lang w:eastAsia="en-US"/>
                    </w:rPr>
                  </w:pPr>
                  <w:r w:rsidRPr="00D1598E">
                    <w:rPr>
                      <w:color w:val="000000"/>
                    </w:rPr>
                    <w:t xml:space="preserve">Kit odontológico personalizado – infantil. Estojo plástico de </w:t>
                  </w:r>
                  <w:proofErr w:type="spellStart"/>
                  <w:r w:rsidRPr="00D1598E">
                    <w:rPr>
                      <w:color w:val="000000"/>
                    </w:rPr>
                    <w:t>pvc</w:t>
                  </w:r>
                  <w:proofErr w:type="spellEnd"/>
                  <w:r w:rsidRPr="00D1598E">
                    <w:rPr>
                      <w:color w:val="000000"/>
                    </w:rPr>
                    <w:t xml:space="preserve"> maleável cristal; nas seguintes medidas aproximadas: 10 cm x 20 cm; com fechamento tipo zip zap., personalizados com o logo da  Prefeitura Municipal de Mercedes. Contendo: Escova dental infantil - De cerdas macias em nylon e pontas arredondadas e uniformes na mesma altura, de no mínimo 10 mm de altura; 4 fileiras, com no mínimo 30 tufos, cabeça pequena (tamanho 25) cores variadas; tipo comum; modelo anatômico; cabo reto e resistente, funcionamento manual. Medindo no mínimo 15 cm de comprimento. Embalagem apropriada </w:t>
                  </w:r>
                  <w:r w:rsidRPr="00D1598E">
                    <w:rPr>
                      <w:color w:val="000000"/>
                    </w:rPr>
                    <w:lastRenderedPageBreak/>
                    <w:t xml:space="preserve">individual, especificações do nome do fabricante/laboratório, nome e registro do químico/farmacêutico ou responsável. Data de validade e fabricação deve estar impressa na embalagem do produto. Deverá conter selo da ABO– Associação Brasileira de Odontologia e registro no Ministério da Saúde / Anvisa, de acordo com a Portaria nº 97/1996. Creme dental infantil - apresentando mínimo 1.000 </w:t>
                  </w:r>
                  <w:proofErr w:type="spellStart"/>
                  <w:r w:rsidRPr="00D1598E">
                    <w:rPr>
                      <w:color w:val="000000"/>
                    </w:rPr>
                    <w:t>p.p.m</w:t>
                  </w:r>
                  <w:proofErr w:type="spellEnd"/>
                  <w:r w:rsidRPr="00D1598E">
                    <w:rPr>
                      <w:color w:val="000000"/>
                    </w:rPr>
                    <w:t xml:space="preserve">. e máximo de 1.500 </w:t>
                  </w:r>
                  <w:proofErr w:type="spellStart"/>
                  <w:r w:rsidRPr="00D1598E">
                    <w:rPr>
                      <w:color w:val="000000"/>
                    </w:rPr>
                    <w:t>p.p.m</w:t>
                  </w:r>
                  <w:proofErr w:type="spellEnd"/>
                  <w:r w:rsidRPr="00D1598E">
                    <w:rPr>
                      <w:color w:val="000000"/>
                    </w:rPr>
                    <w:t>. de flúor ; com aroma de menta, morango ou tutti-</w:t>
                  </w:r>
                  <w:proofErr w:type="spellStart"/>
                  <w:r w:rsidRPr="00D1598E">
                    <w:rPr>
                      <w:color w:val="000000"/>
                    </w:rPr>
                    <w:t>frutti</w:t>
                  </w:r>
                  <w:proofErr w:type="spellEnd"/>
                  <w:r w:rsidRPr="00D1598E">
                    <w:rPr>
                      <w:color w:val="000000"/>
                    </w:rPr>
                    <w:t xml:space="preserve">; em tubo de 50 g, Composição: H20 (carbonato de cálcio), glicerina, </w:t>
                  </w:r>
                  <w:proofErr w:type="spellStart"/>
                  <w:r w:rsidRPr="00D1598E">
                    <w:rPr>
                      <w:color w:val="000000"/>
                    </w:rPr>
                    <w:t>carboximeticelulose</w:t>
                  </w:r>
                  <w:proofErr w:type="spellEnd"/>
                  <w:r w:rsidRPr="00D1598E">
                    <w:rPr>
                      <w:color w:val="000000"/>
                    </w:rPr>
                    <w:t xml:space="preserve">, laurel sulfato de sódio, metilparabeno, sacarina sódica, </w:t>
                  </w:r>
                  <w:proofErr w:type="spellStart"/>
                  <w:r w:rsidRPr="00D1598E">
                    <w:rPr>
                      <w:color w:val="000000"/>
                    </w:rPr>
                    <w:t>solicato</w:t>
                  </w:r>
                  <w:proofErr w:type="spellEnd"/>
                  <w:r w:rsidRPr="00D1598E">
                    <w:rPr>
                      <w:color w:val="000000"/>
                    </w:rPr>
                    <w:t xml:space="preserve"> de sódio, polietilenoglicol, </w:t>
                  </w:r>
                  <w:proofErr w:type="spellStart"/>
                  <w:r w:rsidRPr="00D1598E">
                    <w:rPr>
                      <w:color w:val="000000"/>
                    </w:rPr>
                    <w:t>sorbitol</w:t>
                  </w:r>
                  <w:proofErr w:type="spellEnd"/>
                  <w:r w:rsidRPr="00D1598E">
                    <w:rPr>
                      <w:color w:val="000000"/>
                    </w:rPr>
                    <w:t xml:space="preserve">, </w:t>
                  </w:r>
                  <w:proofErr w:type="spellStart"/>
                  <w:r w:rsidRPr="00D1598E">
                    <w:rPr>
                      <w:color w:val="000000"/>
                    </w:rPr>
                    <w:t>monofluorfosfato</w:t>
                  </w:r>
                  <w:proofErr w:type="spellEnd"/>
                  <w:r w:rsidRPr="00D1598E">
                    <w:rPr>
                      <w:color w:val="000000"/>
                    </w:rPr>
                    <w:t xml:space="preserve"> de sódio;  Validade mínima: 02 (dois) anos a partir da data de entrega; Com selo de qualidade ABO (Associação Brasileira de Odontologia); Registro no Ministério da Saúde; Fio dental de 25 metros; encerado; Registro na ANVISA/Ministério da Saúde e selo de qualidade ABO.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7C3AC6B"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8BA6FDF" w14:textId="77777777" w:rsidR="002410A1" w:rsidRPr="00D1598E" w:rsidRDefault="002410A1" w:rsidP="00C9470E">
                  <w:pPr>
                    <w:jc w:val="center"/>
                  </w:pPr>
                  <w:r w:rsidRPr="00D1598E">
                    <w:rPr>
                      <w:color w:val="000000"/>
                    </w:rPr>
                    <w:t>800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362802C" w14:textId="77777777" w:rsidR="002410A1" w:rsidRPr="00D1598E" w:rsidRDefault="002410A1" w:rsidP="00C9470E">
                  <w:pPr>
                    <w:jc w:val="center"/>
                  </w:pPr>
                  <w:r w:rsidRPr="00D1598E">
                    <w:rPr>
                      <w:color w:val="000000"/>
                    </w:rPr>
                    <w:t>23,08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4DC00BC" w14:textId="77777777" w:rsidR="002410A1" w:rsidRPr="00D1598E" w:rsidRDefault="002410A1" w:rsidP="00C9470E">
                  <w:pPr>
                    <w:jc w:val="center"/>
                  </w:pPr>
                  <w:r w:rsidRPr="00D1598E">
                    <w:rPr>
                      <w:color w:val="000000"/>
                    </w:rPr>
                    <w:t>18.464,00</w:t>
                  </w:r>
                </w:p>
              </w:tc>
            </w:tr>
            <w:tr w:rsidR="002410A1" w:rsidRPr="00FF041B" w14:paraId="5591F383"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3782C9" w14:textId="77777777" w:rsidR="002410A1" w:rsidRPr="00D1598E" w:rsidRDefault="002410A1" w:rsidP="00C9470E">
                  <w:pPr>
                    <w:suppressAutoHyphens w:val="0"/>
                    <w:spacing w:line="259" w:lineRule="auto"/>
                    <w:jc w:val="center"/>
                    <w:rPr>
                      <w:lang w:eastAsia="en-US"/>
                    </w:rPr>
                  </w:pPr>
                  <w:r w:rsidRPr="00D1598E">
                    <w:rPr>
                      <w:color w:val="000000"/>
                    </w:rPr>
                    <w:lastRenderedPageBreak/>
                    <w:t>64</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8A12513" w14:textId="77777777" w:rsidR="002410A1" w:rsidRPr="00D1598E" w:rsidRDefault="002410A1" w:rsidP="00C9470E">
                  <w:pPr>
                    <w:jc w:val="center"/>
                  </w:pPr>
                  <w:r w:rsidRPr="00D1598E">
                    <w:rPr>
                      <w:color w:val="000000"/>
                    </w:rPr>
                    <w:t>398862</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9180B63" w14:textId="77777777" w:rsidR="002410A1" w:rsidRPr="00D1598E" w:rsidRDefault="002410A1" w:rsidP="00C9470E">
                  <w:pPr>
                    <w:suppressAutoHyphens w:val="0"/>
                    <w:spacing w:line="259" w:lineRule="auto"/>
                    <w:jc w:val="both"/>
                    <w:rPr>
                      <w:lang w:eastAsia="en-US"/>
                    </w:rPr>
                  </w:pPr>
                  <w:r w:rsidRPr="00D1598E">
                    <w:rPr>
                      <w:color w:val="000000"/>
                    </w:rPr>
                    <w:t>Escova dental adulto de cerdas macias, de nylon, com 4 fileiras de tufos condensados contendo no mínimo 34 tufos condensados contendo no mínimo 34 tufos de cerdas, aparadas e arredondadas uniformemente na mesma altura, com feixes de cerdas homogêneas Cabo reto e anatômico, medindo aproximadamente 17 a 18 cm. Cabeça pequena com largura máxima de 10 a 12 mm e 28 a 30 mm de comprimento. Deverá ter a seguinte inscrição gravada no cabo: “Secretaria de Saúde de Mercedes”. Apresentar Registro no Ministério da Saúde/Anvisa. Embaladas Individualmente.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A79CBBA"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D8974AA" w14:textId="77777777" w:rsidR="002410A1" w:rsidRPr="00D1598E" w:rsidRDefault="002410A1" w:rsidP="00C9470E">
                  <w:pPr>
                    <w:jc w:val="center"/>
                  </w:pPr>
                  <w:r w:rsidRPr="00D1598E">
                    <w:rPr>
                      <w:color w:val="000000"/>
                    </w:rPr>
                    <w:t>1200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3D4D6C48" w14:textId="77777777" w:rsidR="002410A1" w:rsidRPr="00D1598E" w:rsidRDefault="002410A1" w:rsidP="00C9470E">
                  <w:pPr>
                    <w:jc w:val="center"/>
                  </w:pPr>
                  <w:r w:rsidRPr="00D1598E">
                    <w:rPr>
                      <w:color w:val="000000"/>
                    </w:rPr>
                    <w:t>9,54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E3FEDC8" w14:textId="77777777" w:rsidR="002410A1" w:rsidRPr="00D1598E" w:rsidRDefault="002410A1" w:rsidP="00C9470E">
                  <w:pPr>
                    <w:jc w:val="center"/>
                  </w:pPr>
                  <w:r w:rsidRPr="00D1598E">
                    <w:rPr>
                      <w:color w:val="000000"/>
                    </w:rPr>
                    <w:t>11.448,00</w:t>
                  </w:r>
                </w:p>
              </w:tc>
            </w:tr>
            <w:tr w:rsidR="002410A1" w:rsidRPr="00FF041B" w14:paraId="5316B411"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37CAF8" w14:textId="77777777" w:rsidR="002410A1" w:rsidRPr="00D1598E" w:rsidRDefault="002410A1" w:rsidP="00C9470E">
                  <w:pPr>
                    <w:suppressAutoHyphens w:val="0"/>
                    <w:spacing w:line="259" w:lineRule="auto"/>
                    <w:jc w:val="center"/>
                    <w:rPr>
                      <w:lang w:eastAsia="en-US"/>
                    </w:rPr>
                  </w:pPr>
                  <w:r w:rsidRPr="00D1598E">
                    <w:rPr>
                      <w:color w:val="000000"/>
                    </w:rPr>
                    <w:t>65</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67278E5" w14:textId="77777777" w:rsidR="002410A1" w:rsidRPr="00D1598E" w:rsidRDefault="002410A1" w:rsidP="00C9470E">
                  <w:pPr>
                    <w:jc w:val="center"/>
                  </w:pPr>
                  <w:r w:rsidRPr="00D1598E">
                    <w:rPr>
                      <w:color w:val="000000"/>
                    </w:rPr>
                    <w:t>617670</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09492C6" w14:textId="77777777" w:rsidR="002410A1" w:rsidRPr="00D1598E" w:rsidRDefault="002410A1" w:rsidP="00C9470E">
                  <w:pPr>
                    <w:suppressAutoHyphens w:val="0"/>
                    <w:spacing w:line="259" w:lineRule="auto"/>
                    <w:jc w:val="both"/>
                    <w:rPr>
                      <w:lang w:eastAsia="en-US"/>
                    </w:rPr>
                  </w:pPr>
                  <w:r w:rsidRPr="00D1598E">
                    <w:rPr>
                      <w:color w:val="000000"/>
                    </w:rPr>
                    <w:t xml:space="preserve">Kit pré-natal odontológico personalizado. Estojo plástico de </w:t>
                  </w:r>
                  <w:proofErr w:type="spellStart"/>
                  <w:r w:rsidRPr="00D1598E">
                    <w:rPr>
                      <w:color w:val="000000"/>
                    </w:rPr>
                    <w:t>pvc</w:t>
                  </w:r>
                  <w:proofErr w:type="spellEnd"/>
                  <w:r w:rsidRPr="00D1598E">
                    <w:rPr>
                      <w:color w:val="000000"/>
                    </w:rPr>
                    <w:t xml:space="preserve"> maleável cristal; nas seguintes medidas aproximadas: 10 cm x 20 cm; com fechamento tipo zip zap., personalizados com o logo da Prefeitura Municipal de Mercedes e com a frase: Pré-natal Odontológico. Contendo: Chaveiro em acrílico em formato de dente, com argola em cores sortidas, com medidas de 50 mm X 40 mm. Escova dental infantil </w:t>
                  </w:r>
                  <w:r w:rsidRPr="00D1598E">
                    <w:rPr>
                      <w:color w:val="000000"/>
                    </w:rPr>
                    <w:lastRenderedPageBreak/>
                    <w:t xml:space="preserve">modelo 0-2 anos; Cerdas angulares </w:t>
                  </w:r>
                  <w:proofErr w:type="spellStart"/>
                  <w:r w:rsidRPr="00D1598E">
                    <w:rPr>
                      <w:color w:val="000000"/>
                    </w:rPr>
                    <w:t>extramacias</w:t>
                  </w:r>
                  <w:proofErr w:type="spellEnd"/>
                  <w:r w:rsidRPr="00D1598E">
                    <w:rPr>
                      <w:color w:val="000000"/>
                    </w:rPr>
                    <w:t>, cabeça pequena e arredondada, com marca dosadora nas cerdas, cabo largo e emborrachado, embalada individualmente, de cores ou estampas sortidas.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ECFAEDE"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07434B8" w14:textId="77777777" w:rsidR="002410A1" w:rsidRPr="00D1598E" w:rsidRDefault="002410A1" w:rsidP="00C9470E">
                  <w:pPr>
                    <w:jc w:val="center"/>
                  </w:pPr>
                  <w:r w:rsidRPr="00D1598E">
                    <w:rPr>
                      <w:color w:val="000000"/>
                    </w:rPr>
                    <w:t>200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51747EB" w14:textId="77777777" w:rsidR="002410A1" w:rsidRPr="00D1598E" w:rsidRDefault="002410A1" w:rsidP="00C9470E">
                  <w:pPr>
                    <w:jc w:val="center"/>
                  </w:pPr>
                  <w:r w:rsidRPr="00D1598E">
                    <w:rPr>
                      <w:color w:val="000000"/>
                    </w:rPr>
                    <w:t>60,30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92ECA61" w14:textId="77777777" w:rsidR="002410A1" w:rsidRPr="00D1598E" w:rsidRDefault="002410A1" w:rsidP="00C9470E">
                  <w:pPr>
                    <w:jc w:val="center"/>
                  </w:pPr>
                  <w:r w:rsidRPr="00D1598E">
                    <w:rPr>
                      <w:color w:val="000000"/>
                    </w:rPr>
                    <w:t>12.060,00</w:t>
                  </w:r>
                </w:p>
              </w:tc>
            </w:tr>
            <w:tr w:rsidR="002410A1" w:rsidRPr="00FF041B" w14:paraId="3B39D1F9"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06DF4C" w14:textId="77777777" w:rsidR="002410A1" w:rsidRPr="00D1598E" w:rsidRDefault="002410A1" w:rsidP="00C9470E">
                  <w:pPr>
                    <w:suppressAutoHyphens w:val="0"/>
                    <w:spacing w:line="259" w:lineRule="auto"/>
                    <w:jc w:val="center"/>
                    <w:rPr>
                      <w:lang w:eastAsia="en-US"/>
                    </w:rPr>
                  </w:pPr>
                  <w:r w:rsidRPr="00D1598E">
                    <w:rPr>
                      <w:color w:val="000000"/>
                    </w:rPr>
                    <w:t>66</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7B12866" w14:textId="77777777" w:rsidR="002410A1" w:rsidRPr="00D1598E" w:rsidRDefault="002410A1" w:rsidP="00C9470E">
                  <w:pPr>
                    <w:jc w:val="center"/>
                  </w:pPr>
                  <w:r w:rsidRPr="00D1598E">
                    <w:rPr>
                      <w:color w:val="000000"/>
                    </w:rPr>
                    <w:t>304324</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326796F7" w14:textId="77777777" w:rsidR="002410A1" w:rsidRPr="00D1598E" w:rsidRDefault="002410A1" w:rsidP="00C9470E">
                  <w:pPr>
                    <w:suppressAutoHyphens w:val="0"/>
                    <w:spacing w:line="259" w:lineRule="auto"/>
                    <w:jc w:val="both"/>
                    <w:rPr>
                      <w:lang w:eastAsia="en-US"/>
                    </w:rPr>
                  </w:pPr>
                  <w:r w:rsidRPr="00D1598E">
                    <w:rPr>
                      <w:color w:val="000000"/>
                    </w:rPr>
                    <w:t>Lápis preto grafite n. 2 com corpo colorido (cores sortidas) com topo de saúde bucal.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B174743"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715C4C2" w14:textId="77777777" w:rsidR="002410A1" w:rsidRPr="00D1598E" w:rsidRDefault="002410A1" w:rsidP="00C9470E">
                  <w:pPr>
                    <w:jc w:val="center"/>
                  </w:pPr>
                  <w:r w:rsidRPr="00D1598E">
                    <w:rPr>
                      <w:color w:val="000000"/>
                    </w:rPr>
                    <w:t>1580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92A2422" w14:textId="77777777" w:rsidR="002410A1" w:rsidRPr="00D1598E" w:rsidRDefault="002410A1" w:rsidP="00C9470E">
                  <w:pPr>
                    <w:jc w:val="center"/>
                  </w:pPr>
                  <w:r w:rsidRPr="00D1598E">
                    <w:rPr>
                      <w:color w:val="000000"/>
                    </w:rPr>
                    <w:t>10,04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0B92E80" w14:textId="77777777" w:rsidR="002410A1" w:rsidRPr="00D1598E" w:rsidRDefault="002410A1" w:rsidP="00C9470E">
                  <w:pPr>
                    <w:jc w:val="center"/>
                  </w:pPr>
                  <w:r w:rsidRPr="00D1598E">
                    <w:rPr>
                      <w:color w:val="000000"/>
                    </w:rPr>
                    <w:t>15.863,20</w:t>
                  </w:r>
                </w:p>
              </w:tc>
            </w:tr>
            <w:tr w:rsidR="002410A1" w:rsidRPr="00FF041B" w14:paraId="0D936060"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38FF65" w14:textId="77777777" w:rsidR="002410A1" w:rsidRPr="00D1598E" w:rsidRDefault="002410A1" w:rsidP="00C9470E">
                  <w:pPr>
                    <w:suppressAutoHyphens w:val="0"/>
                    <w:spacing w:line="259" w:lineRule="auto"/>
                    <w:jc w:val="center"/>
                    <w:rPr>
                      <w:lang w:eastAsia="en-US"/>
                    </w:rPr>
                  </w:pPr>
                  <w:r w:rsidRPr="00D1598E">
                    <w:rPr>
                      <w:color w:val="000000"/>
                    </w:rPr>
                    <w:t>67</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09AA998A" w14:textId="77777777" w:rsidR="002410A1" w:rsidRPr="00D1598E" w:rsidRDefault="002410A1" w:rsidP="00C9470E">
                  <w:pPr>
                    <w:jc w:val="center"/>
                  </w:pPr>
                  <w:r w:rsidRPr="00D1598E">
                    <w:rPr>
                      <w:color w:val="000000"/>
                    </w:rPr>
                    <w:t>610950</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0D1006C" w14:textId="77777777" w:rsidR="002410A1" w:rsidRPr="00D1598E" w:rsidRDefault="002410A1" w:rsidP="00C9470E">
                  <w:pPr>
                    <w:suppressAutoHyphens w:val="0"/>
                    <w:spacing w:line="259" w:lineRule="auto"/>
                    <w:jc w:val="both"/>
                    <w:rPr>
                      <w:lang w:eastAsia="en-US"/>
                    </w:rPr>
                  </w:pPr>
                  <w:r w:rsidRPr="00D1598E">
                    <w:rPr>
                      <w:color w:val="000000"/>
                    </w:rPr>
                    <w:t>Réguas de 20 cm estampadas e coloridas com tema de saúde bucal.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D0A1F68"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863891D"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D8FD715" w14:textId="77777777" w:rsidR="002410A1" w:rsidRPr="00D1598E" w:rsidRDefault="002410A1" w:rsidP="00C9470E">
                  <w:pPr>
                    <w:jc w:val="center"/>
                  </w:pPr>
                  <w:r w:rsidRPr="00D1598E">
                    <w:rPr>
                      <w:color w:val="000000"/>
                    </w:rPr>
                    <w:t>4,37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23B0749" w14:textId="77777777" w:rsidR="002410A1" w:rsidRPr="00D1598E" w:rsidRDefault="002410A1" w:rsidP="00C9470E">
                  <w:pPr>
                    <w:jc w:val="center"/>
                  </w:pPr>
                  <w:r w:rsidRPr="00D1598E">
                    <w:rPr>
                      <w:color w:val="000000"/>
                    </w:rPr>
                    <w:t>218,50</w:t>
                  </w:r>
                </w:p>
              </w:tc>
            </w:tr>
            <w:tr w:rsidR="002410A1" w:rsidRPr="00FF041B" w14:paraId="160D0791" w14:textId="77777777" w:rsidTr="00C9470E">
              <w:trPr>
                <w:trHeight w:val="1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E50915" w14:textId="77777777" w:rsidR="002410A1" w:rsidRPr="00D1598E" w:rsidRDefault="002410A1" w:rsidP="00C9470E">
                  <w:pPr>
                    <w:suppressAutoHyphens w:val="0"/>
                    <w:spacing w:line="259" w:lineRule="auto"/>
                    <w:jc w:val="center"/>
                    <w:rPr>
                      <w:lang w:eastAsia="en-US"/>
                    </w:rPr>
                  </w:pPr>
                  <w:r w:rsidRPr="00D1598E">
                    <w:rPr>
                      <w:color w:val="000000"/>
                    </w:rPr>
                    <w:t>68</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29A4C0A" w14:textId="77777777" w:rsidR="002410A1" w:rsidRPr="00D1598E" w:rsidRDefault="002410A1" w:rsidP="00C9470E">
                  <w:pPr>
                    <w:jc w:val="center"/>
                  </w:pPr>
                  <w:r w:rsidRPr="00D1598E">
                    <w:rPr>
                      <w:color w:val="000000"/>
                    </w:rPr>
                    <w:t>289310</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463D434" w14:textId="77777777" w:rsidR="002410A1" w:rsidRPr="00D1598E" w:rsidRDefault="002410A1" w:rsidP="00C9470E">
                  <w:pPr>
                    <w:suppressAutoHyphens w:val="0"/>
                    <w:spacing w:line="259" w:lineRule="auto"/>
                    <w:jc w:val="both"/>
                    <w:rPr>
                      <w:lang w:eastAsia="en-US"/>
                    </w:rPr>
                  </w:pPr>
                  <w:r w:rsidRPr="00D1598E">
                    <w:rPr>
                      <w:color w:val="000000"/>
                    </w:rPr>
                    <w:t>Chaveiro em acrílico transparente, com argola, com medida mínima de 4 x 3 cm, estampados com dentes lúdicos.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4D0AE0D"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4B1F66D"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A4774F0" w14:textId="77777777" w:rsidR="002410A1" w:rsidRPr="00D1598E" w:rsidRDefault="002410A1" w:rsidP="00C9470E">
                  <w:pPr>
                    <w:jc w:val="center"/>
                  </w:pPr>
                  <w:r w:rsidRPr="00D1598E">
                    <w:rPr>
                      <w:color w:val="000000"/>
                    </w:rPr>
                    <w:t>4,55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5DDDA5" w14:textId="77777777" w:rsidR="002410A1" w:rsidRPr="00D1598E" w:rsidRDefault="002410A1" w:rsidP="00C9470E">
                  <w:pPr>
                    <w:jc w:val="center"/>
                  </w:pPr>
                  <w:r w:rsidRPr="00D1598E">
                    <w:rPr>
                      <w:color w:val="000000"/>
                    </w:rPr>
                    <w:t>227,50</w:t>
                  </w:r>
                </w:p>
              </w:tc>
            </w:tr>
            <w:tr w:rsidR="002410A1" w:rsidRPr="00FF041B" w14:paraId="0D4646B1"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E80CA3" w14:textId="77777777" w:rsidR="002410A1" w:rsidRPr="00D1598E" w:rsidRDefault="002410A1" w:rsidP="00C9470E">
                  <w:pPr>
                    <w:suppressAutoHyphens w:val="0"/>
                    <w:spacing w:line="259" w:lineRule="auto"/>
                    <w:jc w:val="center"/>
                    <w:rPr>
                      <w:lang w:eastAsia="en-US"/>
                    </w:rPr>
                  </w:pPr>
                  <w:r w:rsidRPr="00D1598E">
                    <w:rPr>
                      <w:color w:val="000000"/>
                    </w:rPr>
                    <w:t>69</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D397D37" w14:textId="77777777" w:rsidR="002410A1" w:rsidRPr="00D1598E" w:rsidRDefault="002410A1" w:rsidP="00C9470E">
                  <w:pPr>
                    <w:jc w:val="center"/>
                  </w:pPr>
                  <w:r w:rsidRPr="00D1598E">
                    <w:rPr>
                      <w:color w:val="000000"/>
                    </w:rPr>
                    <w:t>617777</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1858311" w14:textId="77777777" w:rsidR="002410A1" w:rsidRPr="00D1598E" w:rsidRDefault="002410A1" w:rsidP="00C9470E">
                  <w:pPr>
                    <w:suppressAutoHyphens w:val="0"/>
                    <w:spacing w:line="259" w:lineRule="auto"/>
                    <w:jc w:val="both"/>
                    <w:rPr>
                      <w:lang w:eastAsia="en-US"/>
                    </w:rPr>
                  </w:pPr>
                  <w:r w:rsidRPr="00D1598E">
                    <w:rPr>
                      <w:color w:val="000000"/>
                    </w:rPr>
                    <w:t>Cartela de tatuagem temporária, tema de dente, atóxica, contendo aproximadamente 30 tatuagens por cartela.</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A020614"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AB0247B"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27435C8" w14:textId="77777777" w:rsidR="002410A1" w:rsidRPr="00D1598E" w:rsidRDefault="002410A1" w:rsidP="00C9470E">
                  <w:pPr>
                    <w:jc w:val="center"/>
                  </w:pPr>
                  <w:r w:rsidRPr="00D1598E">
                    <w:rPr>
                      <w:color w:val="000000"/>
                    </w:rPr>
                    <w:t>6,28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403536" w14:textId="77777777" w:rsidR="002410A1" w:rsidRPr="00D1598E" w:rsidRDefault="002410A1" w:rsidP="00C9470E">
                  <w:pPr>
                    <w:jc w:val="center"/>
                  </w:pPr>
                  <w:r w:rsidRPr="00D1598E">
                    <w:rPr>
                      <w:color w:val="000000"/>
                    </w:rPr>
                    <w:t>314,00</w:t>
                  </w:r>
                </w:p>
              </w:tc>
            </w:tr>
            <w:tr w:rsidR="002410A1" w:rsidRPr="00FF041B" w14:paraId="3B12E2C0"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C12A155" w14:textId="77777777" w:rsidR="002410A1" w:rsidRPr="00D1598E" w:rsidRDefault="002410A1" w:rsidP="00C9470E">
                  <w:pPr>
                    <w:suppressAutoHyphens w:val="0"/>
                    <w:spacing w:line="259" w:lineRule="auto"/>
                    <w:jc w:val="center"/>
                    <w:rPr>
                      <w:lang w:eastAsia="en-US"/>
                    </w:rPr>
                  </w:pPr>
                  <w:r w:rsidRPr="00D1598E">
                    <w:rPr>
                      <w:color w:val="000000"/>
                    </w:rPr>
                    <w:t>70</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51C41A16" w14:textId="77777777" w:rsidR="002410A1" w:rsidRPr="00D1598E" w:rsidRDefault="002410A1" w:rsidP="00C9470E">
                  <w:pPr>
                    <w:jc w:val="center"/>
                  </w:pPr>
                  <w:r w:rsidRPr="00D1598E">
                    <w:rPr>
                      <w:color w:val="000000"/>
                    </w:rPr>
                    <w:t>618918</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6B29A085" w14:textId="77777777" w:rsidR="002410A1" w:rsidRPr="00D1598E" w:rsidRDefault="002410A1" w:rsidP="00C9470E">
                  <w:pPr>
                    <w:suppressAutoHyphens w:val="0"/>
                    <w:spacing w:line="259" w:lineRule="auto"/>
                    <w:jc w:val="both"/>
                    <w:rPr>
                      <w:lang w:eastAsia="en-US"/>
                    </w:rPr>
                  </w:pPr>
                  <w:r w:rsidRPr="00D1598E">
                    <w:rPr>
                      <w:color w:val="000000"/>
                    </w:rPr>
                    <w:t xml:space="preserve">Medalha saúde bucal </w:t>
                  </w:r>
                  <w:proofErr w:type="gramStart"/>
                  <w:r w:rsidRPr="00D1598E">
                    <w:rPr>
                      <w:color w:val="000000"/>
                    </w:rPr>
                    <w:t>super paciente</w:t>
                  </w:r>
                  <w:proofErr w:type="gramEnd"/>
                  <w:r w:rsidRPr="00D1598E">
                    <w:rPr>
                      <w:color w:val="000000"/>
                    </w:rPr>
                    <w:t>, em acrílico transparente, medindo 5 cm de diâmetro, com fita de cetim, adesivadas em papel fotográfico de alta resolução.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3700090D"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1767FF95"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BC4B207" w14:textId="77777777" w:rsidR="002410A1" w:rsidRPr="00D1598E" w:rsidRDefault="002410A1" w:rsidP="00C9470E">
                  <w:pPr>
                    <w:jc w:val="center"/>
                  </w:pPr>
                  <w:r w:rsidRPr="00D1598E">
                    <w:rPr>
                      <w:color w:val="000000"/>
                    </w:rPr>
                    <w:t>5,12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3EE612E" w14:textId="77777777" w:rsidR="002410A1" w:rsidRPr="00D1598E" w:rsidRDefault="002410A1" w:rsidP="00C9470E">
                  <w:pPr>
                    <w:jc w:val="center"/>
                  </w:pPr>
                  <w:r w:rsidRPr="00D1598E">
                    <w:rPr>
                      <w:color w:val="000000"/>
                    </w:rPr>
                    <w:t>256,00</w:t>
                  </w:r>
                </w:p>
              </w:tc>
            </w:tr>
            <w:tr w:rsidR="002410A1" w:rsidRPr="00FF041B" w14:paraId="2021D105" w14:textId="77777777" w:rsidTr="00C9470E">
              <w:trPr>
                <w:trHeight w:val="3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91ACB3" w14:textId="77777777" w:rsidR="002410A1" w:rsidRPr="00D1598E" w:rsidRDefault="002410A1" w:rsidP="00C9470E">
                  <w:pPr>
                    <w:suppressAutoHyphens w:val="0"/>
                    <w:spacing w:line="259" w:lineRule="auto"/>
                    <w:jc w:val="center"/>
                    <w:rPr>
                      <w:lang w:eastAsia="en-US"/>
                    </w:rPr>
                  </w:pPr>
                  <w:r w:rsidRPr="00D1598E">
                    <w:rPr>
                      <w:color w:val="000000"/>
                    </w:rPr>
                    <w:t>71</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59B3DC6" w14:textId="77777777" w:rsidR="002410A1" w:rsidRPr="00D1598E" w:rsidRDefault="002410A1" w:rsidP="00C9470E">
                  <w:pPr>
                    <w:jc w:val="center"/>
                  </w:pPr>
                  <w:r w:rsidRPr="00D1598E">
                    <w:rPr>
                      <w:color w:val="000000"/>
                    </w:rPr>
                    <w:t>617649</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7F9D9A3C" w14:textId="77777777" w:rsidR="002410A1" w:rsidRPr="00D1598E" w:rsidRDefault="002410A1" w:rsidP="00C9470E">
                  <w:pPr>
                    <w:suppressAutoHyphens w:val="0"/>
                    <w:spacing w:line="259" w:lineRule="auto"/>
                    <w:jc w:val="both"/>
                    <w:rPr>
                      <w:lang w:eastAsia="en-US"/>
                    </w:rPr>
                  </w:pPr>
                  <w:r w:rsidRPr="00D1598E">
                    <w:rPr>
                      <w:color w:val="000000"/>
                    </w:rPr>
                    <w:t xml:space="preserve">Caixinha baú porta dentes de leite com cordão, cores </w:t>
                  </w:r>
                  <w:r w:rsidRPr="00D1598E">
                    <w:rPr>
                      <w:color w:val="000000"/>
                    </w:rPr>
                    <w:lastRenderedPageBreak/>
                    <w:t>sortidas. Medida mínima de 2cm x 2cm.</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C32F0AC"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947E082"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57CB5E4" w14:textId="77777777" w:rsidR="002410A1" w:rsidRPr="00D1598E" w:rsidRDefault="002410A1" w:rsidP="00C9470E">
                  <w:pPr>
                    <w:jc w:val="center"/>
                  </w:pPr>
                  <w:r w:rsidRPr="00D1598E">
                    <w:rPr>
                      <w:color w:val="000000"/>
                    </w:rPr>
                    <w:t>1,76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5ABD6C" w14:textId="77777777" w:rsidR="002410A1" w:rsidRPr="00D1598E" w:rsidRDefault="002410A1" w:rsidP="00C9470E">
                  <w:pPr>
                    <w:jc w:val="center"/>
                  </w:pPr>
                  <w:r w:rsidRPr="00D1598E">
                    <w:rPr>
                      <w:color w:val="000000"/>
                    </w:rPr>
                    <w:t>88,00</w:t>
                  </w:r>
                </w:p>
              </w:tc>
            </w:tr>
            <w:tr w:rsidR="002410A1" w:rsidRPr="00FF041B" w14:paraId="14F584E1"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5C7F2A" w14:textId="77777777" w:rsidR="002410A1" w:rsidRPr="00D1598E" w:rsidRDefault="002410A1" w:rsidP="00C9470E">
                  <w:pPr>
                    <w:suppressAutoHyphens w:val="0"/>
                    <w:spacing w:line="259" w:lineRule="auto"/>
                    <w:jc w:val="center"/>
                    <w:rPr>
                      <w:lang w:eastAsia="en-US"/>
                    </w:rPr>
                  </w:pPr>
                  <w:r w:rsidRPr="00D1598E">
                    <w:rPr>
                      <w:color w:val="000000"/>
                    </w:rPr>
                    <w:t>72</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38739A4" w14:textId="77777777" w:rsidR="002410A1" w:rsidRPr="00D1598E" w:rsidRDefault="002410A1" w:rsidP="00C9470E">
                  <w:pPr>
                    <w:jc w:val="center"/>
                  </w:pPr>
                  <w:r w:rsidRPr="00D1598E">
                    <w:rPr>
                      <w:color w:val="000000"/>
                    </w:rPr>
                    <w:t>405751</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45BAF1B7" w14:textId="77777777" w:rsidR="002410A1" w:rsidRPr="00D1598E" w:rsidRDefault="002410A1" w:rsidP="00C9470E">
                  <w:pPr>
                    <w:suppressAutoHyphens w:val="0"/>
                    <w:spacing w:line="259" w:lineRule="auto"/>
                    <w:jc w:val="both"/>
                    <w:rPr>
                      <w:lang w:eastAsia="en-US"/>
                    </w:rPr>
                  </w:pPr>
                  <w:r w:rsidRPr="00D1598E">
                    <w:rPr>
                      <w:color w:val="000000"/>
                    </w:rPr>
                    <w:t xml:space="preserve">Bolinhas </w:t>
                  </w:r>
                  <w:proofErr w:type="gramStart"/>
                  <w:r w:rsidRPr="00D1598E">
                    <w:rPr>
                      <w:color w:val="000000"/>
                    </w:rPr>
                    <w:t>pula</w:t>
                  </w:r>
                  <w:proofErr w:type="gramEnd"/>
                  <w:r w:rsidRPr="00D1598E">
                    <w:rPr>
                      <w:color w:val="000000"/>
                    </w:rPr>
                    <w:t xml:space="preserve"> </w:t>
                  </w:r>
                  <w:proofErr w:type="spellStart"/>
                  <w:r w:rsidRPr="00D1598E">
                    <w:rPr>
                      <w:color w:val="000000"/>
                    </w:rPr>
                    <w:t>pula</w:t>
                  </w:r>
                  <w:proofErr w:type="spellEnd"/>
                  <w:r w:rsidRPr="00D1598E">
                    <w:rPr>
                      <w:color w:val="000000"/>
                    </w:rPr>
                    <w:t>, de borracha, com aproximadamente 45 mm de diâmetro, atóxica e certificada pelo Inmetro.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FD7C89B"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437B4F5" w14:textId="77777777" w:rsidR="002410A1" w:rsidRPr="00D1598E" w:rsidRDefault="002410A1" w:rsidP="00C9470E">
                  <w:pPr>
                    <w:jc w:val="center"/>
                  </w:pPr>
                  <w:r w:rsidRPr="00D1598E">
                    <w:rPr>
                      <w:color w:val="000000"/>
                    </w:rPr>
                    <w:t>50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825DBE4" w14:textId="77777777" w:rsidR="002410A1" w:rsidRPr="00D1598E" w:rsidRDefault="002410A1" w:rsidP="00C9470E">
                  <w:pPr>
                    <w:jc w:val="center"/>
                  </w:pPr>
                  <w:r w:rsidRPr="00D1598E">
                    <w:rPr>
                      <w:color w:val="000000"/>
                    </w:rPr>
                    <w:t>3,81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F719F36" w14:textId="77777777" w:rsidR="002410A1" w:rsidRPr="00D1598E" w:rsidRDefault="002410A1" w:rsidP="00C9470E">
                  <w:pPr>
                    <w:jc w:val="center"/>
                  </w:pPr>
                  <w:r w:rsidRPr="00D1598E">
                    <w:rPr>
                      <w:color w:val="000000"/>
                    </w:rPr>
                    <w:t>190,50</w:t>
                  </w:r>
                </w:p>
              </w:tc>
            </w:tr>
            <w:tr w:rsidR="002410A1" w:rsidRPr="00FF041B" w14:paraId="6618B820"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F7704D" w14:textId="77777777" w:rsidR="002410A1" w:rsidRPr="00D1598E" w:rsidRDefault="002410A1" w:rsidP="00C9470E">
                  <w:pPr>
                    <w:suppressAutoHyphens w:val="0"/>
                    <w:spacing w:line="259" w:lineRule="auto"/>
                    <w:jc w:val="center"/>
                    <w:rPr>
                      <w:lang w:eastAsia="en-US"/>
                    </w:rPr>
                  </w:pPr>
                  <w:r w:rsidRPr="00D1598E">
                    <w:rPr>
                      <w:color w:val="000000"/>
                    </w:rPr>
                    <w:t>73</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49BF52B" w14:textId="77777777" w:rsidR="002410A1" w:rsidRPr="00D1598E" w:rsidRDefault="002410A1" w:rsidP="00C9470E">
                  <w:pPr>
                    <w:jc w:val="center"/>
                  </w:pPr>
                  <w:r w:rsidRPr="00D1598E">
                    <w:rPr>
                      <w:color w:val="000000"/>
                    </w:rPr>
                    <w:t>454903</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3E193921" w14:textId="77777777" w:rsidR="002410A1" w:rsidRPr="00D1598E" w:rsidRDefault="002410A1" w:rsidP="00C9470E">
                  <w:pPr>
                    <w:suppressAutoHyphens w:val="0"/>
                    <w:spacing w:line="259" w:lineRule="auto"/>
                    <w:jc w:val="both"/>
                    <w:rPr>
                      <w:lang w:eastAsia="en-US"/>
                    </w:rPr>
                  </w:pPr>
                  <w:r w:rsidRPr="00D1598E">
                    <w:rPr>
                      <w:color w:val="000000"/>
                    </w:rPr>
                    <w:t>Revista educativa para colorir em saúde bucal, contendo no mínimo 12 páginas, de tamanho aproximado de 210 mm x 297 mm, gramatura de aproximadamente 90 g/m2, impressão em preto ou azul escuro, ilustradas com assuntos sobre o tema da escova, fio dental, creme dental e flúor, destinados a promover a saúde bucal e prevenção de cárie e doença periodontal.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8B17DE7"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C37FBBA" w14:textId="77777777" w:rsidR="002410A1" w:rsidRPr="00D1598E" w:rsidRDefault="002410A1" w:rsidP="00C9470E">
                  <w:pPr>
                    <w:jc w:val="center"/>
                  </w:pPr>
                  <w:r w:rsidRPr="00D1598E">
                    <w:rPr>
                      <w:color w:val="000000"/>
                    </w:rPr>
                    <w:t>100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AC11598" w14:textId="77777777" w:rsidR="002410A1" w:rsidRPr="00D1598E" w:rsidRDefault="002410A1" w:rsidP="00C9470E">
                  <w:pPr>
                    <w:jc w:val="center"/>
                  </w:pPr>
                  <w:r w:rsidRPr="00D1598E">
                    <w:rPr>
                      <w:color w:val="000000"/>
                    </w:rPr>
                    <w:t>95,29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6627FC" w14:textId="77777777" w:rsidR="002410A1" w:rsidRPr="00D1598E" w:rsidRDefault="002410A1" w:rsidP="00C9470E">
                  <w:pPr>
                    <w:jc w:val="center"/>
                  </w:pPr>
                  <w:r w:rsidRPr="00D1598E">
                    <w:rPr>
                      <w:color w:val="000000"/>
                    </w:rPr>
                    <w:t>9.529,00</w:t>
                  </w:r>
                </w:p>
              </w:tc>
            </w:tr>
            <w:tr w:rsidR="002410A1" w:rsidRPr="00FF041B" w14:paraId="0D6088A3" w14:textId="77777777" w:rsidTr="00C9470E">
              <w:trPr>
                <w:trHeight w:val="12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5C8BB3" w14:textId="77777777" w:rsidR="002410A1" w:rsidRPr="00D1598E" w:rsidRDefault="002410A1" w:rsidP="00C9470E">
                  <w:pPr>
                    <w:suppressAutoHyphens w:val="0"/>
                    <w:spacing w:line="259" w:lineRule="auto"/>
                    <w:jc w:val="center"/>
                    <w:rPr>
                      <w:lang w:eastAsia="en-US"/>
                    </w:rPr>
                  </w:pPr>
                  <w:r w:rsidRPr="00D1598E">
                    <w:rPr>
                      <w:color w:val="000000"/>
                    </w:rPr>
                    <w:t>74</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42683755" w14:textId="77777777" w:rsidR="002410A1" w:rsidRPr="00D1598E" w:rsidRDefault="002410A1" w:rsidP="00C9470E">
                  <w:pPr>
                    <w:jc w:val="center"/>
                  </w:pPr>
                  <w:r w:rsidRPr="00D1598E">
                    <w:rPr>
                      <w:color w:val="000000"/>
                    </w:rPr>
                    <w:t>344258</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331F8189" w14:textId="77777777" w:rsidR="002410A1" w:rsidRPr="00D1598E" w:rsidRDefault="002410A1" w:rsidP="00C9470E">
                  <w:pPr>
                    <w:suppressAutoHyphens w:val="0"/>
                    <w:spacing w:line="259" w:lineRule="auto"/>
                    <w:jc w:val="both"/>
                    <w:rPr>
                      <w:lang w:eastAsia="en-US"/>
                    </w:rPr>
                  </w:pPr>
                  <w:r w:rsidRPr="00D1598E">
                    <w:rPr>
                      <w:color w:val="000000"/>
                    </w:rPr>
                    <w:t xml:space="preserve">Bonés todo em tecido brim leve nas cores azul jeans e rosa claro. Frente firme (peça única), aba curva revestida de tecido com 6 costuras, revestimento de tecido na copa (laterais e traseira) e fecho plástico ajustável. Logomarca da Prefeitura bordada em relevo na atrás e acima do fecho de plástico ajustável, a frase bordada em tamanho pequeno na lateral da aba em </w:t>
                  </w:r>
                  <w:proofErr w:type="spellStart"/>
                  <w:r w:rsidRPr="00D1598E">
                    <w:rPr>
                      <w:color w:val="000000"/>
                    </w:rPr>
                    <w:t>em</w:t>
                  </w:r>
                  <w:proofErr w:type="spellEnd"/>
                  <w:r w:rsidRPr="00D1598E">
                    <w:rPr>
                      <w:color w:val="000000"/>
                    </w:rPr>
                    <w:t xml:space="preserve"> relevo: “Cuide do seu </w:t>
                  </w:r>
                  <w:r w:rsidRPr="00D1598E">
                    <w:rPr>
                      <w:color w:val="000000"/>
                    </w:rPr>
                    <w:lastRenderedPageBreak/>
                    <w:t>sorriso!!” e o desenho “</w:t>
                  </w:r>
                  <w:proofErr w:type="spellStart"/>
                  <w:r w:rsidRPr="00D1598E">
                    <w:rPr>
                      <w:color w:val="000000"/>
                    </w:rPr>
                    <w:t>smile</w:t>
                  </w:r>
                  <w:proofErr w:type="spellEnd"/>
                  <w:r w:rsidRPr="00D1598E">
                    <w:rPr>
                      <w:color w:val="000000"/>
                    </w:rPr>
                    <w:t>” bordado na frente do boné na porção lateral.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AB92D73"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D1175F6" w14:textId="77777777" w:rsidR="002410A1" w:rsidRPr="00D1598E" w:rsidRDefault="002410A1" w:rsidP="00C9470E">
                  <w:pPr>
                    <w:jc w:val="center"/>
                  </w:pPr>
                  <w:r w:rsidRPr="00D1598E">
                    <w:rPr>
                      <w:color w:val="000000"/>
                    </w:rPr>
                    <w:t>200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1E72865" w14:textId="77777777" w:rsidR="002410A1" w:rsidRPr="00D1598E" w:rsidRDefault="002410A1" w:rsidP="00C9470E">
                  <w:pPr>
                    <w:jc w:val="center"/>
                  </w:pPr>
                  <w:r w:rsidRPr="00D1598E">
                    <w:rPr>
                      <w:color w:val="000000"/>
                    </w:rPr>
                    <w:t>34,63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C059637" w14:textId="77777777" w:rsidR="002410A1" w:rsidRPr="00D1598E" w:rsidRDefault="002410A1" w:rsidP="00C9470E">
                  <w:pPr>
                    <w:jc w:val="center"/>
                  </w:pPr>
                  <w:r w:rsidRPr="00D1598E">
                    <w:rPr>
                      <w:color w:val="000000"/>
                    </w:rPr>
                    <w:t>6.926,00</w:t>
                  </w:r>
                </w:p>
              </w:tc>
            </w:tr>
            <w:tr w:rsidR="002410A1" w:rsidRPr="00FF041B" w14:paraId="1A563114" w14:textId="77777777" w:rsidTr="00C9470E">
              <w:trPr>
                <w:trHeight w:val="1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6681B9" w14:textId="77777777" w:rsidR="002410A1" w:rsidRPr="00D1598E" w:rsidRDefault="002410A1" w:rsidP="00C9470E">
                  <w:pPr>
                    <w:suppressAutoHyphens w:val="0"/>
                    <w:spacing w:line="259" w:lineRule="auto"/>
                    <w:jc w:val="center"/>
                    <w:rPr>
                      <w:lang w:eastAsia="en-US"/>
                    </w:rPr>
                  </w:pPr>
                  <w:r w:rsidRPr="00D1598E">
                    <w:rPr>
                      <w:color w:val="000000"/>
                    </w:rPr>
                    <w:t>75</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68B6C00" w14:textId="77777777" w:rsidR="002410A1" w:rsidRPr="00D1598E" w:rsidRDefault="002410A1" w:rsidP="00C9470E">
                  <w:pPr>
                    <w:jc w:val="center"/>
                  </w:pPr>
                  <w:r w:rsidRPr="00D1598E">
                    <w:rPr>
                      <w:color w:val="000000"/>
                    </w:rPr>
                    <w:t>289310</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DBB1504" w14:textId="77777777" w:rsidR="002410A1" w:rsidRPr="00D1598E" w:rsidRDefault="002410A1" w:rsidP="00C9470E">
                  <w:pPr>
                    <w:suppressAutoHyphens w:val="0"/>
                    <w:spacing w:line="259" w:lineRule="auto"/>
                    <w:jc w:val="both"/>
                    <w:rPr>
                      <w:lang w:eastAsia="en-US"/>
                    </w:rPr>
                  </w:pPr>
                  <w:r w:rsidRPr="00D1598E">
                    <w:rPr>
                      <w:color w:val="000000"/>
                    </w:rPr>
                    <w:t>Chaveiro personalizado em acrílico transparente com impressão de alta qualidade. O design incluirá o logotipo oficial da Ouvidoria do SUS e a frase "Ouvidoria SUS - Sua voz importa!" em destaque. O chaveiro será circular, com dimensões aproximadas de 5 cm de diâmetro, contendo argola metálica resistente e corrente de elo simples. Material: Acrílico transparente de alta durabilidade. Impressão: UV ou serigrafia em uma face, com tinta resistente ao desgaste. Acabamento: Bordas polidas e sem rebarbas. O layout deverá ser desenvolvido pela contratada e aprovado pela contratante.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D220C34"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E3AE0E3" w14:textId="77777777" w:rsidR="002410A1" w:rsidRPr="00D1598E" w:rsidRDefault="002410A1" w:rsidP="00C9470E">
                  <w:pPr>
                    <w:jc w:val="center"/>
                  </w:pPr>
                  <w:r w:rsidRPr="00D1598E">
                    <w:rPr>
                      <w:color w:val="000000"/>
                    </w:rPr>
                    <w:t>500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3D22E93" w14:textId="77777777" w:rsidR="002410A1" w:rsidRPr="00D1598E" w:rsidRDefault="002410A1" w:rsidP="00C9470E">
                  <w:pPr>
                    <w:jc w:val="center"/>
                  </w:pPr>
                  <w:r w:rsidRPr="00D1598E">
                    <w:rPr>
                      <w:color w:val="000000"/>
                    </w:rPr>
                    <w:t>55,66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51632B" w14:textId="77777777" w:rsidR="002410A1" w:rsidRPr="00D1598E" w:rsidRDefault="002410A1" w:rsidP="00C9470E">
                  <w:pPr>
                    <w:jc w:val="center"/>
                  </w:pPr>
                  <w:r w:rsidRPr="00D1598E">
                    <w:rPr>
                      <w:color w:val="000000"/>
                    </w:rPr>
                    <w:t>27.830,00</w:t>
                  </w:r>
                </w:p>
              </w:tc>
            </w:tr>
            <w:tr w:rsidR="002410A1" w:rsidRPr="00FF041B" w14:paraId="4DE08C56"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7A5988A" w14:textId="77777777" w:rsidR="002410A1" w:rsidRPr="00D1598E" w:rsidRDefault="002410A1" w:rsidP="00C9470E">
                  <w:pPr>
                    <w:suppressAutoHyphens w:val="0"/>
                    <w:spacing w:line="259" w:lineRule="auto"/>
                    <w:jc w:val="center"/>
                    <w:rPr>
                      <w:lang w:eastAsia="en-US"/>
                    </w:rPr>
                  </w:pPr>
                  <w:r w:rsidRPr="00D1598E">
                    <w:rPr>
                      <w:color w:val="000000"/>
                    </w:rPr>
                    <w:t>76</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26D9E2E4" w14:textId="77777777" w:rsidR="002410A1" w:rsidRPr="00D1598E" w:rsidRDefault="002410A1" w:rsidP="00C9470E">
                  <w:pPr>
                    <w:jc w:val="center"/>
                  </w:pPr>
                  <w:r w:rsidRPr="00D1598E">
                    <w:rPr>
                      <w:color w:val="000000"/>
                    </w:rPr>
                    <w:t>614128</w:t>
                  </w:r>
                </w:p>
              </w:tc>
              <w:tc>
                <w:tcPr>
                  <w:tcW w:w="3119"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FE208F1" w14:textId="77777777" w:rsidR="002410A1" w:rsidRPr="00D1598E" w:rsidRDefault="002410A1" w:rsidP="00C9470E">
                  <w:pPr>
                    <w:suppressAutoHyphens w:val="0"/>
                    <w:spacing w:line="259" w:lineRule="auto"/>
                    <w:jc w:val="both"/>
                    <w:rPr>
                      <w:lang w:eastAsia="en-US"/>
                    </w:rPr>
                  </w:pPr>
                  <w:r w:rsidRPr="00D1598E">
                    <w:rPr>
                      <w:color w:val="000000"/>
                    </w:rPr>
                    <w:t xml:space="preserve">Broche personalizado no formato do personagem "Zé Gotinha", ícone da vacinação no SUS. Produzido em metal esmaltado com cores vivas e detalhes precisos, ideal para campanhas de conscientização e uso por profissionais de saúde e voluntários. Material: Metal esmaltado de alta </w:t>
                  </w:r>
                  <w:r w:rsidRPr="00D1598E">
                    <w:rPr>
                      <w:color w:val="000000"/>
                    </w:rPr>
                    <w:lastRenderedPageBreak/>
                    <w:t>qualidade com acabamento brilhante. Formato: Figura personalizada do personagem Zé Gotinha. Fixação: Fecho tipo pino com trava de segurança. Dimensões aproximadas: 3 cm de altura x 2 cm de largura Cores: Base branca com detalhes coloridos em azul, preto e vermelho, de acordo com o padrão visual oficial. O layout final deverá ser aprovado pela contratante antes da produção. Entrega dos broches em embalagens individuais, com proteção adequada contra riscos e danos.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D7DBD4C"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0BD3EBD9" w14:textId="77777777" w:rsidR="002410A1" w:rsidRPr="00D1598E" w:rsidRDefault="002410A1" w:rsidP="00C9470E">
                  <w:pPr>
                    <w:jc w:val="center"/>
                  </w:pPr>
                  <w:r w:rsidRPr="00D1598E">
                    <w:rPr>
                      <w:color w:val="000000"/>
                    </w:rPr>
                    <w:t>100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5C0B9236" w14:textId="77777777" w:rsidR="002410A1" w:rsidRPr="00D1598E" w:rsidRDefault="002410A1" w:rsidP="00C9470E">
                  <w:pPr>
                    <w:jc w:val="center"/>
                  </w:pPr>
                  <w:r w:rsidRPr="00D1598E">
                    <w:rPr>
                      <w:color w:val="000000"/>
                    </w:rPr>
                    <w:t>18,07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2F50C2A" w14:textId="77777777" w:rsidR="002410A1" w:rsidRPr="00D1598E" w:rsidRDefault="002410A1" w:rsidP="00C9470E">
                  <w:pPr>
                    <w:jc w:val="center"/>
                  </w:pPr>
                  <w:r w:rsidRPr="00D1598E">
                    <w:rPr>
                      <w:color w:val="000000"/>
                    </w:rPr>
                    <w:t>1.807,00</w:t>
                  </w:r>
                </w:p>
              </w:tc>
            </w:tr>
            <w:tr w:rsidR="002410A1" w:rsidRPr="00FF041B" w14:paraId="0448B2D3"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749A5B" w14:textId="77777777" w:rsidR="002410A1" w:rsidRPr="00D1598E" w:rsidRDefault="002410A1" w:rsidP="00C9470E">
                  <w:pPr>
                    <w:suppressAutoHyphens w:val="0"/>
                    <w:spacing w:line="259" w:lineRule="auto"/>
                    <w:jc w:val="center"/>
                    <w:rPr>
                      <w:lang w:eastAsia="en-US"/>
                    </w:rPr>
                  </w:pPr>
                  <w:r w:rsidRPr="00D1598E">
                    <w:rPr>
                      <w:color w:val="000000"/>
                    </w:rPr>
                    <w:t>77</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26526A1B" w14:textId="77777777" w:rsidR="002410A1" w:rsidRPr="00D1598E" w:rsidRDefault="002410A1" w:rsidP="00C9470E">
                  <w:pPr>
                    <w:jc w:val="center"/>
                  </w:pPr>
                  <w:r w:rsidRPr="00D1598E">
                    <w:rPr>
                      <w:color w:val="000000"/>
                    </w:rPr>
                    <w:t>618918</w:t>
                  </w:r>
                </w:p>
              </w:tc>
              <w:tc>
                <w:tcPr>
                  <w:tcW w:w="3119"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vAlign w:val="bottom"/>
                </w:tcPr>
                <w:p w14:paraId="42BD4781" w14:textId="77777777" w:rsidR="002410A1" w:rsidRPr="00D1598E" w:rsidRDefault="002410A1" w:rsidP="00C9470E">
                  <w:pPr>
                    <w:suppressAutoHyphens w:val="0"/>
                    <w:spacing w:line="259" w:lineRule="auto"/>
                    <w:jc w:val="both"/>
                    <w:rPr>
                      <w:lang w:eastAsia="en-US"/>
                    </w:rPr>
                  </w:pPr>
                  <w:r w:rsidRPr="00D1598E">
                    <w:rPr>
                      <w:color w:val="000000"/>
                    </w:rPr>
                    <w:t xml:space="preserve">Medalha Personalizada "Super Agente Mirim": Medalha confeccionada em acrílico transparente de alta qualidade, com design voltado para premiação infantil. Ideal para eventos educativos e campanhas voltadas ao público mirim. Material: Acrílico transparente resistente. Dimensões: 5 cm de diâmetro. Personalização: Adesivada com papel fotográfico de alta resolução, contendo o design "Super Agente Mirim" em cores vivas e nítidas. Fita: Fita de cetim lisa, com 1 cm de largura, </w:t>
                  </w:r>
                  <w:r w:rsidRPr="00D1598E">
                    <w:rPr>
                      <w:color w:val="000000"/>
                    </w:rPr>
                    <w:lastRenderedPageBreak/>
                    <w:t>disponível em cores variadas (a definir pelo contratante). Acabamento: Bordas polidas e adesivagem uniforme, garantindo qualidade estética. Fixação: Fita presa de forma segura para evitar desprendimento. O layout da personalização será fornecido pela contratada e deve ser aprovado antes da produção.</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26CF474" w14:textId="77777777" w:rsidR="002410A1" w:rsidRPr="00D1598E" w:rsidRDefault="002410A1" w:rsidP="00C9470E">
                  <w:pPr>
                    <w:jc w:val="center"/>
                  </w:pPr>
                  <w:r w:rsidRPr="00D1598E">
                    <w:rPr>
                      <w:color w:val="000000"/>
                    </w:rPr>
                    <w:lastRenderedPageBreak/>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8EB091D" w14:textId="77777777" w:rsidR="002410A1" w:rsidRPr="00D1598E" w:rsidRDefault="002410A1" w:rsidP="00C9470E">
                  <w:pPr>
                    <w:jc w:val="center"/>
                  </w:pPr>
                  <w:r w:rsidRPr="00D1598E">
                    <w:rPr>
                      <w:color w:val="000000"/>
                    </w:rPr>
                    <w:t>1000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BC98ADB" w14:textId="77777777" w:rsidR="002410A1" w:rsidRPr="00D1598E" w:rsidRDefault="002410A1" w:rsidP="00C9470E">
                  <w:pPr>
                    <w:jc w:val="center"/>
                  </w:pPr>
                  <w:r w:rsidRPr="00D1598E">
                    <w:rPr>
                      <w:color w:val="000000"/>
                    </w:rPr>
                    <w:t>54,20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E0CDED" w14:textId="77777777" w:rsidR="002410A1" w:rsidRPr="00D1598E" w:rsidRDefault="002410A1" w:rsidP="00C9470E">
                  <w:pPr>
                    <w:jc w:val="center"/>
                  </w:pPr>
                  <w:r w:rsidRPr="00D1598E">
                    <w:rPr>
                      <w:color w:val="000000"/>
                    </w:rPr>
                    <w:t>54.200,00</w:t>
                  </w:r>
                </w:p>
              </w:tc>
            </w:tr>
            <w:tr w:rsidR="002410A1" w:rsidRPr="00FF041B" w14:paraId="482209CA" w14:textId="77777777" w:rsidTr="00C9470E">
              <w:trPr>
                <w:trHeight w:val="720"/>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010531" w14:textId="77777777" w:rsidR="002410A1" w:rsidRPr="00D1598E" w:rsidRDefault="002410A1" w:rsidP="00C9470E">
                  <w:pPr>
                    <w:suppressAutoHyphens w:val="0"/>
                    <w:spacing w:line="259" w:lineRule="auto"/>
                    <w:jc w:val="center"/>
                    <w:rPr>
                      <w:lang w:eastAsia="en-US"/>
                    </w:rPr>
                  </w:pPr>
                  <w:r w:rsidRPr="00D1598E">
                    <w:rPr>
                      <w:color w:val="000000"/>
                    </w:rPr>
                    <w:t>78</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66312002" w14:textId="77777777" w:rsidR="002410A1" w:rsidRPr="00D1598E" w:rsidRDefault="002410A1" w:rsidP="00C9470E">
                  <w:pPr>
                    <w:jc w:val="center"/>
                  </w:pPr>
                  <w:r w:rsidRPr="00D1598E">
                    <w:rPr>
                      <w:color w:val="000000"/>
                    </w:rPr>
                    <w:t>480290</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05A5ECA2" w14:textId="77777777" w:rsidR="002410A1" w:rsidRPr="00D1598E" w:rsidRDefault="002410A1" w:rsidP="00C9470E">
                  <w:pPr>
                    <w:suppressAutoHyphens w:val="0"/>
                    <w:spacing w:line="259" w:lineRule="auto"/>
                    <w:jc w:val="both"/>
                    <w:rPr>
                      <w:lang w:eastAsia="en-US"/>
                    </w:rPr>
                  </w:pPr>
                  <w:r w:rsidRPr="00D1598E">
                    <w:rPr>
                      <w:color w:val="000000"/>
                    </w:rPr>
                    <w:t>Cartela para bingo; bloco c/100 folhas 120 x 108 mm. Papel jornal 45g/m².</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4973B8A6" w14:textId="77777777" w:rsidR="002410A1" w:rsidRPr="00D1598E" w:rsidRDefault="002410A1" w:rsidP="00C9470E">
                  <w:pPr>
                    <w:jc w:val="center"/>
                  </w:pPr>
                  <w:r w:rsidRPr="00D1598E">
                    <w:rPr>
                      <w:color w:val="000000"/>
                    </w:rPr>
                    <w:t>Unid</w:t>
                  </w: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77FA22D" w14:textId="77777777" w:rsidR="002410A1" w:rsidRPr="00D1598E" w:rsidRDefault="002410A1" w:rsidP="00C9470E">
                  <w:pPr>
                    <w:jc w:val="center"/>
                  </w:pPr>
                  <w:r w:rsidRPr="00D1598E">
                    <w:rPr>
                      <w:color w:val="000000"/>
                    </w:rPr>
                    <w:t>20</w:t>
                  </w: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67D8B6F" w14:textId="77777777" w:rsidR="002410A1" w:rsidRPr="00D1598E" w:rsidRDefault="002410A1" w:rsidP="00C9470E">
                  <w:pPr>
                    <w:jc w:val="center"/>
                  </w:pPr>
                  <w:r w:rsidRPr="00D1598E">
                    <w:rPr>
                      <w:color w:val="000000"/>
                    </w:rPr>
                    <w:t>6,90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95B2187" w14:textId="77777777" w:rsidR="002410A1" w:rsidRPr="00D1598E" w:rsidRDefault="002410A1" w:rsidP="00C9470E">
                  <w:pPr>
                    <w:jc w:val="center"/>
                  </w:pPr>
                  <w:r w:rsidRPr="00D1598E">
                    <w:rPr>
                      <w:color w:val="000000"/>
                    </w:rPr>
                    <w:t>138,00</w:t>
                  </w:r>
                </w:p>
              </w:tc>
            </w:tr>
          </w:tbl>
          <w:bookmarkEnd w:id="81"/>
          <w:p w14:paraId="5CDE6ABD" w14:textId="77777777" w:rsidR="002410A1" w:rsidRPr="00FF041B" w:rsidRDefault="002410A1" w:rsidP="00C9470E">
            <w:pPr>
              <w:suppressAutoHyphens w:val="0"/>
              <w:spacing w:line="259" w:lineRule="auto"/>
              <w:jc w:val="both"/>
              <w:rPr>
                <w:lang w:eastAsia="en-US"/>
              </w:rPr>
            </w:pPr>
            <w:r w:rsidRPr="00FF041B">
              <w:rPr>
                <w:lang w:eastAsia="en-US"/>
              </w:rPr>
              <w:t>*Nos te</w:t>
            </w:r>
            <w:r>
              <w:rPr>
                <w:lang w:eastAsia="en-US"/>
              </w:rPr>
              <w:t>r</w:t>
            </w:r>
            <w:r w:rsidRPr="00FF041B">
              <w:rPr>
                <w:lang w:eastAsia="en-US"/>
              </w:rPr>
              <w:t xml:space="preserve">mos do inciso II do art. 33 do Decreto n.º 031, de 24 de março de 2023, utiliza-se o catálogo eletrônico do Governo Federal (CATMAT ou CATSER), haja vista a inexistência de catálogo próprio. </w:t>
            </w:r>
          </w:p>
          <w:p w14:paraId="5BB1C520" w14:textId="77777777" w:rsidR="002410A1" w:rsidRPr="00FF041B" w:rsidRDefault="002410A1" w:rsidP="00C9470E">
            <w:pPr>
              <w:suppressAutoHyphens w:val="0"/>
              <w:spacing w:line="259" w:lineRule="auto"/>
              <w:jc w:val="both"/>
              <w:rPr>
                <w:lang w:eastAsia="en-US"/>
              </w:rPr>
            </w:pPr>
            <w:r w:rsidRPr="00FF041B">
              <w:rPr>
                <w:b/>
                <w:lang w:eastAsia="en-US"/>
              </w:rPr>
              <w:t>Justificativa do quantitativo previsto (como se definiu o mesmo)</w:t>
            </w:r>
            <w:r w:rsidRPr="00FF041B">
              <w:rPr>
                <w:lang w:eastAsia="en-US"/>
              </w:rPr>
              <w:t xml:space="preserve">: </w:t>
            </w:r>
          </w:p>
          <w:p w14:paraId="4DE44F1D" w14:textId="77777777" w:rsidR="002410A1" w:rsidRPr="00FF041B" w:rsidRDefault="002410A1" w:rsidP="00C9470E">
            <w:pPr>
              <w:suppressAutoHyphens w:val="0"/>
              <w:jc w:val="both"/>
            </w:pPr>
            <w:r>
              <w:t>O quantitativo de materiais foi definido com base no planejamento anual das ações e campanhas previstas pelas Secretarias de Saúde, Assistência Social, Educação e Cultura. Esse planejamento contempla o cronograma de atividades desenvolvidas ao longo do ano, incluindo campanhas, eventos, oficinas, palestras e projetos.</w:t>
            </w:r>
          </w:p>
        </w:tc>
      </w:tr>
      <w:tr w:rsidR="002410A1" w:rsidRPr="00D53BD7" w14:paraId="40A36F40" w14:textId="77777777" w:rsidTr="00C9470E">
        <w:trPr>
          <w:trHeight w:val="15"/>
        </w:trPr>
        <w:tc>
          <w:tcPr>
            <w:tcW w:w="9375"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8804156" w14:textId="77777777" w:rsidR="002410A1" w:rsidRPr="00FF041B" w:rsidRDefault="002410A1" w:rsidP="00C9470E">
            <w:pPr>
              <w:suppressAutoHyphens w:val="0"/>
              <w:spacing w:line="259" w:lineRule="auto"/>
              <w:jc w:val="both"/>
              <w:rPr>
                <w:b/>
                <w:lang w:eastAsia="en-US"/>
              </w:rPr>
            </w:pPr>
            <w:r w:rsidRPr="00FF041B">
              <w:rPr>
                <w:b/>
                <w:lang w:eastAsia="en-US"/>
              </w:rPr>
              <w:lastRenderedPageBreak/>
              <w:t>4. Estimativa preliminar do valor total da contratação (se para elaboração do PCA, indicar o valor correspondente ao exercício financeiro do Plano):</w:t>
            </w:r>
          </w:p>
          <w:p w14:paraId="5B5756A2" w14:textId="77777777" w:rsidR="002410A1" w:rsidRPr="00FF041B" w:rsidRDefault="002410A1" w:rsidP="00C9470E">
            <w:pPr>
              <w:suppressAutoHyphens w:val="0"/>
              <w:spacing w:line="259" w:lineRule="auto"/>
              <w:jc w:val="both"/>
              <w:rPr>
                <w:bCs/>
                <w:lang w:eastAsia="en-US"/>
              </w:rPr>
            </w:pPr>
            <w:r w:rsidRPr="00FF041B">
              <w:rPr>
                <w:bCs/>
                <w:lang w:eastAsia="en-US"/>
              </w:rPr>
              <w:t xml:space="preserve">R$ </w:t>
            </w:r>
            <w:bookmarkStart w:id="82" w:name="_Hlk189031584"/>
            <w:r>
              <w:rPr>
                <w:bCs/>
                <w:lang w:eastAsia="en-US"/>
              </w:rPr>
              <w:t>697.742,05 (seiscentos e noventa e sete mil, setecentos e quarenta e dois reais e cinco centavos)</w:t>
            </w:r>
            <w:bookmarkEnd w:id="82"/>
          </w:p>
        </w:tc>
      </w:tr>
      <w:tr w:rsidR="002410A1" w:rsidRPr="00D53BD7" w14:paraId="6C1C99DE" w14:textId="77777777" w:rsidTr="00C9470E">
        <w:trPr>
          <w:trHeight w:val="120"/>
        </w:trPr>
        <w:tc>
          <w:tcPr>
            <w:tcW w:w="9375"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EFC164" w14:textId="77777777" w:rsidR="002410A1" w:rsidRPr="00FF041B" w:rsidRDefault="002410A1" w:rsidP="00C9470E">
            <w:pPr>
              <w:suppressAutoHyphens w:val="0"/>
              <w:spacing w:line="259" w:lineRule="auto"/>
              <w:jc w:val="both"/>
              <w:rPr>
                <w:b/>
                <w:lang w:eastAsia="en-US"/>
              </w:rPr>
            </w:pPr>
            <w:r w:rsidRPr="00FF041B">
              <w:rPr>
                <w:b/>
                <w:lang w:eastAsia="en-US"/>
              </w:rPr>
              <w:t>5. Previsão da data desejada para a contratação:</w:t>
            </w:r>
          </w:p>
          <w:p w14:paraId="00DAFCB0" w14:textId="77777777" w:rsidR="002410A1" w:rsidRPr="00FF041B" w:rsidRDefault="002410A1" w:rsidP="00C9470E">
            <w:pPr>
              <w:suppressAutoHyphens w:val="0"/>
              <w:spacing w:line="259" w:lineRule="auto"/>
              <w:jc w:val="both"/>
              <w:rPr>
                <w:bCs/>
                <w:lang w:eastAsia="en-US"/>
              </w:rPr>
            </w:pPr>
            <w:r>
              <w:rPr>
                <w:bCs/>
                <w:lang w:eastAsia="en-US"/>
              </w:rPr>
              <w:t>20</w:t>
            </w:r>
            <w:r w:rsidRPr="00FF041B">
              <w:rPr>
                <w:bCs/>
                <w:lang w:eastAsia="en-US"/>
              </w:rPr>
              <w:t xml:space="preserve"> de </w:t>
            </w:r>
            <w:r>
              <w:rPr>
                <w:bCs/>
                <w:lang w:eastAsia="en-US"/>
              </w:rPr>
              <w:t>fevereiro</w:t>
            </w:r>
            <w:r w:rsidRPr="00FF041B">
              <w:rPr>
                <w:bCs/>
                <w:lang w:eastAsia="en-US"/>
              </w:rPr>
              <w:t xml:space="preserve"> de 202</w:t>
            </w:r>
            <w:r>
              <w:rPr>
                <w:bCs/>
                <w:lang w:eastAsia="en-US"/>
              </w:rPr>
              <w:t>5</w:t>
            </w:r>
            <w:r w:rsidRPr="00FF041B">
              <w:rPr>
                <w:bCs/>
                <w:lang w:eastAsia="en-US"/>
              </w:rPr>
              <w:t>.</w:t>
            </w:r>
          </w:p>
        </w:tc>
      </w:tr>
      <w:tr w:rsidR="002410A1" w:rsidRPr="00D53BD7" w14:paraId="3950A5C0" w14:textId="77777777" w:rsidTr="00C9470E">
        <w:trPr>
          <w:trHeight w:val="735"/>
        </w:trPr>
        <w:tc>
          <w:tcPr>
            <w:tcW w:w="9375"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047C0C1" w14:textId="77777777" w:rsidR="002410A1" w:rsidRPr="00FF041B" w:rsidRDefault="002410A1" w:rsidP="00C9470E">
            <w:pPr>
              <w:suppressAutoHyphens w:val="0"/>
              <w:spacing w:line="259" w:lineRule="auto"/>
              <w:jc w:val="both"/>
              <w:rPr>
                <w:b/>
                <w:lang w:eastAsia="en-US"/>
              </w:rPr>
            </w:pPr>
            <w:r w:rsidRPr="00FF041B">
              <w:rPr>
                <w:b/>
                <w:lang w:eastAsia="en-US"/>
              </w:rPr>
              <w:t>6.  Grau de prioridade da compra ou contratação:</w:t>
            </w:r>
          </w:p>
          <w:p w14:paraId="7BBA68BA" w14:textId="77777777" w:rsidR="002410A1" w:rsidRPr="00FF041B" w:rsidRDefault="002410A1" w:rsidP="00C9470E">
            <w:pPr>
              <w:suppressAutoHyphens w:val="0"/>
              <w:spacing w:line="259" w:lineRule="auto"/>
              <w:jc w:val="both"/>
              <w:rPr>
                <w:lang w:eastAsia="en-US"/>
              </w:rPr>
            </w:pPr>
            <w:r w:rsidRPr="00FF041B">
              <w:rPr>
                <w:lang w:eastAsia="en-US"/>
              </w:rPr>
              <w:t xml:space="preserve">(     ) Baixa          (  </w:t>
            </w:r>
            <w:r>
              <w:rPr>
                <w:lang w:eastAsia="en-US"/>
              </w:rPr>
              <w:t>x</w:t>
            </w:r>
            <w:r w:rsidRPr="00FF041B">
              <w:rPr>
                <w:lang w:eastAsia="en-US"/>
              </w:rPr>
              <w:t xml:space="preserve">  ) Média          (  </w:t>
            </w:r>
            <w:r>
              <w:rPr>
                <w:lang w:eastAsia="en-US"/>
              </w:rPr>
              <w:t xml:space="preserve"> </w:t>
            </w:r>
            <w:r w:rsidRPr="00FF041B">
              <w:rPr>
                <w:lang w:eastAsia="en-US"/>
              </w:rPr>
              <w:t xml:space="preserve">  ) Alta          (     ) Muito Alta   </w:t>
            </w:r>
          </w:p>
        </w:tc>
      </w:tr>
      <w:tr w:rsidR="002410A1" w:rsidRPr="00D53BD7" w14:paraId="17773A63" w14:textId="77777777" w:rsidTr="00C9470E">
        <w:trPr>
          <w:trHeight w:val="735"/>
        </w:trPr>
        <w:tc>
          <w:tcPr>
            <w:tcW w:w="9375" w:type="dxa"/>
            <w:gridSpan w:val="2"/>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5F38C17" w14:textId="77777777" w:rsidR="002410A1" w:rsidRPr="00FF041B" w:rsidRDefault="002410A1" w:rsidP="00C9470E">
            <w:pPr>
              <w:suppressAutoHyphens w:val="0"/>
              <w:spacing w:line="259" w:lineRule="auto"/>
              <w:jc w:val="both"/>
              <w:rPr>
                <w:b/>
                <w:lang w:eastAsia="en-US"/>
              </w:rPr>
            </w:pPr>
            <w:r w:rsidRPr="00FF041B">
              <w:rPr>
                <w:b/>
                <w:lang w:eastAsia="en-US"/>
              </w:rPr>
              <w:t>7. Há vinculação ou dependência com a contratação de outro DFD para sua execução, visando a determinar a sequência em que as respectivas contratações serão realizadas:</w:t>
            </w:r>
          </w:p>
          <w:p w14:paraId="4B524A49" w14:textId="77777777" w:rsidR="002410A1" w:rsidRPr="00FF041B" w:rsidRDefault="002410A1" w:rsidP="00C9470E">
            <w:pPr>
              <w:suppressAutoHyphens w:val="0"/>
              <w:spacing w:line="259" w:lineRule="auto"/>
              <w:rPr>
                <w:lang w:eastAsia="en-US"/>
              </w:rPr>
            </w:pPr>
            <w:r w:rsidRPr="00FF041B">
              <w:rPr>
                <w:lang w:eastAsia="en-US"/>
              </w:rPr>
              <w:t xml:space="preserve">(   </w:t>
            </w:r>
            <w:r>
              <w:rPr>
                <w:lang w:eastAsia="en-US"/>
              </w:rPr>
              <w:t xml:space="preserve">   </w:t>
            </w:r>
            <w:r w:rsidRPr="00FF041B">
              <w:rPr>
                <w:lang w:eastAsia="en-US"/>
              </w:rPr>
              <w:t>) SIM – Qual:</w:t>
            </w:r>
          </w:p>
          <w:p w14:paraId="2EF8BCFE" w14:textId="77777777" w:rsidR="002410A1" w:rsidRPr="00FF041B" w:rsidRDefault="002410A1" w:rsidP="00C9470E">
            <w:pPr>
              <w:suppressAutoHyphens w:val="0"/>
              <w:spacing w:line="259" w:lineRule="auto"/>
              <w:rPr>
                <w:lang w:eastAsia="en-US"/>
              </w:rPr>
            </w:pPr>
            <w:r w:rsidRPr="00FF041B">
              <w:rPr>
                <w:lang w:eastAsia="en-US"/>
              </w:rPr>
              <w:lastRenderedPageBreak/>
              <w:t xml:space="preserve">( </w:t>
            </w:r>
            <w:r>
              <w:rPr>
                <w:lang w:eastAsia="en-US"/>
              </w:rPr>
              <w:t xml:space="preserve"> x </w:t>
            </w:r>
            <w:r w:rsidRPr="00FF041B">
              <w:rPr>
                <w:lang w:eastAsia="en-US"/>
              </w:rPr>
              <w:t xml:space="preserve"> ) NÃO</w:t>
            </w:r>
          </w:p>
        </w:tc>
      </w:tr>
      <w:tr w:rsidR="002410A1" w:rsidRPr="00D53BD7" w14:paraId="7ABE348B" w14:textId="77777777" w:rsidTr="00C9470E">
        <w:trPr>
          <w:trHeight w:val="25"/>
        </w:trPr>
        <w:tc>
          <w:tcPr>
            <w:tcW w:w="9375" w:type="dxa"/>
            <w:gridSpan w:val="2"/>
            <w:tcBorders>
              <w:top w:val="single" w:sz="12" w:space="0" w:color="000000"/>
              <w:left w:val="single" w:sz="12" w:space="0" w:color="000000"/>
              <w:bottom w:val="single" w:sz="4" w:space="0" w:color="auto"/>
              <w:right w:val="single" w:sz="12" w:space="0" w:color="000000"/>
            </w:tcBorders>
            <w:tcMar>
              <w:top w:w="100" w:type="dxa"/>
              <w:left w:w="100" w:type="dxa"/>
              <w:bottom w:w="100" w:type="dxa"/>
              <w:right w:w="100" w:type="dxa"/>
            </w:tcMar>
          </w:tcPr>
          <w:p w14:paraId="5407A0D6" w14:textId="77777777" w:rsidR="002410A1" w:rsidRDefault="002410A1" w:rsidP="00C9470E">
            <w:pPr>
              <w:suppressAutoHyphens w:val="0"/>
              <w:spacing w:line="259" w:lineRule="auto"/>
              <w:jc w:val="both"/>
              <w:rPr>
                <w:b/>
                <w:lang w:eastAsia="en-US"/>
              </w:rPr>
            </w:pPr>
            <w:r w:rsidRPr="00FF041B">
              <w:rPr>
                <w:b/>
                <w:lang w:eastAsia="en-US"/>
              </w:rPr>
              <w:lastRenderedPageBreak/>
              <w:t>8. Classificação orçamentária da despesa, indicando a ação, até nível de elemento e desdobramentos:</w:t>
            </w:r>
          </w:p>
          <w:p w14:paraId="43B20669" w14:textId="77777777" w:rsidR="002410A1" w:rsidRPr="00EE7B41" w:rsidRDefault="002410A1" w:rsidP="00C9470E">
            <w:pPr>
              <w:pStyle w:val="Standard"/>
              <w:jc w:val="both"/>
              <w:rPr>
                <w:rFonts w:cs="Times New Roman"/>
                <w:b/>
                <w:bCs/>
                <w:color w:val="000000"/>
              </w:rPr>
            </w:pPr>
            <w:bookmarkStart w:id="83" w:name="_Hlk189031649"/>
            <w:r w:rsidRPr="00EE7B41">
              <w:rPr>
                <w:rFonts w:cs="Times New Roman"/>
                <w:b/>
                <w:bCs/>
                <w:color w:val="000000"/>
              </w:rPr>
              <w:t>02.011.08.244.0013.2051 – Gestão da Política de Assistência Social</w:t>
            </w:r>
          </w:p>
          <w:p w14:paraId="1FACCDBA" w14:textId="77777777" w:rsidR="002410A1" w:rsidRPr="00EE7B41" w:rsidRDefault="002410A1" w:rsidP="00C9470E">
            <w:pPr>
              <w:pStyle w:val="Standard"/>
              <w:jc w:val="both"/>
              <w:rPr>
                <w:rFonts w:cs="Times New Roman"/>
                <w:b/>
                <w:bCs/>
                <w:color w:val="000000"/>
              </w:rPr>
            </w:pPr>
            <w:r w:rsidRPr="00EE7B41">
              <w:rPr>
                <w:rFonts w:cs="Times New Roman"/>
                <w:b/>
                <w:bCs/>
                <w:color w:val="000000"/>
              </w:rPr>
              <w:t>Elemento de despesa:        333903014, 3</w:t>
            </w:r>
            <w:r w:rsidRPr="00EE7B41">
              <w:rPr>
                <w:b/>
                <w:bCs/>
                <w:color w:val="000000"/>
              </w:rPr>
              <w:t>33903016, 333903023</w:t>
            </w:r>
          </w:p>
          <w:p w14:paraId="435D1B68" w14:textId="77777777" w:rsidR="002410A1" w:rsidRPr="00EE7B41" w:rsidRDefault="002410A1" w:rsidP="00C9470E">
            <w:pPr>
              <w:jc w:val="both"/>
              <w:rPr>
                <w:b/>
                <w:bCs/>
              </w:rPr>
            </w:pPr>
            <w:r w:rsidRPr="00EE7B41">
              <w:rPr>
                <w:b/>
                <w:bCs/>
              </w:rPr>
              <w:t>Fonte de recurso:</w:t>
            </w:r>
            <w:r w:rsidRPr="00EE7B41">
              <w:rPr>
                <w:b/>
                <w:bCs/>
              </w:rPr>
              <w:tab/>
              <w:t xml:space="preserve">          000, 505</w:t>
            </w:r>
          </w:p>
          <w:p w14:paraId="65F13F84" w14:textId="77777777" w:rsidR="002410A1" w:rsidRPr="00EE7B41" w:rsidRDefault="002410A1" w:rsidP="00C9470E">
            <w:pPr>
              <w:jc w:val="both"/>
              <w:rPr>
                <w:b/>
                <w:bCs/>
              </w:rPr>
            </w:pPr>
          </w:p>
          <w:p w14:paraId="731EA9E1" w14:textId="77777777" w:rsidR="002410A1" w:rsidRPr="00EE7B41" w:rsidRDefault="002410A1" w:rsidP="00C9470E">
            <w:pPr>
              <w:pStyle w:val="Standard"/>
              <w:jc w:val="both"/>
              <w:rPr>
                <w:rFonts w:cs="Times New Roman"/>
                <w:b/>
                <w:bCs/>
                <w:color w:val="000000"/>
              </w:rPr>
            </w:pPr>
            <w:r w:rsidRPr="00EE7B41">
              <w:rPr>
                <w:rFonts w:cs="Times New Roman"/>
                <w:b/>
                <w:bCs/>
                <w:color w:val="000000"/>
              </w:rPr>
              <w:t>02.011.08.243.0013.2052 – Conselho Tutelar</w:t>
            </w:r>
          </w:p>
          <w:p w14:paraId="7A681166" w14:textId="77777777" w:rsidR="002410A1" w:rsidRPr="00EE7B41" w:rsidRDefault="002410A1" w:rsidP="00C9470E">
            <w:pPr>
              <w:pStyle w:val="Standard"/>
              <w:jc w:val="both"/>
              <w:rPr>
                <w:rFonts w:cs="Times New Roman"/>
                <w:b/>
                <w:bCs/>
                <w:color w:val="000000"/>
              </w:rPr>
            </w:pPr>
            <w:r w:rsidRPr="00EE7B41">
              <w:rPr>
                <w:rFonts w:cs="Times New Roman"/>
                <w:b/>
                <w:bCs/>
                <w:color w:val="000000"/>
              </w:rPr>
              <w:t>Elemento de despesa:        333903014, 3</w:t>
            </w:r>
            <w:r w:rsidRPr="00EE7B41">
              <w:rPr>
                <w:b/>
                <w:bCs/>
                <w:color w:val="000000"/>
              </w:rPr>
              <w:t>33903016, 333903023</w:t>
            </w:r>
          </w:p>
          <w:p w14:paraId="05706F38" w14:textId="77777777" w:rsidR="002410A1" w:rsidRPr="00EE7B41" w:rsidRDefault="002410A1" w:rsidP="00C9470E">
            <w:pPr>
              <w:jc w:val="both"/>
              <w:rPr>
                <w:rFonts w:cs="Mangal"/>
                <w:b/>
                <w:bCs/>
              </w:rPr>
            </w:pPr>
            <w:r w:rsidRPr="00EE7B41">
              <w:rPr>
                <w:b/>
                <w:bCs/>
              </w:rPr>
              <w:t>Fonte de recurso:</w:t>
            </w:r>
            <w:r w:rsidRPr="00EE7B41">
              <w:rPr>
                <w:b/>
                <w:bCs/>
              </w:rPr>
              <w:tab/>
              <w:t xml:space="preserve">          000, 505</w:t>
            </w:r>
          </w:p>
          <w:p w14:paraId="45675FE1" w14:textId="77777777" w:rsidR="002410A1" w:rsidRPr="00EE7B41" w:rsidRDefault="002410A1" w:rsidP="00C9470E">
            <w:pPr>
              <w:jc w:val="both"/>
              <w:rPr>
                <w:rFonts w:cs="Mangal"/>
                <w:b/>
                <w:bCs/>
              </w:rPr>
            </w:pPr>
          </w:p>
          <w:p w14:paraId="29D61ED8" w14:textId="77777777" w:rsidR="002410A1" w:rsidRPr="00EE7B41" w:rsidRDefault="002410A1" w:rsidP="00C9470E">
            <w:pPr>
              <w:pStyle w:val="Standard"/>
              <w:jc w:val="both"/>
              <w:rPr>
                <w:rFonts w:cs="Times New Roman"/>
                <w:b/>
                <w:bCs/>
                <w:color w:val="000000"/>
              </w:rPr>
            </w:pPr>
            <w:r w:rsidRPr="00EE7B41">
              <w:rPr>
                <w:rFonts w:cs="Times New Roman"/>
                <w:b/>
                <w:bCs/>
                <w:color w:val="000000"/>
              </w:rPr>
              <w:t>02.012.08.244.0013.2053 – Serviços de Proteção Social Básica</w:t>
            </w:r>
          </w:p>
          <w:p w14:paraId="166A11B9" w14:textId="77777777" w:rsidR="002410A1" w:rsidRPr="00EE7B41" w:rsidRDefault="002410A1" w:rsidP="00C9470E">
            <w:pPr>
              <w:pStyle w:val="Standard"/>
              <w:jc w:val="both"/>
              <w:rPr>
                <w:rFonts w:cs="Times New Roman"/>
                <w:b/>
                <w:bCs/>
                <w:color w:val="000000"/>
              </w:rPr>
            </w:pPr>
            <w:r w:rsidRPr="00EE7B41">
              <w:rPr>
                <w:rFonts w:cs="Times New Roman"/>
                <w:b/>
                <w:bCs/>
                <w:color w:val="000000"/>
              </w:rPr>
              <w:t>Elemento de despesa:         333903014, 3</w:t>
            </w:r>
            <w:r w:rsidRPr="00EE7B41">
              <w:rPr>
                <w:b/>
                <w:bCs/>
                <w:color w:val="000000"/>
              </w:rPr>
              <w:t>33903016, 333903023</w:t>
            </w:r>
          </w:p>
          <w:p w14:paraId="7E36A418" w14:textId="77777777" w:rsidR="002410A1" w:rsidRPr="00EE7B41" w:rsidRDefault="002410A1" w:rsidP="00C9470E">
            <w:pPr>
              <w:jc w:val="both"/>
              <w:rPr>
                <w:b/>
                <w:bCs/>
              </w:rPr>
            </w:pPr>
            <w:r w:rsidRPr="00EE7B41">
              <w:rPr>
                <w:b/>
                <w:bCs/>
              </w:rPr>
              <w:t>Fonte de recurso:</w:t>
            </w:r>
            <w:r w:rsidRPr="00EE7B41">
              <w:rPr>
                <w:b/>
                <w:bCs/>
              </w:rPr>
              <w:tab/>
              <w:t xml:space="preserve">          000, 505, 934</w:t>
            </w:r>
          </w:p>
          <w:p w14:paraId="11422E46" w14:textId="77777777" w:rsidR="002410A1" w:rsidRPr="00EE7B41" w:rsidRDefault="002410A1" w:rsidP="00C9470E">
            <w:pPr>
              <w:jc w:val="both"/>
              <w:rPr>
                <w:b/>
                <w:bCs/>
              </w:rPr>
            </w:pPr>
          </w:p>
          <w:p w14:paraId="32F5E928" w14:textId="77777777" w:rsidR="002410A1" w:rsidRPr="00EE7B41" w:rsidRDefault="002410A1" w:rsidP="00C9470E">
            <w:pPr>
              <w:pStyle w:val="Standard"/>
              <w:jc w:val="both"/>
              <w:rPr>
                <w:rFonts w:cs="Times New Roman"/>
                <w:b/>
                <w:bCs/>
                <w:color w:val="000000"/>
              </w:rPr>
            </w:pPr>
            <w:r w:rsidRPr="00EE7B41">
              <w:rPr>
                <w:rFonts w:cs="Times New Roman"/>
                <w:b/>
                <w:bCs/>
                <w:color w:val="000000"/>
              </w:rPr>
              <w:t>02.012.08.244.0013.2055 – Serviços de Proteção Social Especial</w:t>
            </w:r>
          </w:p>
          <w:p w14:paraId="1EFE6013" w14:textId="77777777" w:rsidR="002410A1" w:rsidRPr="00EE7B41" w:rsidRDefault="002410A1" w:rsidP="00C9470E">
            <w:pPr>
              <w:pStyle w:val="Standard"/>
              <w:jc w:val="both"/>
              <w:rPr>
                <w:rFonts w:cs="Times New Roman"/>
                <w:b/>
                <w:bCs/>
                <w:color w:val="000000"/>
              </w:rPr>
            </w:pPr>
            <w:r w:rsidRPr="00EE7B41">
              <w:rPr>
                <w:rFonts w:cs="Times New Roman"/>
                <w:b/>
                <w:bCs/>
                <w:color w:val="000000"/>
              </w:rPr>
              <w:t>Elemento de despesa:        333903014, 3</w:t>
            </w:r>
            <w:r w:rsidRPr="00EE7B41">
              <w:rPr>
                <w:b/>
                <w:bCs/>
                <w:color w:val="000000"/>
              </w:rPr>
              <w:t>33903016, 333903023</w:t>
            </w:r>
          </w:p>
          <w:p w14:paraId="1FB889C1" w14:textId="77777777" w:rsidR="002410A1" w:rsidRPr="00EE7B41" w:rsidRDefault="002410A1" w:rsidP="00C9470E">
            <w:pPr>
              <w:jc w:val="both"/>
              <w:rPr>
                <w:rFonts w:cs="Mangal"/>
                <w:b/>
                <w:bCs/>
              </w:rPr>
            </w:pPr>
            <w:r w:rsidRPr="00EE7B41">
              <w:rPr>
                <w:b/>
                <w:bCs/>
              </w:rPr>
              <w:t>Fonte de recurso:</w:t>
            </w:r>
            <w:r w:rsidRPr="00EE7B41">
              <w:rPr>
                <w:b/>
                <w:bCs/>
              </w:rPr>
              <w:tab/>
              <w:t xml:space="preserve">          000, 935</w:t>
            </w:r>
          </w:p>
          <w:p w14:paraId="05896438" w14:textId="77777777" w:rsidR="002410A1" w:rsidRPr="00EE7B41" w:rsidRDefault="002410A1" w:rsidP="00C9470E">
            <w:pPr>
              <w:jc w:val="both"/>
              <w:rPr>
                <w:rFonts w:cs="Mangal"/>
                <w:b/>
                <w:bCs/>
              </w:rPr>
            </w:pPr>
          </w:p>
          <w:p w14:paraId="02D6672E" w14:textId="77777777" w:rsidR="002410A1" w:rsidRPr="00EE7B41" w:rsidRDefault="002410A1" w:rsidP="00C9470E">
            <w:pPr>
              <w:jc w:val="both"/>
              <w:rPr>
                <w:b/>
                <w:bCs/>
              </w:rPr>
            </w:pPr>
            <w:r w:rsidRPr="00EE7B41">
              <w:rPr>
                <w:b/>
                <w:bCs/>
              </w:rPr>
              <w:t>02.012.08.241.0013.2057 – Proteção Social Básica e Especial para Pessoa Idosa</w:t>
            </w:r>
          </w:p>
          <w:p w14:paraId="7640F0FA" w14:textId="77777777" w:rsidR="002410A1" w:rsidRPr="00EE7B41" w:rsidRDefault="002410A1" w:rsidP="00C9470E">
            <w:pPr>
              <w:jc w:val="both"/>
              <w:rPr>
                <w:b/>
                <w:bCs/>
              </w:rPr>
            </w:pPr>
            <w:r w:rsidRPr="00EE7B41">
              <w:rPr>
                <w:b/>
                <w:bCs/>
              </w:rPr>
              <w:t xml:space="preserve">Elemento de despesa:        </w:t>
            </w:r>
            <w:r w:rsidRPr="00EE7B41">
              <w:rPr>
                <w:b/>
                <w:bCs/>
                <w:color w:val="000000"/>
              </w:rPr>
              <w:t>333903014, 333903016, 333903023</w:t>
            </w:r>
          </w:p>
          <w:p w14:paraId="3469998A" w14:textId="77777777" w:rsidR="002410A1" w:rsidRPr="00EE7B41" w:rsidRDefault="002410A1" w:rsidP="00C9470E">
            <w:pPr>
              <w:jc w:val="both"/>
              <w:rPr>
                <w:b/>
                <w:bCs/>
              </w:rPr>
            </w:pPr>
            <w:r w:rsidRPr="00EE7B41">
              <w:rPr>
                <w:b/>
                <w:bCs/>
              </w:rPr>
              <w:t>Fonte de recurso:</w:t>
            </w:r>
            <w:r w:rsidRPr="00EE7B41">
              <w:rPr>
                <w:b/>
                <w:bCs/>
              </w:rPr>
              <w:tab/>
              <w:t xml:space="preserve">          000, 505</w:t>
            </w:r>
          </w:p>
          <w:p w14:paraId="52341122" w14:textId="77777777" w:rsidR="002410A1" w:rsidRPr="00EE7B41" w:rsidRDefault="002410A1" w:rsidP="00C9470E">
            <w:pPr>
              <w:suppressAutoHyphens w:val="0"/>
              <w:spacing w:line="259" w:lineRule="auto"/>
              <w:rPr>
                <w:b/>
                <w:lang w:eastAsia="en-US"/>
              </w:rPr>
            </w:pPr>
          </w:p>
          <w:p w14:paraId="32822290" w14:textId="77777777" w:rsidR="002410A1" w:rsidRPr="00EE7B41" w:rsidRDefault="002410A1" w:rsidP="00C9470E">
            <w:pPr>
              <w:pStyle w:val="Standard"/>
              <w:jc w:val="both"/>
              <w:rPr>
                <w:rFonts w:cs="Times New Roman"/>
                <w:b/>
                <w:bCs/>
                <w:color w:val="000000"/>
              </w:rPr>
            </w:pPr>
            <w:r w:rsidRPr="00EE7B41">
              <w:rPr>
                <w:rFonts w:cs="Times New Roman"/>
                <w:b/>
                <w:bCs/>
                <w:color w:val="000000"/>
              </w:rPr>
              <w:t>02.013.08.243.0013.6001 – Gestão dos Serviços de Proteção com Crianças e Adolescentes - ECA</w:t>
            </w:r>
          </w:p>
          <w:p w14:paraId="4574C6A7" w14:textId="77777777" w:rsidR="002410A1" w:rsidRPr="00EE7B41" w:rsidRDefault="002410A1" w:rsidP="00C9470E">
            <w:pPr>
              <w:pStyle w:val="Standard"/>
              <w:jc w:val="both"/>
              <w:rPr>
                <w:rFonts w:cs="Times New Roman"/>
                <w:b/>
                <w:bCs/>
                <w:color w:val="000000"/>
              </w:rPr>
            </w:pPr>
            <w:r w:rsidRPr="00EE7B41">
              <w:rPr>
                <w:rFonts w:cs="Times New Roman"/>
                <w:b/>
                <w:bCs/>
                <w:color w:val="000000"/>
              </w:rPr>
              <w:t>Elemento de despesa:          333903014, 3</w:t>
            </w:r>
            <w:r w:rsidRPr="00EE7B41">
              <w:rPr>
                <w:b/>
                <w:bCs/>
                <w:color w:val="000000"/>
              </w:rPr>
              <w:t>33903016, 333903023</w:t>
            </w:r>
          </w:p>
          <w:p w14:paraId="2BF5D46E" w14:textId="77777777" w:rsidR="002410A1" w:rsidRPr="00EE7B41" w:rsidRDefault="002410A1" w:rsidP="00C9470E">
            <w:pPr>
              <w:suppressAutoHyphens w:val="0"/>
              <w:spacing w:line="259" w:lineRule="auto"/>
              <w:rPr>
                <w:rFonts w:eastAsia="Arial"/>
                <w:b/>
                <w:bCs/>
                <w:color w:val="000000"/>
              </w:rPr>
            </w:pPr>
            <w:r w:rsidRPr="00EE7B41">
              <w:rPr>
                <w:rFonts w:eastAsia="Arial"/>
                <w:b/>
                <w:bCs/>
                <w:color w:val="000000"/>
              </w:rPr>
              <w:t>Fonte de recurso:</w:t>
            </w:r>
            <w:r w:rsidRPr="00EE7B41">
              <w:rPr>
                <w:rFonts w:eastAsia="Arial"/>
                <w:b/>
                <w:bCs/>
                <w:color w:val="000000"/>
              </w:rPr>
              <w:tab/>
              <w:t xml:space="preserve">           000, 505, 880</w:t>
            </w:r>
          </w:p>
          <w:p w14:paraId="10E338AF" w14:textId="77777777" w:rsidR="002410A1" w:rsidRPr="00EE7B41" w:rsidRDefault="002410A1" w:rsidP="00C9470E">
            <w:pPr>
              <w:suppressAutoHyphens w:val="0"/>
              <w:spacing w:before="240" w:line="252" w:lineRule="auto"/>
              <w:rPr>
                <w:b/>
                <w:bCs/>
                <w:lang w:eastAsia="en-US"/>
              </w:rPr>
            </w:pPr>
            <w:r w:rsidRPr="00EE7B41">
              <w:rPr>
                <w:b/>
                <w:bCs/>
                <w:lang w:eastAsia="en-US"/>
              </w:rPr>
              <w:t xml:space="preserve">02.007.10.301.0006.2025 – Gestão das Unidades de Atenção Básica </w:t>
            </w:r>
          </w:p>
          <w:p w14:paraId="7802584E" w14:textId="77777777" w:rsidR="002410A1" w:rsidRPr="00EE7B41" w:rsidRDefault="002410A1" w:rsidP="00C9470E">
            <w:pPr>
              <w:suppressAutoHyphens w:val="0"/>
              <w:spacing w:line="252" w:lineRule="auto"/>
              <w:rPr>
                <w:b/>
                <w:bCs/>
                <w:lang w:eastAsia="en-US"/>
              </w:rPr>
            </w:pPr>
            <w:r w:rsidRPr="00EE7B41">
              <w:rPr>
                <w:b/>
                <w:bCs/>
                <w:lang w:eastAsia="en-US"/>
              </w:rPr>
              <w:t>Elemento de despesa:           333903014, 33903016, 333903023</w:t>
            </w:r>
          </w:p>
          <w:p w14:paraId="0D029429" w14:textId="77777777" w:rsidR="002410A1" w:rsidRPr="00EE7B41" w:rsidRDefault="002410A1" w:rsidP="00C9470E">
            <w:pPr>
              <w:suppressAutoHyphens w:val="0"/>
              <w:spacing w:line="259" w:lineRule="auto"/>
              <w:rPr>
                <w:b/>
                <w:bCs/>
                <w:lang w:eastAsia="en-US"/>
              </w:rPr>
            </w:pPr>
            <w:r w:rsidRPr="00EE7B41">
              <w:rPr>
                <w:b/>
                <w:bCs/>
                <w:lang w:eastAsia="en-US"/>
              </w:rPr>
              <w:t>Fonte de recurso:                  505, 000, 494, 20494</w:t>
            </w:r>
          </w:p>
          <w:p w14:paraId="36FAAB0F" w14:textId="77777777" w:rsidR="002410A1" w:rsidRPr="00EE7B41" w:rsidRDefault="002410A1" w:rsidP="00C9470E">
            <w:pPr>
              <w:suppressAutoHyphens w:val="0"/>
              <w:spacing w:line="259" w:lineRule="auto"/>
              <w:rPr>
                <w:b/>
                <w:bCs/>
                <w:lang w:eastAsia="en-US"/>
              </w:rPr>
            </w:pPr>
          </w:p>
          <w:p w14:paraId="498120D6" w14:textId="77777777" w:rsidR="002410A1" w:rsidRPr="00EE7B41" w:rsidRDefault="002410A1" w:rsidP="00C9470E">
            <w:pPr>
              <w:pStyle w:val="Standard"/>
              <w:jc w:val="both"/>
              <w:rPr>
                <w:rFonts w:ascii="Times New Roman" w:hAnsi="Times New Roman" w:cs="Times New Roman"/>
                <w:b/>
              </w:rPr>
            </w:pPr>
            <w:r w:rsidRPr="00EE7B41">
              <w:rPr>
                <w:rFonts w:ascii="Times New Roman" w:hAnsi="Times New Roman" w:cs="Times New Roman"/>
                <w:b/>
              </w:rPr>
              <w:t>02.005.12.361.0004.2009 – Manutenção e Revitalização do Ensino Fundamental</w:t>
            </w:r>
          </w:p>
          <w:p w14:paraId="79D58908" w14:textId="77777777" w:rsidR="002410A1" w:rsidRPr="00EE7B41" w:rsidRDefault="002410A1" w:rsidP="00C9470E">
            <w:pPr>
              <w:widowControl w:val="0"/>
              <w:autoSpaceDN w:val="0"/>
              <w:jc w:val="both"/>
              <w:rPr>
                <w:rFonts w:eastAsia="SimSun"/>
                <w:b/>
                <w:kern w:val="3"/>
                <w:lang w:bidi="hi-IN"/>
              </w:rPr>
            </w:pPr>
            <w:r w:rsidRPr="00EE7B41">
              <w:rPr>
                <w:rFonts w:eastAsia="SimSun"/>
                <w:b/>
                <w:kern w:val="3"/>
                <w:lang w:bidi="hi-IN"/>
              </w:rPr>
              <w:t>Elemento de despesa:         333903014, 333903016, 333903023</w:t>
            </w:r>
          </w:p>
          <w:p w14:paraId="0FF6E933" w14:textId="77777777" w:rsidR="002410A1" w:rsidRPr="00EE7B41" w:rsidRDefault="002410A1" w:rsidP="00C9470E">
            <w:pPr>
              <w:pStyle w:val="NormalWeb"/>
              <w:spacing w:before="0" w:beforeAutospacing="0" w:after="0"/>
              <w:jc w:val="both"/>
              <w:rPr>
                <w:rFonts w:eastAsia="SimSun"/>
                <w:b/>
                <w:kern w:val="3"/>
                <w:lang w:bidi="hi-IN"/>
              </w:rPr>
            </w:pPr>
            <w:r w:rsidRPr="00EE7B41">
              <w:rPr>
                <w:b/>
                <w:kern w:val="2"/>
                <w:lang w:eastAsia="zh-CN"/>
              </w:rPr>
              <w:t xml:space="preserve">Fonte de recurso:                </w:t>
            </w:r>
            <w:r w:rsidRPr="00EE7B41">
              <w:rPr>
                <w:rFonts w:eastAsia="SimSun"/>
                <w:b/>
                <w:kern w:val="3"/>
                <w:lang w:bidi="hi-IN"/>
              </w:rPr>
              <w:t>104</w:t>
            </w:r>
          </w:p>
          <w:p w14:paraId="0E5D1595" w14:textId="77777777" w:rsidR="002410A1" w:rsidRPr="00EE7B41" w:rsidRDefault="002410A1" w:rsidP="00C9470E">
            <w:pPr>
              <w:pStyle w:val="NormalWeb"/>
              <w:spacing w:before="0" w:beforeAutospacing="0" w:after="0"/>
              <w:jc w:val="both"/>
              <w:rPr>
                <w:b/>
                <w:kern w:val="2"/>
                <w:lang w:eastAsia="zh-CN"/>
              </w:rPr>
            </w:pPr>
          </w:p>
          <w:p w14:paraId="2411B69E" w14:textId="77777777" w:rsidR="002410A1" w:rsidRPr="00EE7B41" w:rsidRDefault="002410A1" w:rsidP="00C9470E">
            <w:pPr>
              <w:widowControl w:val="0"/>
              <w:autoSpaceDN w:val="0"/>
              <w:jc w:val="both"/>
              <w:rPr>
                <w:rFonts w:eastAsia="SimSun"/>
                <w:b/>
                <w:kern w:val="3"/>
                <w:lang w:bidi="hi-IN"/>
              </w:rPr>
            </w:pPr>
            <w:r w:rsidRPr="00EE7B41">
              <w:rPr>
                <w:rFonts w:eastAsia="SimSun"/>
                <w:b/>
                <w:kern w:val="3"/>
                <w:lang w:bidi="hi-IN"/>
              </w:rPr>
              <w:t>02.005.12.365.0004.2013 – Manutenção e Revitalização da Educação Infantil</w:t>
            </w:r>
          </w:p>
          <w:p w14:paraId="56979BCC" w14:textId="77777777" w:rsidR="002410A1" w:rsidRPr="00EE7B41" w:rsidRDefault="002410A1" w:rsidP="00C9470E">
            <w:pPr>
              <w:widowControl w:val="0"/>
              <w:autoSpaceDN w:val="0"/>
              <w:jc w:val="both"/>
              <w:rPr>
                <w:rFonts w:eastAsia="SimSun"/>
                <w:b/>
                <w:kern w:val="3"/>
                <w:lang w:bidi="hi-IN"/>
              </w:rPr>
            </w:pPr>
            <w:r w:rsidRPr="00EE7B41">
              <w:rPr>
                <w:rFonts w:eastAsia="SimSun"/>
                <w:b/>
                <w:kern w:val="3"/>
                <w:lang w:bidi="hi-IN"/>
              </w:rPr>
              <w:lastRenderedPageBreak/>
              <w:t>Elemento de despesa:</w:t>
            </w:r>
            <w:r w:rsidRPr="00EE7B41">
              <w:rPr>
                <w:rFonts w:eastAsia="SimSun"/>
                <w:b/>
                <w:kern w:val="3"/>
                <w:lang w:bidi="hi-IN"/>
              </w:rPr>
              <w:tab/>
              <w:t>333903014, 333903016, 333903023</w:t>
            </w:r>
          </w:p>
          <w:p w14:paraId="1140B721" w14:textId="77777777" w:rsidR="002410A1" w:rsidRPr="00EE2361" w:rsidRDefault="002410A1" w:rsidP="00C9470E">
            <w:pPr>
              <w:widowControl w:val="0"/>
              <w:autoSpaceDN w:val="0"/>
              <w:jc w:val="both"/>
              <w:rPr>
                <w:rFonts w:eastAsia="SimSun"/>
                <w:kern w:val="3"/>
                <w:lang w:bidi="hi-IN"/>
              </w:rPr>
            </w:pPr>
            <w:r w:rsidRPr="00EE7B41">
              <w:rPr>
                <w:rFonts w:eastAsia="SimSun"/>
                <w:b/>
                <w:kern w:val="3"/>
                <w:lang w:bidi="hi-IN"/>
              </w:rPr>
              <w:t>Fonte de recurso:                 104</w:t>
            </w:r>
            <w:bookmarkEnd w:id="83"/>
          </w:p>
        </w:tc>
      </w:tr>
      <w:tr w:rsidR="002410A1" w:rsidRPr="00D53BD7" w14:paraId="13EDDB65" w14:textId="77777777" w:rsidTr="00C9470E">
        <w:trPr>
          <w:trHeight w:val="735"/>
        </w:trPr>
        <w:tc>
          <w:tcPr>
            <w:tcW w:w="9375" w:type="dxa"/>
            <w:gridSpan w:val="2"/>
            <w:tcBorders>
              <w:top w:val="single" w:sz="12" w:space="0" w:color="000000"/>
              <w:left w:val="single" w:sz="12" w:space="0" w:color="000000"/>
              <w:bottom w:val="single" w:sz="4" w:space="0" w:color="auto"/>
              <w:right w:val="single" w:sz="12" w:space="0" w:color="000000"/>
            </w:tcBorders>
            <w:tcMar>
              <w:top w:w="100" w:type="dxa"/>
              <w:left w:w="100" w:type="dxa"/>
              <w:bottom w:w="100" w:type="dxa"/>
              <w:right w:w="100" w:type="dxa"/>
            </w:tcMar>
          </w:tcPr>
          <w:p w14:paraId="6DF2A43E" w14:textId="77777777" w:rsidR="002410A1" w:rsidRPr="00FF041B" w:rsidRDefault="002410A1" w:rsidP="00C9470E">
            <w:pPr>
              <w:suppressAutoHyphens w:val="0"/>
              <w:spacing w:line="259" w:lineRule="auto"/>
              <w:jc w:val="both"/>
              <w:rPr>
                <w:b/>
                <w:lang w:eastAsia="en-US"/>
              </w:rPr>
            </w:pPr>
            <w:r w:rsidRPr="00FF041B">
              <w:rPr>
                <w:b/>
                <w:lang w:eastAsia="en-US"/>
              </w:rPr>
              <w:lastRenderedPageBreak/>
              <w:t>9. A elaboração do Estudo Técnico Preliminar e da Análise de Riscos é opcional (§ 7º</w:t>
            </w:r>
            <w:r w:rsidRPr="00FF041B">
              <w:rPr>
                <w:rStyle w:val="Refdenotaderodap"/>
                <w:b/>
                <w:lang w:eastAsia="en-US"/>
              </w:rPr>
              <w:footnoteReference w:id="1"/>
            </w:r>
            <w:r w:rsidRPr="00FF041B">
              <w:rPr>
                <w:b/>
                <w:lang w:eastAsia="en-US"/>
              </w:rPr>
              <w:t xml:space="preserve"> do art. 7º do Decreto n.º 031, de 24 de março de 2023):</w:t>
            </w:r>
          </w:p>
          <w:p w14:paraId="1093C029" w14:textId="77777777" w:rsidR="002410A1" w:rsidRPr="00FF041B" w:rsidRDefault="002410A1" w:rsidP="00C9470E">
            <w:pPr>
              <w:suppressAutoHyphens w:val="0"/>
              <w:spacing w:line="259" w:lineRule="auto"/>
              <w:rPr>
                <w:lang w:eastAsia="en-US"/>
              </w:rPr>
            </w:pPr>
            <w:r w:rsidRPr="00FF041B">
              <w:rPr>
                <w:lang w:eastAsia="en-US"/>
              </w:rPr>
              <w:t xml:space="preserve">( </w:t>
            </w:r>
            <w:r>
              <w:rPr>
                <w:lang w:eastAsia="en-US"/>
              </w:rPr>
              <w:t>x</w:t>
            </w:r>
            <w:r w:rsidRPr="00FF041B">
              <w:rPr>
                <w:lang w:eastAsia="en-US"/>
              </w:rPr>
              <w:t xml:space="preserve"> ) SIM                                            (   ) NÃO</w:t>
            </w:r>
          </w:p>
          <w:p w14:paraId="0F3F8C16" w14:textId="77777777" w:rsidR="002410A1" w:rsidRPr="00D1598E" w:rsidRDefault="002410A1" w:rsidP="00C9470E">
            <w:pPr>
              <w:suppressAutoHyphens w:val="0"/>
              <w:spacing w:line="259" w:lineRule="auto"/>
              <w:jc w:val="both"/>
              <w:rPr>
                <w:lang w:eastAsia="en-US"/>
              </w:rPr>
            </w:pPr>
            <w:r w:rsidRPr="00FF041B">
              <w:rPr>
                <w:lang w:eastAsia="en-US"/>
              </w:rPr>
              <w:t>Justificativa (especificar porque é opcional, se for o caso):</w:t>
            </w:r>
            <w:r>
              <w:rPr>
                <w:lang w:eastAsia="en-US"/>
              </w:rPr>
              <w:t xml:space="preserve"> </w:t>
            </w:r>
            <w:bookmarkStart w:id="84" w:name="_Hlk189031630"/>
            <w:r>
              <w:t xml:space="preserve">Aquisição de materiais </w:t>
            </w:r>
            <w:r w:rsidRPr="006C3709">
              <w:t xml:space="preserve">de baixo valor </w:t>
            </w:r>
            <w:r>
              <w:t>e</w:t>
            </w:r>
            <w:r w:rsidRPr="006C3709">
              <w:t xml:space="preserve"> baixa complexidade</w:t>
            </w:r>
            <w:r>
              <w:t>.</w:t>
            </w:r>
            <w:bookmarkEnd w:id="84"/>
          </w:p>
        </w:tc>
      </w:tr>
      <w:tr w:rsidR="002410A1" w:rsidRPr="00D53BD7" w14:paraId="432A41FF" w14:textId="77777777" w:rsidTr="00C9470E">
        <w:trPr>
          <w:trHeight w:val="775"/>
        </w:trPr>
        <w:tc>
          <w:tcPr>
            <w:tcW w:w="9375" w:type="dxa"/>
            <w:gridSpan w:val="2"/>
            <w:tcBorders>
              <w:top w:val="single" w:sz="4" w:space="0" w:color="auto"/>
              <w:left w:val="single" w:sz="12" w:space="0" w:color="000000"/>
              <w:bottom w:val="single" w:sz="12" w:space="0" w:color="000000"/>
              <w:right w:val="single" w:sz="12" w:space="0" w:color="000000"/>
            </w:tcBorders>
            <w:tcMar>
              <w:top w:w="100" w:type="dxa"/>
              <w:left w:w="100" w:type="dxa"/>
              <w:bottom w:w="100" w:type="dxa"/>
              <w:right w:w="100" w:type="dxa"/>
            </w:tcMar>
          </w:tcPr>
          <w:p w14:paraId="27067C66" w14:textId="77777777" w:rsidR="002410A1" w:rsidRDefault="002410A1" w:rsidP="00C9470E">
            <w:pPr>
              <w:suppressAutoHyphens w:val="0"/>
              <w:ind w:left="280"/>
              <w:jc w:val="center"/>
              <w:rPr>
                <w:lang w:eastAsia="en-US"/>
              </w:rPr>
            </w:pPr>
            <w:r w:rsidRPr="00FF041B">
              <w:rPr>
                <w:lang w:eastAsia="en-US"/>
              </w:rPr>
              <w:t xml:space="preserve">Mercedes-PR, </w:t>
            </w:r>
            <w:r>
              <w:rPr>
                <w:lang w:eastAsia="en-US"/>
              </w:rPr>
              <w:t>23</w:t>
            </w:r>
            <w:r w:rsidRPr="00FF041B">
              <w:rPr>
                <w:lang w:eastAsia="en-US"/>
              </w:rPr>
              <w:t xml:space="preserve"> de</w:t>
            </w:r>
            <w:r>
              <w:rPr>
                <w:lang w:eastAsia="en-US"/>
              </w:rPr>
              <w:t xml:space="preserve"> janeiro</w:t>
            </w:r>
            <w:r w:rsidRPr="00FF041B">
              <w:rPr>
                <w:lang w:eastAsia="en-US"/>
              </w:rPr>
              <w:t xml:space="preserve"> de 202</w:t>
            </w:r>
            <w:r>
              <w:rPr>
                <w:lang w:eastAsia="en-US"/>
              </w:rPr>
              <w:t>5</w:t>
            </w:r>
            <w:r w:rsidRPr="00FF041B">
              <w:rPr>
                <w:lang w:eastAsia="en-US"/>
              </w:rPr>
              <w:t>.</w:t>
            </w:r>
          </w:p>
          <w:p w14:paraId="3EDF0C34" w14:textId="77777777" w:rsidR="002410A1" w:rsidRDefault="002410A1" w:rsidP="00C9470E">
            <w:pPr>
              <w:suppressAutoHyphens w:val="0"/>
              <w:rPr>
                <w:lang w:eastAsia="en-US"/>
              </w:rPr>
            </w:pPr>
          </w:p>
          <w:p w14:paraId="0DE3F4BF" w14:textId="77777777" w:rsidR="002410A1" w:rsidRPr="00FF041B" w:rsidRDefault="002410A1" w:rsidP="00C9470E">
            <w:pPr>
              <w:suppressAutoHyphens w:val="0"/>
              <w:ind w:left="280"/>
              <w:jc w:val="center"/>
              <w:rPr>
                <w:b/>
                <w:lang w:eastAsia="en-US"/>
              </w:rPr>
            </w:pPr>
            <w:r w:rsidRPr="00FF041B">
              <w:rPr>
                <w:b/>
                <w:lang w:eastAsia="en-US"/>
              </w:rPr>
              <w:t>______________________________________________</w:t>
            </w:r>
          </w:p>
          <w:p w14:paraId="7D30EC4B" w14:textId="77777777" w:rsidR="002410A1" w:rsidRPr="00FF041B" w:rsidRDefault="002410A1" w:rsidP="00C9470E">
            <w:pPr>
              <w:suppressAutoHyphens w:val="0"/>
              <w:rPr>
                <w:lang w:eastAsia="en-US"/>
              </w:rPr>
            </w:pPr>
          </w:p>
          <w:p w14:paraId="58E60031" w14:textId="77777777" w:rsidR="002410A1" w:rsidRPr="00FF041B" w:rsidRDefault="002410A1" w:rsidP="00C9470E">
            <w:pPr>
              <w:suppressAutoHyphens w:val="0"/>
              <w:ind w:left="280"/>
              <w:jc w:val="center"/>
              <w:rPr>
                <w:b/>
                <w:lang w:eastAsia="en-US"/>
              </w:rPr>
            </w:pPr>
            <w:r w:rsidRPr="00FF041B">
              <w:rPr>
                <w:b/>
                <w:lang w:eastAsia="en-US"/>
              </w:rPr>
              <w:t>______________________________________________</w:t>
            </w:r>
          </w:p>
          <w:p w14:paraId="0AA236E3" w14:textId="77777777" w:rsidR="002410A1" w:rsidRPr="00FF041B" w:rsidRDefault="002410A1" w:rsidP="00C9470E">
            <w:pPr>
              <w:suppressAutoHyphens w:val="0"/>
              <w:rPr>
                <w:lang w:eastAsia="en-US"/>
              </w:rPr>
            </w:pPr>
          </w:p>
          <w:p w14:paraId="0C206933" w14:textId="77777777" w:rsidR="002410A1" w:rsidRPr="00FF041B" w:rsidRDefault="002410A1" w:rsidP="00C9470E">
            <w:pPr>
              <w:suppressAutoHyphens w:val="0"/>
              <w:ind w:left="280"/>
              <w:jc w:val="center"/>
              <w:rPr>
                <w:b/>
                <w:lang w:eastAsia="en-US"/>
              </w:rPr>
            </w:pPr>
            <w:r w:rsidRPr="00FF041B">
              <w:rPr>
                <w:b/>
                <w:lang w:eastAsia="en-US"/>
              </w:rPr>
              <w:t>______________________________________________</w:t>
            </w:r>
          </w:p>
          <w:p w14:paraId="52708EFC" w14:textId="77777777" w:rsidR="002410A1" w:rsidRPr="00FF041B" w:rsidRDefault="002410A1" w:rsidP="00C9470E">
            <w:pPr>
              <w:suppressAutoHyphens w:val="0"/>
              <w:ind w:left="280"/>
              <w:jc w:val="center"/>
              <w:rPr>
                <w:lang w:eastAsia="en-US"/>
              </w:rPr>
            </w:pPr>
            <w:r w:rsidRPr="00FF041B">
              <w:rPr>
                <w:b/>
                <w:lang w:eastAsia="en-US"/>
              </w:rPr>
              <w:t>Assinatura</w:t>
            </w:r>
            <w:r>
              <w:rPr>
                <w:b/>
                <w:lang w:eastAsia="en-US"/>
              </w:rPr>
              <w:t>s</w:t>
            </w:r>
            <w:r w:rsidRPr="00FF041B">
              <w:rPr>
                <w:b/>
                <w:lang w:eastAsia="en-US"/>
              </w:rPr>
              <w:t xml:space="preserve"> do</w:t>
            </w:r>
            <w:r>
              <w:rPr>
                <w:b/>
                <w:lang w:eastAsia="en-US"/>
              </w:rPr>
              <w:t>s</w:t>
            </w:r>
            <w:r w:rsidRPr="00FF041B">
              <w:rPr>
                <w:b/>
                <w:lang w:eastAsia="en-US"/>
              </w:rPr>
              <w:t xml:space="preserve"> Responsáve</w:t>
            </w:r>
            <w:r>
              <w:rPr>
                <w:b/>
                <w:lang w:eastAsia="en-US"/>
              </w:rPr>
              <w:t>is</w:t>
            </w:r>
            <w:r w:rsidRPr="00FF041B">
              <w:rPr>
                <w:b/>
                <w:lang w:eastAsia="en-US"/>
              </w:rPr>
              <w:t xml:space="preserve"> pela Formalização da Demanda</w:t>
            </w:r>
          </w:p>
        </w:tc>
      </w:tr>
      <w:tr w:rsidR="002410A1" w:rsidRPr="00D53BD7" w14:paraId="51EAD822" w14:textId="77777777" w:rsidTr="00C9470E">
        <w:trPr>
          <w:trHeight w:val="25"/>
        </w:trPr>
        <w:tc>
          <w:tcPr>
            <w:tcW w:w="9375" w:type="dxa"/>
            <w:gridSpan w:val="2"/>
            <w:tcBorders>
              <w:top w:val="nil"/>
              <w:left w:val="single" w:sz="12" w:space="0" w:color="000000"/>
              <w:bottom w:val="single" w:sz="12" w:space="0" w:color="000000"/>
              <w:right w:val="single" w:sz="12" w:space="0" w:color="000000"/>
            </w:tcBorders>
            <w:tcMar>
              <w:top w:w="100" w:type="dxa"/>
              <w:left w:w="100" w:type="dxa"/>
              <w:bottom w:w="100" w:type="dxa"/>
              <w:right w:w="100" w:type="dxa"/>
            </w:tcMar>
          </w:tcPr>
          <w:p w14:paraId="4732B56B" w14:textId="77777777" w:rsidR="002410A1" w:rsidRPr="00FF041B" w:rsidRDefault="002410A1" w:rsidP="00C9470E">
            <w:pPr>
              <w:suppressAutoHyphens w:val="0"/>
              <w:spacing w:line="360" w:lineRule="auto"/>
              <w:jc w:val="both"/>
              <w:rPr>
                <w:lang w:eastAsia="en-US"/>
              </w:rPr>
            </w:pPr>
            <w:r w:rsidRPr="00FF041B">
              <w:rPr>
                <w:lang w:eastAsia="en-US"/>
              </w:rPr>
              <w:t>Ciente e de acordo:</w:t>
            </w:r>
          </w:p>
          <w:p w14:paraId="7F66A548" w14:textId="77777777" w:rsidR="002410A1" w:rsidRDefault="002410A1" w:rsidP="00C9470E">
            <w:pPr>
              <w:suppressAutoHyphens w:val="0"/>
              <w:spacing w:line="360" w:lineRule="auto"/>
              <w:jc w:val="both"/>
              <w:rPr>
                <w:lang w:eastAsia="en-US"/>
              </w:rPr>
            </w:pPr>
            <w:r w:rsidRPr="00FF041B">
              <w:rPr>
                <w:lang w:eastAsia="en-US"/>
              </w:rPr>
              <w:t>Secretário</w:t>
            </w:r>
            <w:r>
              <w:rPr>
                <w:lang w:eastAsia="en-US"/>
              </w:rPr>
              <w:t>s</w:t>
            </w:r>
            <w:r w:rsidRPr="00FF041B">
              <w:rPr>
                <w:lang w:eastAsia="en-US"/>
              </w:rPr>
              <w:t>(a</w:t>
            </w:r>
            <w:r>
              <w:rPr>
                <w:lang w:eastAsia="en-US"/>
              </w:rPr>
              <w:t>s</w:t>
            </w:r>
            <w:r w:rsidRPr="00FF041B">
              <w:rPr>
                <w:lang w:eastAsia="en-US"/>
              </w:rPr>
              <w:t>) da Pasta</w:t>
            </w:r>
            <w:r>
              <w:rPr>
                <w:lang w:eastAsia="en-US"/>
              </w:rPr>
              <w:t>s</w:t>
            </w:r>
            <w:r w:rsidRPr="00FF041B">
              <w:rPr>
                <w:lang w:eastAsia="en-US"/>
              </w:rPr>
              <w:t xml:space="preserve"> Interessada</w:t>
            </w:r>
            <w:r>
              <w:rPr>
                <w:lang w:eastAsia="en-US"/>
              </w:rPr>
              <w:t>s</w:t>
            </w:r>
            <w:r w:rsidRPr="00FF041B">
              <w:rPr>
                <w:lang w:eastAsia="en-US"/>
              </w:rPr>
              <w:t xml:space="preserve">: </w:t>
            </w:r>
          </w:p>
          <w:p w14:paraId="1FDFAC13" w14:textId="77777777" w:rsidR="002410A1" w:rsidRPr="00FF041B" w:rsidRDefault="002410A1" w:rsidP="00C9470E">
            <w:pPr>
              <w:suppressAutoHyphens w:val="0"/>
              <w:spacing w:line="360" w:lineRule="auto"/>
              <w:jc w:val="both"/>
              <w:rPr>
                <w:lang w:eastAsia="en-US"/>
              </w:rPr>
            </w:pPr>
            <w:r>
              <w:rPr>
                <w:lang w:eastAsia="en-US"/>
              </w:rPr>
              <w:t>Juliana Hickmann Effting</w:t>
            </w:r>
          </w:p>
          <w:p w14:paraId="62D9248D" w14:textId="77777777" w:rsidR="002410A1" w:rsidRPr="00FF041B" w:rsidRDefault="002410A1" w:rsidP="00C9470E">
            <w:pPr>
              <w:suppressAutoHyphens w:val="0"/>
              <w:spacing w:line="360" w:lineRule="auto"/>
              <w:ind w:left="280"/>
              <w:jc w:val="both"/>
              <w:rPr>
                <w:lang w:eastAsia="en-US"/>
              </w:rPr>
            </w:pPr>
          </w:p>
          <w:p w14:paraId="3F5C1249" w14:textId="77777777" w:rsidR="002410A1" w:rsidRDefault="002410A1" w:rsidP="00C9470E">
            <w:pPr>
              <w:suppressAutoHyphens w:val="0"/>
              <w:rPr>
                <w:b/>
                <w:lang w:eastAsia="en-US"/>
              </w:rPr>
            </w:pPr>
            <w:r w:rsidRPr="00FF041B">
              <w:rPr>
                <w:lang w:eastAsia="en-US"/>
              </w:rPr>
              <w:t xml:space="preserve">Assinatura: </w:t>
            </w:r>
            <w:r w:rsidRPr="00FF041B">
              <w:rPr>
                <w:b/>
                <w:lang w:eastAsia="en-US"/>
              </w:rPr>
              <w:t>______________________________________________</w:t>
            </w:r>
          </w:p>
          <w:p w14:paraId="4A3644EC" w14:textId="77777777" w:rsidR="002410A1" w:rsidRDefault="002410A1" w:rsidP="00C9470E">
            <w:pPr>
              <w:suppressAutoHyphens w:val="0"/>
              <w:rPr>
                <w:b/>
                <w:lang w:eastAsia="en-US"/>
              </w:rPr>
            </w:pPr>
          </w:p>
          <w:p w14:paraId="1EFEF9BD" w14:textId="77777777" w:rsidR="002410A1" w:rsidRDefault="002410A1" w:rsidP="00C9470E">
            <w:pPr>
              <w:suppressAutoHyphens w:val="0"/>
              <w:rPr>
                <w:b/>
                <w:lang w:eastAsia="en-US"/>
              </w:rPr>
            </w:pPr>
          </w:p>
          <w:p w14:paraId="36BF7FA2" w14:textId="77777777" w:rsidR="002410A1" w:rsidRPr="00FF041B" w:rsidRDefault="002410A1" w:rsidP="00C9470E">
            <w:pPr>
              <w:suppressAutoHyphens w:val="0"/>
              <w:spacing w:line="360" w:lineRule="auto"/>
              <w:jc w:val="both"/>
              <w:rPr>
                <w:lang w:eastAsia="en-US"/>
              </w:rPr>
            </w:pPr>
            <w:proofErr w:type="spellStart"/>
            <w:r>
              <w:rPr>
                <w:lang w:eastAsia="en-US"/>
              </w:rPr>
              <w:t>Juciane</w:t>
            </w:r>
            <w:proofErr w:type="spellEnd"/>
            <w:r>
              <w:rPr>
                <w:lang w:eastAsia="en-US"/>
              </w:rPr>
              <w:t xml:space="preserve"> Brum</w:t>
            </w:r>
          </w:p>
          <w:p w14:paraId="6B9037A0" w14:textId="77777777" w:rsidR="002410A1" w:rsidRPr="00FF041B" w:rsidRDefault="002410A1" w:rsidP="00C9470E">
            <w:pPr>
              <w:suppressAutoHyphens w:val="0"/>
              <w:spacing w:line="360" w:lineRule="auto"/>
              <w:ind w:left="280"/>
              <w:jc w:val="both"/>
              <w:rPr>
                <w:lang w:eastAsia="en-US"/>
              </w:rPr>
            </w:pPr>
          </w:p>
          <w:p w14:paraId="16B2E3CC" w14:textId="77777777" w:rsidR="002410A1" w:rsidRDefault="002410A1" w:rsidP="00C9470E">
            <w:pPr>
              <w:suppressAutoHyphens w:val="0"/>
              <w:rPr>
                <w:b/>
                <w:lang w:eastAsia="en-US"/>
              </w:rPr>
            </w:pPr>
            <w:r w:rsidRPr="00FF041B">
              <w:rPr>
                <w:lang w:eastAsia="en-US"/>
              </w:rPr>
              <w:t xml:space="preserve">Assinatura: </w:t>
            </w:r>
            <w:r w:rsidRPr="00FF041B">
              <w:rPr>
                <w:b/>
                <w:lang w:eastAsia="en-US"/>
              </w:rPr>
              <w:t>______________________________________________</w:t>
            </w:r>
          </w:p>
          <w:p w14:paraId="67D9C786" w14:textId="77777777" w:rsidR="002410A1" w:rsidRPr="00FF041B" w:rsidRDefault="002410A1" w:rsidP="00C9470E">
            <w:pPr>
              <w:suppressAutoHyphens w:val="0"/>
              <w:spacing w:line="360" w:lineRule="auto"/>
              <w:jc w:val="both"/>
              <w:rPr>
                <w:lang w:eastAsia="en-US"/>
              </w:rPr>
            </w:pPr>
            <w:r>
              <w:rPr>
                <w:lang w:eastAsia="en-US"/>
              </w:rPr>
              <w:t>Adelete Becker</w:t>
            </w:r>
          </w:p>
          <w:p w14:paraId="28C84549" w14:textId="77777777" w:rsidR="002410A1" w:rsidRPr="00FF041B" w:rsidRDefault="002410A1" w:rsidP="00C9470E">
            <w:pPr>
              <w:suppressAutoHyphens w:val="0"/>
              <w:spacing w:line="360" w:lineRule="auto"/>
              <w:ind w:left="280"/>
              <w:jc w:val="both"/>
              <w:rPr>
                <w:lang w:eastAsia="en-US"/>
              </w:rPr>
            </w:pPr>
          </w:p>
          <w:p w14:paraId="2616C0B0" w14:textId="77777777" w:rsidR="002410A1" w:rsidRPr="00FF041B" w:rsidRDefault="002410A1" w:rsidP="00C9470E">
            <w:pPr>
              <w:suppressAutoHyphens w:val="0"/>
              <w:rPr>
                <w:b/>
                <w:lang w:eastAsia="en-US"/>
              </w:rPr>
            </w:pPr>
            <w:r w:rsidRPr="00FF041B">
              <w:rPr>
                <w:lang w:eastAsia="en-US"/>
              </w:rPr>
              <w:t xml:space="preserve">Assinatura: </w:t>
            </w:r>
            <w:r w:rsidRPr="00FF041B">
              <w:rPr>
                <w:b/>
                <w:lang w:eastAsia="en-US"/>
              </w:rPr>
              <w:t>______________________________________________</w:t>
            </w:r>
          </w:p>
        </w:tc>
      </w:tr>
    </w:tbl>
    <w:p w14:paraId="39727308" w14:textId="77777777" w:rsidR="002410A1" w:rsidRPr="00D53BD7" w:rsidRDefault="002410A1" w:rsidP="002410A1">
      <w:pPr>
        <w:rPr>
          <w:rFonts w:eastAsia="Calibri"/>
        </w:rPr>
      </w:pPr>
    </w:p>
    <w:p w14:paraId="76B3DC36" w14:textId="77777777" w:rsidR="002410A1" w:rsidRDefault="002410A1" w:rsidP="00AC5809">
      <w:pPr>
        <w:rPr>
          <w:rFonts w:eastAsia="Arial"/>
        </w:rPr>
      </w:pPr>
    </w:p>
    <w:p w14:paraId="60CA28B1" w14:textId="77777777" w:rsidR="00C66FAD" w:rsidRDefault="00C66FAD" w:rsidP="00C66FAD">
      <w:pPr>
        <w:rPr>
          <w:rFonts w:eastAsia="Arial"/>
        </w:rPr>
      </w:pPr>
    </w:p>
    <w:p w14:paraId="6A6DD5E1" w14:textId="77777777" w:rsidR="00C66FAD" w:rsidRDefault="00C66FAD" w:rsidP="00C66FAD">
      <w:pPr>
        <w:rPr>
          <w:rFonts w:eastAsia="Arial"/>
          <w:b/>
          <w:bCs/>
        </w:rPr>
      </w:pPr>
    </w:p>
    <w:p w14:paraId="6D952283" w14:textId="77777777" w:rsidR="00EE7B41" w:rsidRDefault="00EE7B41" w:rsidP="00E009D9">
      <w:pPr>
        <w:jc w:val="center"/>
        <w:rPr>
          <w:rFonts w:eastAsia="Arial"/>
          <w:b/>
          <w:bCs/>
        </w:rPr>
      </w:pPr>
    </w:p>
    <w:p w14:paraId="0D59FB6C" w14:textId="77777777" w:rsidR="00E009D9" w:rsidRPr="00E009D9" w:rsidRDefault="00E009D9" w:rsidP="00E009D9">
      <w:pPr>
        <w:jc w:val="center"/>
        <w:rPr>
          <w:rFonts w:eastAsia="Arial"/>
          <w:b/>
          <w:bCs/>
        </w:rPr>
      </w:pPr>
      <w:r w:rsidRPr="00E009D9">
        <w:rPr>
          <w:rFonts w:eastAsia="Arial"/>
          <w:b/>
          <w:bCs/>
        </w:rPr>
        <w:t>ANEXO II</w:t>
      </w:r>
    </w:p>
    <w:p w14:paraId="500F0D37" w14:textId="77777777" w:rsidR="00E009D9" w:rsidRPr="0094738E" w:rsidRDefault="00E009D9" w:rsidP="00E009D9">
      <w:pPr>
        <w:pStyle w:val="Prembulo"/>
        <w:spacing w:before="120" w:afterLines="120" w:after="288" w:line="312" w:lineRule="auto"/>
        <w:rPr>
          <w:rFonts w:ascii="Times New Roman" w:hAnsi="Times New Roman" w:cs="Times New Roman"/>
          <w:bCs w:val="0"/>
          <w:sz w:val="24"/>
          <w:szCs w:val="24"/>
        </w:rPr>
      </w:pPr>
      <w:r w:rsidRPr="0094738E">
        <w:rPr>
          <w:rFonts w:ascii="Times New Roman" w:hAnsi="Times New Roman" w:cs="Times New Roman"/>
          <w:bCs w:val="0"/>
          <w:sz w:val="24"/>
          <w:szCs w:val="24"/>
        </w:rPr>
        <w:t xml:space="preserve">CONTRATO ADMINISTRATIVO Nº ......../...., QUE FAZEM ENTRE SI </w:t>
      </w:r>
      <w:r>
        <w:rPr>
          <w:rFonts w:ascii="Times New Roman" w:hAnsi="Times New Roman" w:cs="Times New Roman"/>
          <w:bCs w:val="0"/>
          <w:sz w:val="24"/>
          <w:szCs w:val="24"/>
        </w:rPr>
        <w:t>O MUNICÍPIO DE MERCEDES - PR</w:t>
      </w:r>
      <w:r w:rsidRPr="0094738E">
        <w:rPr>
          <w:rFonts w:ascii="Times New Roman" w:hAnsi="Times New Roman" w:cs="Times New Roman"/>
          <w:bCs w:val="0"/>
          <w:sz w:val="24"/>
          <w:szCs w:val="24"/>
        </w:rPr>
        <w:t xml:space="preserve"> E .............................................................  </w:t>
      </w:r>
    </w:p>
    <w:p w14:paraId="6C7ACC8C" w14:textId="77777777" w:rsidR="00E009D9" w:rsidRPr="0094738E" w:rsidRDefault="00E009D9" w:rsidP="00E009D9">
      <w:pPr>
        <w:spacing w:before="120" w:after="120" w:line="276" w:lineRule="auto"/>
        <w:ind w:firstLine="1418"/>
        <w:jc w:val="both"/>
        <w:rPr>
          <w:rFonts w:eastAsia="Arial"/>
        </w:rPr>
      </w:pPr>
      <w:r>
        <w:rPr>
          <w:b/>
          <w:color w:val="000000"/>
        </w:rPr>
        <w:t>O MUNICÍPIO DE MERCEDES</w:t>
      </w:r>
      <w:r>
        <w:t xml:space="preserve">, pessoa jurídica de direito público interno, com sede administrativa na Rua Dr. Oswaldo Cruz, n.º 555, Centro, na Cidade de Mercedes, Estado do Paraná, neste ato representado por seu Prefeito, Sr. Laerton Weber, </w:t>
      </w:r>
      <w:r w:rsidRPr="00E009D9">
        <w:rPr>
          <w:rFonts w:eastAsia="Arial"/>
        </w:rPr>
        <w:t xml:space="preserve">doravante denominado CONTRATANTE, e o(a) .............................., </w:t>
      </w:r>
      <w:r w:rsidRPr="00E009D9">
        <w:rPr>
          <w:rFonts w:eastAsia="Arial"/>
          <w:i/>
          <w:iCs/>
        </w:rPr>
        <w:t>inscrito(a) no CNPJ/MF sob o nº ............................, sediado(a) na</w:t>
      </w:r>
      <w:r w:rsidRPr="00E009D9">
        <w:rPr>
          <w:rFonts w:eastAsia="Arial"/>
        </w:rPr>
        <w:t xml:space="preserve"> ..................................., doravante designado CONTRATADO, </w:t>
      </w:r>
      <w:r w:rsidRPr="00E009D9">
        <w:rPr>
          <w:rFonts w:eastAsia="Arial"/>
          <w:i/>
          <w:iCs/>
        </w:rPr>
        <w:t>neste ato representado(a) por</w:t>
      </w:r>
      <w:r w:rsidRPr="00E009D9">
        <w:rPr>
          <w:rFonts w:eastAsia="Arial"/>
        </w:rPr>
        <w:t xml:space="preserve"> .................................. (nome e função no contratado), </w:t>
      </w:r>
      <w:r w:rsidRPr="00E009D9">
        <w:rPr>
          <w:rFonts w:eastAsia="Arial"/>
          <w:i/>
          <w:iCs/>
        </w:rPr>
        <w:t xml:space="preserve">conforme atos constitutivos da empresa </w:t>
      </w:r>
      <w:r w:rsidRPr="00E009D9">
        <w:rPr>
          <w:rFonts w:eastAsia="Arial"/>
          <w:b/>
          <w:bCs/>
          <w:i/>
          <w:iCs/>
        </w:rPr>
        <w:t>OU</w:t>
      </w:r>
      <w:r w:rsidRPr="00E009D9">
        <w:rPr>
          <w:rFonts w:eastAsia="Arial"/>
          <w:i/>
          <w:iCs/>
        </w:rPr>
        <w:t xml:space="preserve"> procuração apresentada nos autos, </w:t>
      </w:r>
      <w:r w:rsidRPr="0094738E">
        <w:rPr>
          <w:rFonts w:eastAsia="Arial"/>
        </w:rPr>
        <w:t xml:space="preserve">tendo em vista o que consta no Processo nº </w:t>
      </w:r>
      <w:r w:rsidRPr="00E009D9">
        <w:rPr>
          <w:rFonts w:eastAsia="Arial"/>
        </w:rPr>
        <w:t>..............................</w:t>
      </w:r>
      <w:r w:rsidRPr="0094738E">
        <w:rPr>
          <w:rFonts w:eastAsia="Arial"/>
          <w:color w:val="FF0000"/>
        </w:rPr>
        <w:t xml:space="preserve"> </w:t>
      </w:r>
      <w:r w:rsidRPr="0094738E">
        <w:rPr>
          <w:rFonts w:eastAsia="Arial"/>
        </w:rPr>
        <w:t xml:space="preserve">e em observância às disposições da </w:t>
      </w:r>
      <w:hyperlink r:id="rId75" w:history="1">
        <w:r w:rsidRPr="0094738E">
          <w:rPr>
            <w:rStyle w:val="Hyperlink"/>
            <w:rFonts w:eastAsia="Arial"/>
          </w:rPr>
          <w:t>Lei nº 14.133, de 1º de abril de 2021</w:t>
        </w:r>
      </w:hyperlink>
      <w:r w:rsidRPr="0094738E">
        <w:rPr>
          <w:rFonts w:eastAsia="Arial"/>
        </w:rPr>
        <w:t xml:space="preserve">, e demais legislação aplicável, resolvem celebrar o presente Termo de Contrato, decorrente </w:t>
      </w:r>
      <w:r w:rsidRPr="00E009D9">
        <w:rPr>
          <w:rFonts w:eastAsia="Arial"/>
          <w:i/>
          <w:iCs/>
        </w:rPr>
        <w:t>do Pregão Eletrônico n. .../...</w:t>
      </w:r>
      <w:r w:rsidRPr="00E009D9">
        <w:rPr>
          <w:rFonts w:eastAsia="Arial"/>
        </w:rPr>
        <w:t>,</w:t>
      </w:r>
      <w:r w:rsidRPr="0094738E">
        <w:rPr>
          <w:rFonts w:eastAsia="Arial"/>
        </w:rPr>
        <w:t xml:space="preserve"> mediante as cláusulas e condições a seguir enunciadas.</w:t>
      </w:r>
    </w:p>
    <w:p w14:paraId="3E060155" w14:textId="77777777" w:rsidR="00E009D9" w:rsidRPr="0094738E" w:rsidRDefault="00E009D9" w:rsidP="00E009D9">
      <w:pPr>
        <w:pStyle w:val="Nivel01"/>
        <w:numPr>
          <w:ilvl w:val="0"/>
          <w:numId w:val="17"/>
        </w:numPr>
        <w:rPr>
          <w:rFonts w:ascii="Times New Roman" w:hAnsi="Times New Roman"/>
          <w:color w:val="FFFFFF"/>
          <w:sz w:val="24"/>
          <w:szCs w:val="24"/>
        </w:rPr>
      </w:pPr>
      <w:r w:rsidRPr="0094738E">
        <w:rPr>
          <w:rFonts w:ascii="Times New Roman" w:hAnsi="Times New Roman"/>
          <w:sz w:val="24"/>
          <w:szCs w:val="24"/>
        </w:rPr>
        <w:t>CLÁUSULA PRIMEIRA – OBJETO (</w:t>
      </w:r>
      <w:hyperlink r:id="rId76" w:anchor="art92" w:history="1">
        <w:r w:rsidRPr="0094738E">
          <w:rPr>
            <w:rStyle w:val="Hyperlink"/>
            <w:rFonts w:ascii="Times New Roman" w:hAnsi="Times New Roman"/>
            <w:sz w:val="24"/>
            <w:szCs w:val="24"/>
          </w:rPr>
          <w:t>art. 92, I e II</w:t>
        </w:r>
      </w:hyperlink>
      <w:r w:rsidRPr="0094738E">
        <w:rPr>
          <w:rFonts w:ascii="Times New Roman" w:hAnsi="Times New Roman"/>
          <w:sz w:val="24"/>
          <w:szCs w:val="24"/>
        </w:rPr>
        <w:t>)</w:t>
      </w:r>
    </w:p>
    <w:p w14:paraId="076DF811" w14:textId="77777777" w:rsidR="00E009D9" w:rsidRPr="0094738E" w:rsidRDefault="00E009D9" w:rsidP="00807D25">
      <w:pPr>
        <w:pStyle w:val="Nivel2"/>
        <w:numPr>
          <w:ilvl w:val="1"/>
          <w:numId w:val="32"/>
        </w:numPr>
        <w:rPr>
          <w:rFonts w:ascii="Times New Roman" w:hAnsi="Times New Roman"/>
          <w:sz w:val="24"/>
          <w:szCs w:val="24"/>
        </w:rPr>
      </w:pPr>
      <w:r w:rsidRPr="0094738E">
        <w:rPr>
          <w:rFonts w:ascii="Times New Roman" w:hAnsi="Times New Roman"/>
          <w:sz w:val="24"/>
          <w:szCs w:val="24"/>
        </w:rPr>
        <w:t xml:space="preserve">O objeto do presente instrumento é a </w:t>
      </w:r>
      <w:r w:rsidRPr="00E009D9">
        <w:rPr>
          <w:rFonts w:ascii="Times New Roman" w:hAnsi="Times New Roman"/>
          <w:sz w:val="24"/>
          <w:szCs w:val="24"/>
        </w:rPr>
        <w:t>aquisição de materiais diversos para utilização em campanhas e ações desenvolvidas pelas Secretarias de Saúde, Assistência Social e Educação e Cultura</w:t>
      </w:r>
      <w:r>
        <w:rPr>
          <w:rFonts w:ascii="Times New Roman" w:hAnsi="Times New Roman"/>
          <w:sz w:val="24"/>
          <w:szCs w:val="24"/>
        </w:rPr>
        <w:t xml:space="preserve">, </w:t>
      </w:r>
      <w:r w:rsidRPr="0094738E">
        <w:rPr>
          <w:rFonts w:ascii="Times New Roman" w:hAnsi="Times New Roman"/>
          <w:sz w:val="24"/>
          <w:szCs w:val="24"/>
        </w:rPr>
        <w:t>nas condições estabelecidas no Termo de Referência.</w:t>
      </w:r>
    </w:p>
    <w:p w14:paraId="20D26404" w14:textId="77777777" w:rsidR="00E009D9" w:rsidRPr="0094738E" w:rsidRDefault="00E009D9" w:rsidP="00807D25">
      <w:pPr>
        <w:pStyle w:val="Nivel2"/>
        <w:numPr>
          <w:ilvl w:val="1"/>
          <w:numId w:val="32"/>
        </w:numPr>
        <w:rPr>
          <w:rFonts w:ascii="Times New Roman" w:hAnsi="Times New Roman"/>
          <w:sz w:val="24"/>
          <w:szCs w:val="24"/>
        </w:rPr>
      </w:pPr>
      <w:r w:rsidRPr="0094738E">
        <w:rPr>
          <w:rFonts w:ascii="Times New Roman" w:hAnsi="Times New Roman"/>
          <w:sz w:val="24"/>
          <w:szCs w:val="24"/>
        </w:rPr>
        <w:t>Objeto da contratação:</w:t>
      </w:r>
    </w:p>
    <w:tbl>
      <w:tblPr>
        <w:tblW w:w="9356" w:type="dxa"/>
        <w:tblInd w:w="100" w:type="dxa"/>
        <w:tblLayout w:type="fixed"/>
        <w:tblLook w:val="0600" w:firstRow="0" w:lastRow="0" w:firstColumn="0" w:lastColumn="0" w:noHBand="1" w:noVBand="1"/>
      </w:tblPr>
      <w:tblGrid>
        <w:gridCol w:w="993"/>
        <w:gridCol w:w="4536"/>
        <w:gridCol w:w="850"/>
        <w:gridCol w:w="709"/>
        <w:gridCol w:w="1134"/>
        <w:gridCol w:w="1134"/>
      </w:tblGrid>
      <w:tr w:rsidR="00E009D9" w:rsidRPr="00D1598E" w14:paraId="699027A1" w14:textId="77777777" w:rsidTr="00E009D9">
        <w:trPr>
          <w:trHeight w:val="20"/>
          <w:tblHeader/>
        </w:trPr>
        <w:tc>
          <w:tcPr>
            <w:tcW w:w="9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4253BE00" w14:textId="77777777" w:rsidR="00E009D9" w:rsidRPr="00D1598E" w:rsidRDefault="00E009D9" w:rsidP="00E009D9">
            <w:pPr>
              <w:suppressAutoHyphens w:val="0"/>
              <w:jc w:val="center"/>
              <w:rPr>
                <w:b/>
                <w:bCs/>
                <w:lang w:eastAsia="en-US"/>
              </w:rPr>
            </w:pPr>
            <w:r w:rsidRPr="00D1598E">
              <w:rPr>
                <w:b/>
                <w:bCs/>
                <w:lang w:eastAsia="en-US"/>
              </w:rPr>
              <w:t>Item</w:t>
            </w:r>
          </w:p>
        </w:tc>
        <w:tc>
          <w:tcPr>
            <w:tcW w:w="4536"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21ACE9F5" w14:textId="77777777" w:rsidR="00E009D9" w:rsidRPr="00D1598E" w:rsidRDefault="00E009D9" w:rsidP="00E009D9">
            <w:pPr>
              <w:suppressAutoHyphens w:val="0"/>
              <w:jc w:val="center"/>
              <w:rPr>
                <w:b/>
                <w:bCs/>
                <w:lang w:eastAsia="en-US"/>
              </w:rPr>
            </w:pPr>
            <w:r w:rsidRPr="00D1598E">
              <w:rPr>
                <w:b/>
                <w:bCs/>
                <w:lang w:eastAsia="en-US"/>
              </w:rPr>
              <w:t>Descrição</w:t>
            </w:r>
          </w:p>
        </w:tc>
        <w:tc>
          <w:tcPr>
            <w:tcW w:w="85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1981B53" w14:textId="77777777" w:rsidR="00E009D9" w:rsidRPr="00D1598E" w:rsidRDefault="00E009D9" w:rsidP="00E009D9">
            <w:pPr>
              <w:widowControl w:val="0"/>
              <w:suppressAutoHyphens w:val="0"/>
              <w:jc w:val="center"/>
              <w:rPr>
                <w:b/>
                <w:bCs/>
                <w:lang w:eastAsia="en-US"/>
              </w:rPr>
            </w:pPr>
            <w:r w:rsidRPr="00D1598E">
              <w:rPr>
                <w:b/>
                <w:bCs/>
                <w:lang w:eastAsia="en-US"/>
              </w:rPr>
              <w:t>Und.</w:t>
            </w:r>
          </w:p>
        </w:tc>
        <w:tc>
          <w:tcPr>
            <w:tcW w:w="709"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435CDEEC" w14:textId="77777777" w:rsidR="00E009D9" w:rsidRPr="00D1598E" w:rsidRDefault="00E009D9" w:rsidP="00E009D9">
            <w:pPr>
              <w:widowControl w:val="0"/>
              <w:suppressAutoHyphens w:val="0"/>
              <w:jc w:val="center"/>
              <w:rPr>
                <w:b/>
                <w:bCs/>
                <w:lang w:eastAsia="en-US"/>
              </w:rPr>
            </w:pPr>
            <w:r w:rsidRPr="00D1598E">
              <w:rPr>
                <w:b/>
                <w:bCs/>
                <w:lang w:eastAsia="en-US"/>
              </w:rPr>
              <w:t>Qtd.</w:t>
            </w:r>
          </w:p>
        </w:tc>
        <w:tc>
          <w:tcPr>
            <w:tcW w:w="113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CE0DE2C" w14:textId="77777777" w:rsidR="00E009D9" w:rsidRPr="00D1598E" w:rsidRDefault="00E009D9" w:rsidP="00E009D9">
            <w:pPr>
              <w:widowControl w:val="0"/>
              <w:suppressAutoHyphens w:val="0"/>
              <w:jc w:val="center"/>
              <w:rPr>
                <w:b/>
                <w:bCs/>
                <w:lang w:eastAsia="en-US"/>
              </w:rPr>
            </w:pPr>
            <w:r w:rsidRPr="00D1598E">
              <w:rPr>
                <w:b/>
                <w:bCs/>
                <w:lang w:eastAsia="en-US"/>
              </w:rPr>
              <w:t xml:space="preserve">R$ </w:t>
            </w:r>
            <w:proofErr w:type="spellStart"/>
            <w:r w:rsidRPr="00D1598E">
              <w:rPr>
                <w:b/>
                <w:bCs/>
                <w:lang w:eastAsia="en-US"/>
              </w:rPr>
              <w:t>unit</w:t>
            </w:r>
            <w:proofErr w:type="spellEnd"/>
            <w:r w:rsidRPr="00D1598E">
              <w:rPr>
                <w:b/>
                <w:bCs/>
                <w:lang w:eastAsia="en-US"/>
              </w:rPr>
              <w:t>.</w:t>
            </w:r>
          </w:p>
        </w:tc>
        <w:tc>
          <w:tcPr>
            <w:tcW w:w="1134" w:type="dxa"/>
            <w:tcBorders>
              <w:top w:val="single" w:sz="8" w:space="0" w:color="000000"/>
              <w:bottom w:val="single" w:sz="8" w:space="0" w:color="000000"/>
              <w:right w:val="single" w:sz="8" w:space="0" w:color="000000"/>
            </w:tcBorders>
            <w:vAlign w:val="center"/>
          </w:tcPr>
          <w:p w14:paraId="39B82C81" w14:textId="77777777" w:rsidR="00E009D9" w:rsidRPr="00D1598E" w:rsidRDefault="00E009D9" w:rsidP="00E009D9">
            <w:pPr>
              <w:widowControl w:val="0"/>
              <w:suppressAutoHyphens w:val="0"/>
              <w:jc w:val="center"/>
              <w:rPr>
                <w:b/>
                <w:bCs/>
                <w:lang w:eastAsia="en-US"/>
              </w:rPr>
            </w:pPr>
            <w:r w:rsidRPr="00D1598E">
              <w:rPr>
                <w:b/>
                <w:bCs/>
                <w:lang w:eastAsia="en-US"/>
              </w:rPr>
              <w:t>R$ total</w:t>
            </w:r>
          </w:p>
        </w:tc>
      </w:tr>
      <w:tr w:rsidR="00E009D9" w:rsidRPr="00D1598E" w14:paraId="286E8853" w14:textId="77777777" w:rsidTr="00E009D9">
        <w:trPr>
          <w:trHeight w:val="15"/>
        </w:trPr>
        <w:tc>
          <w:tcPr>
            <w:tcW w:w="993" w:type="dxa"/>
            <w:tcBorders>
              <w:left w:val="single" w:sz="8" w:space="0" w:color="000000"/>
              <w:bottom w:val="single" w:sz="4" w:space="0" w:color="auto"/>
              <w:right w:val="single" w:sz="4" w:space="0" w:color="auto"/>
            </w:tcBorders>
            <w:tcMar>
              <w:top w:w="100" w:type="dxa"/>
              <w:left w:w="100" w:type="dxa"/>
              <w:bottom w:w="100" w:type="dxa"/>
              <w:right w:w="100" w:type="dxa"/>
            </w:tcMar>
            <w:vAlign w:val="center"/>
          </w:tcPr>
          <w:p w14:paraId="5A4D325D" w14:textId="77777777" w:rsidR="00E009D9" w:rsidRPr="00D1598E" w:rsidRDefault="00E009D9" w:rsidP="00E009D9">
            <w:pPr>
              <w:suppressAutoHyphens w:val="0"/>
              <w:rPr>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E9202AF" w14:textId="77777777" w:rsidR="00E009D9" w:rsidRPr="00D1598E" w:rsidRDefault="00E009D9" w:rsidP="00E009D9">
            <w:pPr>
              <w:suppressAutoHyphens w:val="0"/>
              <w:jc w:val="both"/>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27DD8CE" w14:textId="77777777" w:rsidR="00E009D9" w:rsidRPr="00D1598E" w:rsidRDefault="00E009D9" w:rsidP="00E009D9"/>
        </w:tc>
        <w:tc>
          <w:tcPr>
            <w:tcW w:w="709"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50F31985" w14:textId="77777777" w:rsidR="00E009D9" w:rsidRPr="00D1598E" w:rsidRDefault="00E009D9" w:rsidP="00E009D9"/>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926F67C" w14:textId="77777777" w:rsidR="00E009D9" w:rsidRPr="00D1598E" w:rsidRDefault="00E009D9" w:rsidP="00E009D9"/>
        </w:tc>
        <w:tc>
          <w:tcPr>
            <w:tcW w:w="1134" w:type="dxa"/>
            <w:tcBorders>
              <w:top w:val="single" w:sz="4" w:space="0" w:color="auto"/>
              <w:left w:val="nil"/>
              <w:bottom w:val="single" w:sz="4" w:space="0" w:color="auto"/>
              <w:right w:val="single" w:sz="4" w:space="0" w:color="auto"/>
            </w:tcBorders>
            <w:shd w:val="clear" w:color="000000" w:fill="FFFFFF"/>
            <w:vAlign w:val="center"/>
          </w:tcPr>
          <w:p w14:paraId="06CAAD7F" w14:textId="77777777" w:rsidR="00E009D9" w:rsidRPr="00D1598E" w:rsidRDefault="00E009D9" w:rsidP="00E009D9"/>
        </w:tc>
      </w:tr>
    </w:tbl>
    <w:p w14:paraId="3370B1EB" w14:textId="77777777" w:rsidR="00E009D9" w:rsidRPr="0094738E" w:rsidRDefault="00E009D9" w:rsidP="00807D25">
      <w:pPr>
        <w:pStyle w:val="Nivel2"/>
        <w:numPr>
          <w:ilvl w:val="1"/>
          <w:numId w:val="32"/>
        </w:numPr>
        <w:rPr>
          <w:rFonts w:ascii="Times New Roman" w:hAnsi="Times New Roman"/>
          <w:sz w:val="24"/>
          <w:szCs w:val="24"/>
        </w:rPr>
      </w:pPr>
      <w:r w:rsidRPr="0094738E">
        <w:rPr>
          <w:rFonts w:ascii="Times New Roman" w:hAnsi="Times New Roman"/>
          <w:sz w:val="24"/>
          <w:szCs w:val="24"/>
        </w:rPr>
        <w:t>Vinculam esta contratação, independentemente de transcrição:</w:t>
      </w:r>
    </w:p>
    <w:p w14:paraId="05664F14"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O Termo de Referência;</w:t>
      </w:r>
    </w:p>
    <w:p w14:paraId="40F4696A"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O Edital da Licitação;</w:t>
      </w:r>
    </w:p>
    <w:p w14:paraId="7B7CD55B"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A Proposta do contratado;</w:t>
      </w:r>
    </w:p>
    <w:p w14:paraId="7F11F9B1"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Eventuais anexos dos documentos supracitados.</w:t>
      </w:r>
    </w:p>
    <w:p w14:paraId="6FA50265"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lastRenderedPageBreak/>
        <w:t>CLÁUSULA SEGUNDA – VIGÊNCIA E PRORROGAÇÃO</w:t>
      </w:r>
    </w:p>
    <w:p w14:paraId="2859C9B7" w14:textId="77777777" w:rsidR="00E009D9" w:rsidRPr="0094738E" w:rsidRDefault="00E009D9" w:rsidP="00807D25">
      <w:pPr>
        <w:pStyle w:val="Nvel2-Red"/>
        <w:numPr>
          <w:ilvl w:val="1"/>
          <w:numId w:val="32"/>
        </w:numPr>
        <w:ind w:left="0" w:firstLine="0"/>
        <w:rPr>
          <w:rFonts w:ascii="Times New Roman" w:hAnsi="Times New Roman" w:cs="Times New Roman"/>
          <w:sz w:val="24"/>
          <w:szCs w:val="24"/>
        </w:rPr>
      </w:pPr>
      <w:r w:rsidRPr="00E009D9">
        <w:rPr>
          <w:rFonts w:ascii="Times New Roman" w:hAnsi="Times New Roman" w:cs="Times New Roman"/>
          <w:color w:val="auto"/>
          <w:sz w:val="24"/>
          <w:szCs w:val="24"/>
        </w:rPr>
        <w:t>O prazo de vigência da contratação é de 12 (doze) meses contados da data de assinatura, na forma do</w:t>
      </w:r>
      <w:r w:rsidRPr="0094738E">
        <w:rPr>
          <w:rFonts w:ascii="Times New Roman" w:hAnsi="Times New Roman" w:cs="Times New Roman"/>
          <w:sz w:val="24"/>
          <w:szCs w:val="24"/>
        </w:rPr>
        <w:t xml:space="preserve"> </w:t>
      </w:r>
      <w:hyperlink r:id="rId77" w:anchor="art105" w:history="1">
        <w:r w:rsidRPr="0094738E">
          <w:rPr>
            <w:rStyle w:val="Hyperlink"/>
            <w:rFonts w:ascii="Times New Roman" w:hAnsi="Times New Roman" w:cs="Times New Roman"/>
            <w:sz w:val="24"/>
            <w:szCs w:val="24"/>
          </w:rPr>
          <w:t>artigo 105 da Lei n° 14.133, de 2021</w:t>
        </w:r>
      </w:hyperlink>
      <w:r w:rsidRPr="0094738E">
        <w:rPr>
          <w:rFonts w:ascii="Times New Roman" w:hAnsi="Times New Roman" w:cs="Times New Roman"/>
          <w:sz w:val="24"/>
          <w:szCs w:val="24"/>
        </w:rPr>
        <w:t>.</w:t>
      </w:r>
    </w:p>
    <w:p w14:paraId="179C300C" w14:textId="77777777" w:rsidR="00E009D9" w:rsidRPr="00E009D9" w:rsidRDefault="00E009D9" w:rsidP="00807D25">
      <w:pPr>
        <w:pStyle w:val="Nvel3-R"/>
        <w:numPr>
          <w:ilvl w:val="2"/>
          <w:numId w:val="32"/>
        </w:numPr>
        <w:ind w:left="284" w:firstLine="0"/>
        <w:rPr>
          <w:rFonts w:ascii="Times New Roman" w:hAnsi="Times New Roman" w:cs="Times New Roman"/>
          <w:color w:val="auto"/>
          <w:sz w:val="24"/>
          <w:szCs w:val="24"/>
        </w:rPr>
      </w:pPr>
      <w:r w:rsidRPr="00E009D9">
        <w:rPr>
          <w:rFonts w:ascii="Times New Roman" w:hAnsi="Times New Roman" w:cs="Times New Roman"/>
          <w:color w:val="auto"/>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p w14:paraId="5DEC0989"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TERCEIRA – MODELOS DE EXECUÇÃO E GESTÃO CONTRATUAIS (</w:t>
      </w:r>
      <w:hyperlink r:id="rId78" w:anchor="art92" w:history="1">
        <w:r w:rsidRPr="0094738E">
          <w:rPr>
            <w:rStyle w:val="Hyperlink"/>
            <w:rFonts w:ascii="Times New Roman" w:hAnsi="Times New Roman"/>
            <w:sz w:val="24"/>
            <w:szCs w:val="24"/>
          </w:rPr>
          <w:t>art. 92, IV, VII e XVIII)</w:t>
        </w:r>
      </w:hyperlink>
    </w:p>
    <w:p w14:paraId="4336AA0E"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2326BA66"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QUARTA – SUBCONTRATAÇÃO</w:t>
      </w:r>
    </w:p>
    <w:p w14:paraId="1FC99055" w14:textId="77777777" w:rsidR="00E009D9" w:rsidRPr="00C20E65" w:rsidRDefault="00E009D9" w:rsidP="00807D25">
      <w:pPr>
        <w:pStyle w:val="Nvel2-Red"/>
        <w:numPr>
          <w:ilvl w:val="1"/>
          <w:numId w:val="32"/>
        </w:numPr>
        <w:ind w:left="0" w:firstLine="0"/>
        <w:rPr>
          <w:rFonts w:ascii="Times New Roman" w:hAnsi="Times New Roman" w:cs="Times New Roman"/>
          <w:color w:val="auto"/>
          <w:sz w:val="24"/>
          <w:szCs w:val="24"/>
        </w:rPr>
      </w:pPr>
      <w:r w:rsidRPr="00C20E65">
        <w:rPr>
          <w:rFonts w:ascii="Times New Roman" w:hAnsi="Times New Roman" w:cs="Times New Roman"/>
          <w:color w:val="auto"/>
          <w:sz w:val="24"/>
          <w:szCs w:val="24"/>
        </w:rPr>
        <w:t>Não será admitida a subcontratação do objeto contratual.</w:t>
      </w:r>
    </w:p>
    <w:p w14:paraId="12B2C5FA"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QUINTA – PREÇO (</w:t>
      </w:r>
      <w:hyperlink r:id="rId79" w:anchor="art92" w:history="1">
        <w:r w:rsidRPr="0094738E">
          <w:rPr>
            <w:rStyle w:val="Hyperlink"/>
            <w:rFonts w:ascii="Times New Roman" w:hAnsi="Times New Roman"/>
            <w:sz w:val="24"/>
            <w:szCs w:val="24"/>
          </w:rPr>
          <w:t>art. 92, V)</w:t>
        </w:r>
      </w:hyperlink>
    </w:p>
    <w:p w14:paraId="6F61CB07" w14:textId="77777777" w:rsidR="00E009D9" w:rsidRPr="00C20E65" w:rsidRDefault="00E009D9" w:rsidP="00807D25">
      <w:pPr>
        <w:pStyle w:val="Nvel2-Red"/>
        <w:numPr>
          <w:ilvl w:val="1"/>
          <w:numId w:val="32"/>
        </w:numPr>
        <w:ind w:left="0" w:firstLine="0"/>
        <w:rPr>
          <w:rFonts w:ascii="Times New Roman" w:hAnsi="Times New Roman" w:cs="Times New Roman"/>
          <w:color w:val="auto"/>
          <w:sz w:val="24"/>
          <w:szCs w:val="24"/>
        </w:rPr>
      </w:pPr>
      <w:r w:rsidRPr="00C20E65">
        <w:rPr>
          <w:rFonts w:ascii="Times New Roman" w:hAnsi="Times New Roman" w:cs="Times New Roman"/>
          <w:color w:val="auto"/>
          <w:sz w:val="24"/>
          <w:szCs w:val="24"/>
        </w:rPr>
        <w:t>O valor total da contratação é de R$.......... (.....)</w:t>
      </w:r>
    </w:p>
    <w:p w14:paraId="15B6C920"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04E9496" w14:textId="77777777" w:rsidR="00E009D9" w:rsidRPr="001432FB" w:rsidRDefault="00E009D9" w:rsidP="00807D25">
      <w:pPr>
        <w:pStyle w:val="Nvel2-Red"/>
        <w:numPr>
          <w:ilvl w:val="1"/>
          <w:numId w:val="32"/>
        </w:numPr>
        <w:ind w:left="0" w:firstLine="0"/>
        <w:rPr>
          <w:rFonts w:ascii="Times New Roman" w:hAnsi="Times New Roman" w:cs="Times New Roman"/>
          <w:i w:val="0"/>
          <w:color w:val="000000"/>
          <w:sz w:val="24"/>
          <w:szCs w:val="24"/>
        </w:rPr>
      </w:pPr>
      <w:r w:rsidRPr="001432FB">
        <w:rPr>
          <w:rFonts w:ascii="Times New Roman" w:hAnsi="Times New Roman" w:cs="Times New Roman"/>
          <w:i w:val="0"/>
          <w:color w:val="000000"/>
          <w:sz w:val="24"/>
          <w:szCs w:val="24"/>
        </w:rPr>
        <w:t>O valor acima é meramente estimativo, de forma que os pagamentos devidos ao contratado dependerão dos quantitativos efetivamente fornecidos.</w:t>
      </w:r>
    </w:p>
    <w:p w14:paraId="01A70EAB"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SEXTA - PAGAMENTO (</w:t>
      </w:r>
      <w:hyperlink r:id="rId80" w:anchor="art92" w:history="1">
        <w:r w:rsidRPr="0094738E">
          <w:rPr>
            <w:rStyle w:val="Hyperlink"/>
            <w:rFonts w:ascii="Times New Roman" w:hAnsi="Times New Roman"/>
            <w:sz w:val="24"/>
            <w:szCs w:val="24"/>
          </w:rPr>
          <w:t>art. 92, V e VI</w:t>
        </w:r>
      </w:hyperlink>
      <w:r w:rsidRPr="0094738E">
        <w:rPr>
          <w:rFonts w:ascii="Times New Roman" w:hAnsi="Times New Roman"/>
          <w:sz w:val="24"/>
          <w:szCs w:val="24"/>
        </w:rPr>
        <w:t>)</w:t>
      </w:r>
    </w:p>
    <w:p w14:paraId="00EA773D"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O prazo para pagamento </w:t>
      </w:r>
      <w:r w:rsidRPr="0094738E">
        <w:rPr>
          <w:rFonts w:ascii="Times New Roman" w:hAnsi="Times New Roman"/>
          <w:sz w:val="24"/>
          <w:szCs w:val="24"/>
          <w:lang w:eastAsia="en-US"/>
        </w:rPr>
        <w:t>ao contratado</w:t>
      </w:r>
      <w:r w:rsidRPr="0094738E">
        <w:rPr>
          <w:rFonts w:ascii="Times New Roman" w:hAnsi="Times New Roman"/>
          <w:sz w:val="24"/>
          <w:szCs w:val="24"/>
        </w:rPr>
        <w:t xml:space="preserve"> e demais condições a ele referentes encontram-se definidos no Termo de Referência, anexo a este Contrato.</w:t>
      </w:r>
    </w:p>
    <w:p w14:paraId="3DED0CB8"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SÉTIMA - REAJUSTE (</w:t>
      </w:r>
      <w:hyperlink r:id="rId81" w:anchor="art92" w:history="1">
        <w:r w:rsidRPr="0094738E">
          <w:rPr>
            <w:rStyle w:val="Hyperlink"/>
            <w:rFonts w:ascii="Times New Roman" w:hAnsi="Times New Roman"/>
            <w:sz w:val="24"/>
            <w:szCs w:val="24"/>
          </w:rPr>
          <w:t>art. 92, V)</w:t>
        </w:r>
      </w:hyperlink>
    </w:p>
    <w:p w14:paraId="4A0DBE9A" w14:textId="77777777" w:rsidR="00E009D9" w:rsidRPr="00C20E65"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Os preços inicialmente contratados são fixos e irreajustáveis no prazo de um ano contado da data do orçamento estimado, em </w:t>
      </w:r>
      <w:r w:rsidR="00C20E65" w:rsidRPr="00C20E65">
        <w:rPr>
          <w:rFonts w:ascii="Times New Roman" w:hAnsi="Times New Roman"/>
          <w:i/>
          <w:iCs/>
          <w:sz w:val="24"/>
          <w:szCs w:val="24"/>
        </w:rPr>
        <w:t>22/01/2025</w:t>
      </w:r>
    </w:p>
    <w:p w14:paraId="0C55FDAE"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C20E65">
        <w:rPr>
          <w:rFonts w:ascii="Times New Roman" w:hAnsi="Times New Roman"/>
          <w:sz w:val="24"/>
          <w:szCs w:val="24"/>
        </w:rPr>
        <w:t>Após o interregno de um ano, e independentemente de pedido do contratado, os preços iniciais serão reajustados, mediante a aplicação, pelo contratante, do índice IPCA-IBGE</w:t>
      </w:r>
      <w:r w:rsidRPr="00C20E65">
        <w:rPr>
          <w:rFonts w:ascii="Times New Roman" w:hAnsi="Times New Roman"/>
          <w:i/>
          <w:iCs/>
          <w:sz w:val="24"/>
          <w:szCs w:val="24"/>
        </w:rPr>
        <w:t>,</w:t>
      </w:r>
      <w:r w:rsidRPr="0094738E">
        <w:rPr>
          <w:rFonts w:ascii="Times New Roman" w:hAnsi="Times New Roman"/>
          <w:sz w:val="24"/>
          <w:szCs w:val="24"/>
        </w:rPr>
        <w:t xml:space="preserve"> exclusivamente para as obrigações iniciadas e concluídas após a ocorrência da anualidade.</w:t>
      </w:r>
    </w:p>
    <w:p w14:paraId="59F1A69E"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lastRenderedPageBreak/>
        <w:t>Nos reajustes subsequentes ao primeiro, o interregno mínimo de um ano será contado a partir dos efeitos financeiros do último reajuste.</w:t>
      </w:r>
    </w:p>
    <w:p w14:paraId="2691F442"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94738E">
        <w:rPr>
          <w:rFonts w:ascii="Times New Roman" w:eastAsia="Times New Roman" w:hAnsi="Times New Roman"/>
          <w:sz w:val="24"/>
          <w:szCs w:val="24"/>
        </w:rPr>
        <w:t xml:space="preserve"> </w:t>
      </w:r>
    </w:p>
    <w:p w14:paraId="4854614A"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Nas aferições finais, o(s) índice(s) utilizado(s) para reajuste será(ão), obrigatoriamente, o(s) definitivo(s).</w:t>
      </w:r>
    </w:p>
    <w:p w14:paraId="68254180"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784EC1BC"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Na ausência de previsão legal quanto ao índice substituto, as partes elegerão novo índice oficial, para reajustamento do preço do valor remanescente, por meio de termo aditivo. </w:t>
      </w:r>
    </w:p>
    <w:p w14:paraId="006B3B44"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O reajuste será realizado por apostilamento.</w:t>
      </w:r>
    </w:p>
    <w:p w14:paraId="2CCD5DD2"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OITAVA - OBRIGAÇÕES DO CONTRATANTE (</w:t>
      </w:r>
      <w:hyperlink r:id="rId82" w:anchor="art92" w:history="1">
        <w:r w:rsidRPr="0094738E">
          <w:rPr>
            <w:rStyle w:val="Hyperlink"/>
            <w:rFonts w:ascii="Times New Roman" w:hAnsi="Times New Roman"/>
            <w:sz w:val="24"/>
            <w:szCs w:val="24"/>
          </w:rPr>
          <w:t>art. 92, X, XI e XIV</w:t>
        </w:r>
      </w:hyperlink>
      <w:r w:rsidRPr="0094738E">
        <w:rPr>
          <w:rFonts w:ascii="Times New Roman" w:hAnsi="Times New Roman"/>
          <w:sz w:val="24"/>
          <w:szCs w:val="24"/>
        </w:rPr>
        <w:t>)</w:t>
      </w:r>
    </w:p>
    <w:p w14:paraId="5D950B05" w14:textId="77777777" w:rsidR="00E009D9" w:rsidRPr="0094738E" w:rsidRDefault="00E009D9" w:rsidP="00807D25">
      <w:pPr>
        <w:pStyle w:val="Nivel2"/>
        <w:numPr>
          <w:ilvl w:val="1"/>
          <w:numId w:val="32"/>
        </w:numPr>
        <w:ind w:left="0" w:firstLine="0"/>
        <w:rPr>
          <w:rFonts w:ascii="Times New Roman" w:hAnsi="Times New Roman"/>
          <w:b/>
          <w:bCs/>
          <w:sz w:val="24"/>
          <w:szCs w:val="24"/>
        </w:rPr>
      </w:pPr>
      <w:r w:rsidRPr="0094738E">
        <w:rPr>
          <w:rFonts w:ascii="Times New Roman" w:hAnsi="Times New Roman"/>
          <w:sz w:val="24"/>
          <w:szCs w:val="24"/>
        </w:rPr>
        <w:t>São obrigações do Contratante:</w:t>
      </w:r>
    </w:p>
    <w:p w14:paraId="39D499F8"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Exigir o cumprimento de todas as obrigações assumidas pelo Contratado, de acordo com o contrato e seus anexos;</w:t>
      </w:r>
    </w:p>
    <w:p w14:paraId="2C23847B"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Receber o objeto no prazo e condições estabelecidas no Termo de Referência;</w:t>
      </w:r>
    </w:p>
    <w:p w14:paraId="699E1DCD"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Notificar o Contratado, por escrito, sobre vícios, defeitos ou incorreções verificadas no objeto fornecido, para que seja por ele substituído, reparado ou corrigido, no total ou em parte, às suas expensas;</w:t>
      </w:r>
    </w:p>
    <w:p w14:paraId="71EA275F"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Acompanhar e fiscalizar a execução do contrato e o cumprimento das obrigações pelo Contratado;</w:t>
      </w:r>
    </w:p>
    <w:p w14:paraId="3EF568EA"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Efetuar o pagamento ao Contratado do valor correspondente ao fornecimento do objeto, no prazo, forma e condições estabelecidos no presente Contrato </w:t>
      </w:r>
      <w:r w:rsidRPr="0094738E">
        <w:rPr>
          <w:rFonts w:ascii="Times New Roman" w:hAnsi="Times New Roman"/>
          <w:sz w:val="24"/>
          <w:szCs w:val="24"/>
          <w:highlight w:val="yellow"/>
        </w:rPr>
        <w:t>e no Termo de Referência</w:t>
      </w:r>
      <w:r w:rsidRPr="0094738E">
        <w:rPr>
          <w:rFonts w:ascii="Times New Roman" w:hAnsi="Times New Roman"/>
          <w:sz w:val="24"/>
          <w:szCs w:val="24"/>
        </w:rPr>
        <w:t>.</w:t>
      </w:r>
    </w:p>
    <w:p w14:paraId="67C6A728"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Aplicar ao Contratado as sanções previstas na lei e neste Contrato; </w:t>
      </w:r>
    </w:p>
    <w:p w14:paraId="4B0794AE"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Cientificar o órgão de representação judicial </w:t>
      </w:r>
      <w:r>
        <w:rPr>
          <w:rFonts w:ascii="Times New Roman" w:hAnsi="Times New Roman"/>
          <w:sz w:val="24"/>
          <w:szCs w:val="24"/>
        </w:rPr>
        <w:t>do Município de Mercedes</w:t>
      </w:r>
      <w:r w:rsidRPr="0094738E">
        <w:rPr>
          <w:rFonts w:ascii="Times New Roman" w:hAnsi="Times New Roman"/>
          <w:sz w:val="24"/>
          <w:szCs w:val="24"/>
        </w:rPr>
        <w:t xml:space="preserve"> para adoção das medidas cabíveis quando do descumprimento de obrigações pelo Contratado;</w:t>
      </w:r>
    </w:p>
    <w:p w14:paraId="7CDFA74E"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B226235" w14:textId="77777777" w:rsidR="00E009D9" w:rsidRPr="00C20E65" w:rsidRDefault="00E009D9" w:rsidP="00807D25">
      <w:pPr>
        <w:pStyle w:val="Nivel2"/>
        <w:numPr>
          <w:ilvl w:val="1"/>
          <w:numId w:val="32"/>
        </w:numPr>
        <w:ind w:left="0" w:firstLine="0"/>
        <w:rPr>
          <w:rFonts w:ascii="Times New Roman" w:hAnsi="Times New Roman"/>
          <w:b/>
          <w:bCs/>
          <w:sz w:val="24"/>
          <w:szCs w:val="24"/>
        </w:rPr>
      </w:pPr>
      <w:r w:rsidRPr="0094738E">
        <w:rPr>
          <w:rFonts w:ascii="Times New Roman" w:hAnsi="Times New Roman"/>
          <w:sz w:val="24"/>
          <w:szCs w:val="24"/>
        </w:rPr>
        <w:lastRenderedPageBreak/>
        <w:t xml:space="preserve"> A Administração terá o </w:t>
      </w:r>
      <w:r w:rsidRPr="00C20E65">
        <w:rPr>
          <w:rFonts w:ascii="Times New Roman" w:hAnsi="Times New Roman"/>
          <w:sz w:val="24"/>
          <w:szCs w:val="24"/>
        </w:rPr>
        <w:t>prazo de</w:t>
      </w:r>
      <w:r w:rsidRPr="00C20E65">
        <w:rPr>
          <w:rFonts w:ascii="Times New Roman" w:hAnsi="Times New Roman"/>
          <w:iCs/>
          <w:sz w:val="24"/>
          <w:szCs w:val="24"/>
        </w:rPr>
        <w:t xml:space="preserve"> 01 (um) mês</w:t>
      </w:r>
      <w:r w:rsidRPr="00C20E65">
        <w:rPr>
          <w:rFonts w:ascii="Times New Roman" w:hAnsi="Times New Roman"/>
          <w:sz w:val="24"/>
          <w:szCs w:val="24"/>
        </w:rPr>
        <w:t xml:space="preserve">, a contar da data do protocolo do requerimento para decidir, admitida a prorrogação motivada, por igual período. </w:t>
      </w:r>
    </w:p>
    <w:p w14:paraId="611E634B" w14:textId="77777777" w:rsidR="00E009D9" w:rsidRPr="00C20E65" w:rsidRDefault="00E009D9" w:rsidP="00807D25">
      <w:pPr>
        <w:pStyle w:val="Nivel2"/>
        <w:numPr>
          <w:ilvl w:val="1"/>
          <w:numId w:val="32"/>
        </w:numPr>
        <w:ind w:left="0" w:firstLine="0"/>
        <w:rPr>
          <w:rFonts w:ascii="Times New Roman" w:hAnsi="Times New Roman"/>
          <w:sz w:val="24"/>
          <w:szCs w:val="24"/>
        </w:rPr>
      </w:pPr>
      <w:r w:rsidRPr="00C20E65">
        <w:rPr>
          <w:rFonts w:ascii="Times New Roman" w:hAnsi="Times New Roman"/>
          <w:sz w:val="24"/>
          <w:szCs w:val="24"/>
        </w:rPr>
        <w:t>Responder eventuais pedidos de reestabelecimento do equilíbrio econômico-financeiro feitos pelo contratado no prazo máximo de 01 (um) mês.</w:t>
      </w:r>
    </w:p>
    <w:p w14:paraId="65D41E7E"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5A2B758"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NONA - OBRIGAÇÕES DO CONTRATADO (</w:t>
      </w:r>
      <w:hyperlink r:id="rId83" w:anchor="art92" w:history="1">
        <w:r w:rsidRPr="0094738E">
          <w:rPr>
            <w:rStyle w:val="Hyperlink"/>
            <w:rFonts w:ascii="Times New Roman" w:hAnsi="Times New Roman"/>
            <w:sz w:val="24"/>
            <w:szCs w:val="24"/>
          </w:rPr>
          <w:t>art. 92, XIV, XVI e XVII)</w:t>
        </w:r>
      </w:hyperlink>
    </w:p>
    <w:p w14:paraId="1E607034"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4BD4E6F" w14:textId="77777777" w:rsidR="00E009D9" w:rsidRPr="001432FB" w:rsidRDefault="00E009D9" w:rsidP="00807D25">
      <w:pPr>
        <w:pStyle w:val="Nvel2-Red"/>
        <w:numPr>
          <w:ilvl w:val="1"/>
          <w:numId w:val="32"/>
        </w:numPr>
        <w:ind w:left="0" w:firstLine="0"/>
        <w:rPr>
          <w:rFonts w:ascii="Times New Roman" w:hAnsi="Times New Roman" w:cs="Times New Roman"/>
          <w:i w:val="0"/>
          <w:color w:val="000000"/>
          <w:sz w:val="24"/>
          <w:szCs w:val="24"/>
        </w:rPr>
      </w:pPr>
      <w:r w:rsidRPr="001432FB">
        <w:rPr>
          <w:rFonts w:ascii="Times New Roman" w:hAnsi="Times New Roman" w:cs="Times New Roman"/>
          <w:i w:val="0"/>
          <w:color w:val="000000"/>
          <w:sz w:val="24"/>
          <w:szCs w:val="24"/>
        </w:rPr>
        <w:t>Entregar o objeto acompanhado do manual do usuário, com uma versão em português, e da relação da rede de assistência técnica autorizada (se for o caso);</w:t>
      </w:r>
    </w:p>
    <w:p w14:paraId="1D76E679" w14:textId="77777777" w:rsidR="00E009D9" w:rsidRPr="0094738E" w:rsidRDefault="00E009D9" w:rsidP="00807D25">
      <w:pPr>
        <w:pStyle w:val="Nivel2"/>
        <w:numPr>
          <w:ilvl w:val="1"/>
          <w:numId w:val="32"/>
        </w:numPr>
        <w:ind w:left="0" w:firstLine="0"/>
        <w:rPr>
          <w:rFonts w:ascii="Times New Roman" w:hAnsi="Times New Roman"/>
          <w:color w:val="000000"/>
          <w:sz w:val="24"/>
          <w:szCs w:val="24"/>
        </w:rPr>
      </w:pPr>
      <w:r w:rsidRPr="0094738E">
        <w:rPr>
          <w:rFonts w:ascii="Times New Roman" w:hAnsi="Times New Roman"/>
          <w:sz w:val="24"/>
          <w:szCs w:val="24"/>
        </w:rPr>
        <w:t>Responsabilizar-se pelos vícios e danos decorrentes do objeto, de acordo com o Código de Defesa do Consumidor (</w:t>
      </w:r>
      <w:hyperlink r:id="rId84" w:history="1">
        <w:r w:rsidRPr="0094738E">
          <w:rPr>
            <w:rStyle w:val="Hyperlink"/>
            <w:rFonts w:ascii="Times New Roman" w:hAnsi="Times New Roman"/>
            <w:sz w:val="24"/>
            <w:szCs w:val="24"/>
          </w:rPr>
          <w:t>Lei nº 8.078, de 1990</w:t>
        </w:r>
      </w:hyperlink>
      <w:r w:rsidRPr="0094738E">
        <w:rPr>
          <w:rFonts w:ascii="Times New Roman" w:hAnsi="Times New Roman"/>
          <w:sz w:val="24"/>
          <w:szCs w:val="24"/>
        </w:rPr>
        <w:t>);</w:t>
      </w:r>
    </w:p>
    <w:p w14:paraId="75746407"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Comunicar ao contratante, no prazo máximo de 24 (vinte e quatro) horas que antecede a data da entrega, os motivos que impossibilitem o cumprimento do prazo previsto, com a devida comprovação;</w:t>
      </w:r>
    </w:p>
    <w:p w14:paraId="0D2E69F7" w14:textId="77777777" w:rsidR="00E009D9" w:rsidRPr="0094738E" w:rsidRDefault="00E009D9" w:rsidP="00807D25">
      <w:pPr>
        <w:pStyle w:val="Nivel2"/>
        <w:numPr>
          <w:ilvl w:val="1"/>
          <w:numId w:val="32"/>
        </w:numPr>
        <w:ind w:left="0" w:firstLine="0"/>
        <w:rPr>
          <w:rFonts w:ascii="Times New Roman" w:hAnsi="Times New Roman"/>
          <w:color w:val="000000"/>
          <w:sz w:val="24"/>
          <w:szCs w:val="24"/>
        </w:rPr>
      </w:pPr>
      <w:r w:rsidRPr="0094738E">
        <w:rPr>
          <w:rFonts w:ascii="Times New Roman" w:hAnsi="Times New Roman"/>
          <w:color w:val="000000"/>
          <w:sz w:val="24"/>
          <w:szCs w:val="24"/>
        </w:rPr>
        <w:t xml:space="preserve">Atender </w:t>
      </w:r>
      <w:r w:rsidRPr="0094738E">
        <w:rPr>
          <w:rFonts w:ascii="Times New Roman" w:hAnsi="Times New Roman"/>
          <w:sz w:val="24"/>
          <w:szCs w:val="24"/>
        </w:rPr>
        <w:t>às</w:t>
      </w:r>
      <w:r w:rsidRPr="0094738E">
        <w:rPr>
          <w:rFonts w:ascii="Times New Roman" w:hAnsi="Times New Roman"/>
          <w:color w:val="000000"/>
          <w:sz w:val="24"/>
          <w:szCs w:val="24"/>
        </w:rPr>
        <w:t xml:space="preserve"> determinações regulares emitidas pelo fiscal ou gestor do contrato ou autoridade superior (</w:t>
      </w:r>
      <w:hyperlink r:id="rId85" w:anchor="art137" w:history="1">
        <w:r w:rsidRPr="0094738E">
          <w:rPr>
            <w:rStyle w:val="Hyperlink"/>
            <w:rFonts w:ascii="Times New Roman" w:hAnsi="Times New Roman"/>
            <w:sz w:val="24"/>
            <w:szCs w:val="24"/>
          </w:rPr>
          <w:t>art. 137, II, da Lei n.º 14.133, de 2021</w:t>
        </w:r>
      </w:hyperlink>
      <w:r w:rsidRPr="0094738E">
        <w:rPr>
          <w:rFonts w:ascii="Times New Roman" w:hAnsi="Times New Roman"/>
          <w:color w:val="000000"/>
          <w:sz w:val="24"/>
          <w:szCs w:val="24"/>
        </w:rPr>
        <w:t xml:space="preserve">) e </w:t>
      </w:r>
      <w:r w:rsidRPr="0094738E">
        <w:rPr>
          <w:rFonts w:ascii="Times New Roman" w:hAnsi="Times New Roman"/>
          <w:sz w:val="24"/>
          <w:szCs w:val="24"/>
        </w:rPr>
        <w:t>prestar todo esclarecimento ou informação por eles solicitados</w:t>
      </w:r>
      <w:r w:rsidRPr="0094738E">
        <w:rPr>
          <w:rFonts w:ascii="Times New Roman" w:hAnsi="Times New Roman"/>
          <w:color w:val="000000"/>
          <w:sz w:val="24"/>
          <w:szCs w:val="24"/>
        </w:rPr>
        <w:t>;</w:t>
      </w:r>
    </w:p>
    <w:p w14:paraId="48A3E14D"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2072621"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74EB40D"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w:t>
      </w:r>
      <w:r w:rsidRPr="0094738E">
        <w:rPr>
          <w:rFonts w:ascii="Times New Roman" w:hAnsi="Times New Roman"/>
          <w:sz w:val="24"/>
          <w:szCs w:val="24"/>
        </w:rPr>
        <w:lastRenderedPageBreak/>
        <w:t xml:space="preserve">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15E3E6D"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78D9E0F"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Comunicar ao Fiscal do contrato, no prazo de 24 (vinte e quatro) horas, qualquer ocorrência anormal ou acidente que se verifique no local da execução do objeto contratual.</w:t>
      </w:r>
    </w:p>
    <w:p w14:paraId="4EF583B5"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Paralisar, por determinação do contratante, qualquer atividade que não esteja sendo executada de acordo com a boa técnica ou que ponha em risco a segurança de pessoas ou bens de terceiros.</w:t>
      </w:r>
    </w:p>
    <w:p w14:paraId="3BCAA3ED"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Manter durante toda a vigência do contrato, em compatibilidade com as obrigações assumidas, todas as condições exigidas para habilitação na licitação; </w:t>
      </w:r>
    </w:p>
    <w:p w14:paraId="67FF8786" w14:textId="77777777" w:rsidR="00E009D9" w:rsidRPr="0094738E" w:rsidRDefault="00E009D9" w:rsidP="00807D25">
      <w:pPr>
        <w:pStyle w:val="Nivel2"/>
        <w:numPr>
          <w:ilvl w:val="1"/>
          <w:numId w:val="32"/>
        </w:numPr>
        <w:ind w:left="0" w:firstLine="0"/>
        <w:rPr>
          <w:rFonts w:ascii="Times New Roman" w:hAnsi="Times New Roman"/>
          <w:b/>
          <w:bCs/>
          <w:sz w:val="24"/>
          <w:szCs w:val="24"/>
        </w:rPr>
      </w:pPr>
      <w:r w:rsidRPr="0094738E">
        <w:rPr>
          <w:rFonts w:ascii="Times New Roman" w:hAnsi="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86" w:anchor="art116" w:history="1">
        <w:r w:rsidRPr="0094738E">
          <w:rPr>
            <w:rStyle w:val="Hyperlink"/>
            <w:rFonts w:ascii="Times New Roman" w:hAnsi="Times New Roman"/>
            <w:sz w:val="24"/>
            <w:szCs w:val="24"/>
          </w:rPr>
          <w:t>art. 116, da Lei n.º 14.133, de 2021</w:t>
        </w:r>
      </w:hyperlink>
      <w:r w:rsidRPr="0094738E">
        <w:rPr>
          <w:rFonts w:ascii="Times New Roman" w:hAnsi="Times New Roman"/>
          <w:sz w:val="24"/>
          <w:szCs w:val="24"/>
        </w:rPr>
        <w:t>);</w:t>
      </w:r>
    </w:p>
    <w:p w14:paraId="50FF0402"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Comprovar a reserva de cargos a que se refere a cláusula acima, no prazo fixado pelo fiscal do contrato, com a indicação dos empregados que preencheram as referidas vagas (</w:t>
      </w:r>
      <w:hyperlink r:id="rId87" w:anchor="art116" w:history="1">
        <w:r w:rsidRPr="0094738E">
          <w:rPr>
            <w:rStyle w:val="Hyperlink"/>
            <w:rFonts w:ascii="Times New Roman" w:hAnsi="Times New Roman"/>
            <w:sz w:val="24"/>
            <w:szCs w:val="24"/>
          </w:rPr>
          <w:t>art. 116, parágrafo único, da Lei n.º 14.133, de 2021</w:t>
        </w:r>
      </w:hyperlink>
      <w:r w:rsidRPr="0094738E">
        <w:rPr>
          <w:rFonts w:ascii="Times New Roman" w:hAnsi="Times New Roman"/>
          <w:sz w:val="24"/>
          <w:szCs w:val="24"/>
        </w:rPr>
        <w:t>);</w:t>
      </w:r>
    </w:p>
    <w:p w14:paraId="6249A2E1"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  Guardar sigilo sobre todas as informações obtidas em decorrência do cumprimento do contrato; </w:t>
      </w:r>
    </w:p>
    <w:p w14:paraId="3DFA8FFE"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sidRPr="008575EC">
        <w:rPr>
          <w:rFonts w:ascii="Times New Roman" w:hAnsi="Times New Roman"/>
          <w:sz w:val="24"/>
          <w:szCs w:val="24"/>
        </w:rPr>
        <w:t>art. 124, I</w:t>
      </w:r>
      <w:r>
        <w:rPr>
          <w:rFonts w:ascii="Times New Roman" w:hAnsi="Times New Roman"/>
          <w:sz w:val="24"/>
          <w:szCs w:val="24"/>
        </w:rPr>
        <w:t>I, d, da Lei nº 14.133, de 2021;</w:t>
      </w:r>
    </w:p>
    <w:p w14:paraId="5072DF96"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Cumprir, além dos postulados legais vigentes de âmbito federal, estadual ou municipal, as normas de segurança do contratante;</w:t>
      </w:r>
    </w:p>
    <w:p w14:paraId="61F84EF0"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DÉCIMA– GARANTIA DE EXECUÇÃO (</w:t>
      </w:r>
      <w:hyperlink r:id="rId88" w:anchor="art92" w:history="1">
        <w:r w:rsidRPr="0094738E">
          <w:rPr>
            <w:rStyle w:val="Hyperlink"/>
            <w:rFonts w:ascii="Times New Roman" w:hAnsi="Times New Roman"/>
            <w:sz w:val="24"/>
            <w:szCs w:val="24"/>
          </w:rPr>
          <w:t>art. 92, XII</w:t>
        </w:r>
      </w:hyperlink>
      <w:r w:rsidRPr="0094738E">
        <w:rPr>
          <w:rFonts w:ascii="Times New Roman" w:hAnsi="Times New Roman"/>
          <w:sz w:val="24"/>
          <w:szCs w:val="24"/>
        </w:rPr>
        <w:t>)</w:t>
      </w:r>
    </w:p>
    <w:p w14:paraId="0DF9380A" w14:textId="77777777" w:rsidR="00E009D9" w:rsidRPr="00C20E65" w:rsidRDefault="00E009D9" w:rsidP="00807D25">
      <w:pPr>
        <w:pStyle w:val="Nvel2-Red"/>
        <w:numPr>
          <w:ilvl w:val="1"/>
          <w:numId w:val="32"/>
        </w:numPr>
        <w:ind w:left="0" w:firstLine="0"/>
        <w:rPr>
          <w:rFonts w:ascii="Times New Roman" w:hAnsi="Times New Roman" w:cs="Times New Roman"/>
          <w:color w:val="auto"/>
          <w:sz w:val="24"/>
          <w:szCs w:val="24"/>
        </w:rPr>
      </w:pPr>
      <w:r w:rsidRPr="0094738E">
        <w:rPr>
          <w:rFonts w:ascii="Times New Roman" w:hAnsi="Times New Roman" w:cs="Times New Roman"/>
          <w:sz w:val="24"/>
          <w:szCs w:val="24"/>
        </w:rPr>
        <w:t xml:space="preserve">  </w:t>
      </w:r>
      <w:r w:rsidRPr="00C20E65">
        <w:rPr>
          <w:rFonts w:ascii="Times New Roman" w:hAnsi="Times New Roman" w:cs="Times New Roman"/>
          <w:color w:val="auto"/>
          <w:sz w:val="24"/>
          <w:szCs w:val="24"/>
        </w:rPr>
        <w:t>Não haverá exigência de garantia contratual da execução.</w:t>
      </w:r>
    </w:p>
    <w:p w14:paraId="2CE78BDC"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lastRenderedPageBreak/>
        <w:t>CLÁUSULA DÉCIMA PRIMEIRA – INFRAÇÕES E SANÇÕES ADMINISTRATIVAS (</w:t>
      </w:r>
      <w:hyperlink r:id="rId89" w:anchor="art92" w:history="1">
        <w:r w:rsidRPr="0094738E">
          <w:rPr>
            <w:rStyle w:val="Hyperlink"/>
            <w:rFonts w:ascii="Times New Roman" w:hAnsi="Times New Roman"/>
            <w:sz w:val="24"/>
            <w:szCs w:val="24"/>
          </w:rPr>
          <w:t>art. 92, XIV</w:t>
        </w:r>
      </w:hyperlink>
      <w:r w:rsidRPr="0094738E">
        <w:rPr>
          <w:rFonts w:ascii="Times New Roman" w:hAnsi="Times New Roman"/>
          <w:sz w:val="24"/>
          <w:szCs w:val="24"/>
        </w:rPr>
        <w:t>)</w:t>
      </w:r>
    </w:p>
    <w:p w14:paraId="49ED418D"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Comete infração administrativa, nos termos da </w:t>
      </w:r>
      <w:hyperlink r:id="rId90" w:history="1">
        <w:r w:rsidRPr="0094738E">
          <w:rPr>
            <w:rStyle w:val="Hyperlink"/>
            <w:rFonts w:ascii="Times New Roman" w:hAnsi="Times New Roman"/>
            <w:sz w:val="24"/>
            <w:szCs w:val="24"/>
          </w:rPr>
          <w:t>Lei nº 14.133, de 2021</w:t>
        </w:r>
      </w:hyperlink>
      <w:r w:rsidRPr="0094738E">
        <w:rPr>
          <w:rFonts w:ascii="Times New Roman" w:hAnsi="Times New Roman"/>
          <w:sz w:val="24"/>
          <w:szCs w:val="24"/>
        </w:rPr>
        <w:t>, o contratado que:</w:t>
      </w:r>
    </w:p>
    <w:p w14:paraId="2DF894C4" w14:textId="77777777" w:rsidR="00E009D9" w:rsidRPr="0094738E" w:rsidRDefault="00E009D9" w:rsidP="00807D25">
      <w:pPr>
        <w:numPr>
          <w:ilvl w:val="2"/>
          <w:numId w:val="30"/>
        </w:numPr>
        <w:spacing w:before="120" w:after="120" w:line="276" w:lineRule="auto"/>
        <w:ind w:left="284" w:firstLine="0"/>
        <w:jc w:val="both"/>
        <w:rPr>
          <w:rFonts w:eastAsia="Arial"/>
        </w:rPr>
      </w:pPr>
      <w:r w:rsidRPr="0094738E">
        <w:rPr>
          <w:rFonts w:eastAsia="Arial"/>
        </w:rPr>
        <w:t>der causa à inexecução parcial do contrato;</w:t>
      </w:r>
    </w:p>
    <w:p w14:paraId="346FF52D" w14:textId="77777777" w:rsidR="00E009D9" w:rsidRPr="0094738E" w:rsidRDefault="00E009D9" w:rsidP="00807D25">
      <w:pPr>
        <w:numPr>
          <w:ilvl w:val="2"/>
          <w:numId w:val="30"/>
        </w:numPr>
        <w:spacing w:before="120" w:after="120" w:line="276" w:lineRule="auto"/>
        <w:ind w:left="284" w:firstLine="0"/>
        <w:jc w:val="both"/>
        <w:rPr>
          <w:rFonts w:eastAsia="Arial"/>
        </w:rPr>
      </w:pPr>
      <w:r w:rsidRPr="0094738E">
        <w:rPr>
          <w:rFonts w:eastAsia="Arial"/>
        </w:rPr>
        <w:t>der causa à inexecução parcial do contrato que cause grave dano à Administração ou ao funcionamento dos serviços públicos ou ao interesse coletivo;</w:t>
      </w:r>
    </w:p>
    <w:p w14:paraId="461D8E3F" w14:textId="77777777" w:rsidR="00E009D9" w:rsidRPr="0094738E" w:rsidRDefault="00E009D9" w:rsidP="00807D25">
      <w:pPr>
        <w:numPr>
          <w:ilvl w:val="2"/>
          <w:numId w:val="30"/>
        </w:numPr>
        <w:spacing w:before="120" w:after="120" w:line="276" w:lineRule="auto"/>
        <w:ind w:left="284" w:firstLine="0"/>
        <w:jc w:val="both"/>
        <w:rPr>
          <w:rFonts w:eastAsia="Arial"/>
        </w:rPr>
      </w:pPr>
      <w:r w:rsidRPr="0094738E">
        <w:rPr>
          <w:rFonts w:eastAsia="Arial"/>
        </w:rPr>
        <w:t>der causa à inexecução total do contrato;</w:t>
      </w:r>
    </w:p>
    <w:p w14:paraId="76E6EAFD" w14:textId="77777777" w:rsidR="00E009D9" w:rsidRPr="0094738E" w:rsidRDefault="00E009D9" w:rsidP="00807D25">
      <w:pPr>
        <w:numPr>
          <w:ilvl w:val="2"/>
          <w:numId w:val="30"/>
        </w:numPr>
        <w:spacing w:before="120" w:after="120" w:line="276" w:lineRule="auto"/>
        <w:ind w:left="284" w:firstLine="0"/>
        <w:jc w:val="both"/>
        <w:rPr>
          <w:rFonts w:eastAsia="Arial"/>
        </w:rPr>
      </w:pPr>
      <w:r w:rsidRPr="0094738E">
        <w:rPr>
          <w:rFonts w:eastAsia="Arial"/>
        </w:rPr>
        <w:t>ensejar o retardamento da execução ou da entrega do objeto da contratação sem motivo justificado;</w:t>
      </w:r>
    </w:p>
    <w:p w14:paraId="13D1DF87" w14:textId="77777777" w:rsidR="00E009D9" w:rsidRPr="0094738E" w:rsidRDefault="00E009D9" w:rsidP="00807D25">
      <w:pPr>
        <w:numPr>
          <w:ilvl w:val="2"/>
          <w:numId w:val="30"/>
        </w:numPr>
        <w:spacing w:before="120" w:after="120" w:line="276" w:lineRule="auto"/>
        <w:ind w:left="284" w:firstLine="0"/>
        <w:jc w:val="both"/>
        <w:rPr>
          <w:rFonts w:eastAsia="Arial"/>
        </w:rPr>
      </w:pPr>
      <w:r w:rsidRPr="0094738E">
        <w:rPr>
          <w:rFonts w:eastAsia="Arial"/>
        </w:rPr>
        <w:t>apresentar documentação falsa ou prestar declaração falsa durante a execução do contrato;</w:t>
      </w:r>
    </w:p>
    <w:p w14:paraId="7578FC01" w14:textId="77777777" w:rsidR="00E009D9" w:rsidRPr="0094738E" w:rsidRDefault="00E009D9" w:rsidP="00807D25">
      <w:pPr>
        <w:numPr>
          <w:ilvl w:val="2"/>
          <w:numId w:val="30"/>
        </w:numPr>
        <w:spacing w:before="120" w:after="120" w:line="276" w:lineRule="auto"/>
        <w:ind w:left="284" w:firstLine="0"/>
        <w:jc w:val="both"/>
        <w:rPr>
          <w:rFonts w:eastAsia="Arial"/>
        </w:rPr>
      </w:pPr>
      <w:r w:rsidRPr="0094738E">
        <w:rPr>
          <w:rFonts w:eastAsia="Arial"/>
        </w:rPr>
        <w:t>praticar ato fraudulento na execução do contrato;</w:t>
      </w:r>
    </w:p>
    <w:p w14:paraId="3D68BAE2" w14:textId="77777777" w:rsidR="00E009D9" w:rsidRPr="0094738E" w:rsidRDefault="00E009D9" w:rsidP="00807D25">
      <w:pPr>
        <w:numPr>
          <w:ilvl w:val="2"/>
          <w:numId w:val="30"/>
        </w:numPr>
        <w:spacing w:before="120" w:after="120" w:line="276" w:lineRule="auto"/>
        <w:ind w:left="284" w:firstLine="0"/>
        <w:jc w:val="both"/>
        <w:rPr>
          <w:rFonts w:eastAsia="Arial"/>
        </w:rPr>
      </w:pPr>
      <w:r w:rsidRPr="0094738E">
        <w:rPr>
          <w:rFonts w:eastAsia="Arial"/>
        </w:rPr>
        <w:t>comportar-se de modo inidôneo ou cometer fraude de qualquer natureza;</w:t>
      </w:r>
    </w:p>
    <w:p w14:paraId="75D64824" w14:textId="77777777" w:rsidR="00E009D9" w:rsidRPr="0094738E" w:rsidRDefault="00E009D9" w:rsidP="00807D25">
      <w:pPr>
        <w:numPr>
          <w:ilvl w:val="2"/>
          <w:numId w:val="30"/>
        </w:numPr>
        <w:spacing w:before="120" w:after="120" w:line="276" w:lineRule="auto"/>
        <w:ind w:left="284" w:firstLine="0"/>
        <w:jc w:val="both"/>
        <w:rPr>
          <w:rFonts w:eastAsia="Arial"/>
        </w:rPr>
      </w:pPr>
      <w:r w:rsidRPr="0094738E">
        <w:rPr>
          <w:rFonts w:eastAsia="Arial"/>
        </w:rPr>
        <w:t xml:space="preserve">praticar ato lesivo previsto no </w:t>
      </w:r>
      <w:hyperlink r:id="rId91" w:anchor="art5" w:history="1">
        <w:r w:rsidRPr="0094738E">
          <w:rPr>
            <w:rStyle w:val="Hyperlink"/>
            <w:rFonts w:eastAsia="Arial"/>
          </w:rPr>
          <w:t>art. 5º da Lei nº 12.846, de 1º de agosto de 2013</w:t>
        </w:r>
      </w:hyperlink>
      <w:r w:rsidRPr="0094738E">
        <w:rPr>
          <w:rFonts w:eastAsia="Arial"/>
        </w:rPr>
        <w:t>.</w:t>
      </w:r>
    </w:p>
    <w:p w14:paraId="389A7754"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Serão aplicadas ao contratado que incorrer nas infrações acima descritas as seguintes sanções:</w:t>
      </w:r>
    </w:p>
    <w:p w14:paraId="18E09AE0" w14:textId="77777777" w:rsidR="00E009D9" w:rsidRPr="0094738E" w:rsidRDefault="00E009D9" w:rsidP="00807D25">
      <w:pPr>
        <w:pStyle w:val="PargrafodaLista"/>
        <w:widowControl/>
        <w:numPr>
          <w:ilvl w:val="0"/>
          <w:numId w:val="31"/>
        </w:numPr>
        <w:suppressAutoHyphens/>
        <w:autoSpaceDE/>
        <w:autoSpaceDN/>
        <w:spacing w:before="120" w:after="120" w:line="276" w:lineRule="auto"/>
        <w:ind w:left="284" w:firstLine="0"/>
        <w:contextualSpacing/>
        <w:rPr>
          <w:rFonts w:eastAsia="Arial"/>
          <w:sz w:val="24"/>
          <w:szCs w:val="24"/>
        </w:rPr>
      </w:pPr>
      <w:r w:rsidRPr="0094738E">
        <w:rPr>
          <w:rFonts w:eastAsia="Arial"/>
          <w:b/>
          <w:bCs/>
          <w:sz w:val="24"/>
          <w:szCs w:val="24"/>
        </w:rPr>
        <w:t>Advertência</w:t>
      </w:r>
      <w:r w:rsidRPr="0094738E">
        <w:rPr>
          <w:rFonts w:eastAsia="Arial"/>
          <w:sz w:val="24"/>
          <w:szCs w:val="24"/>
        </w:rPr>
        <w:t>, quando o contratado der causa à inexecução parcial do contrato, sempre que não se justificar a imposição de penalidade mais grave (</w:t>
      </w:r>
      <w:r>
        <w:fldChar w:fldCharType="begin"/>
      </w:r>
      <w:r>
        <w:instrText>HYPERLINK "http://www.planalto.gov.br/ccivil_03/_ato2019-2022/2021/lei/L14133.htm" \l "art156§2"</w:instrText>
      </w:r>
      <w:r>
        <w:fldChar w:fldCharType="separate"/>
      </w:r>
      <w:r w:rsidRPr="0094738E">
        <w:rPr>
          <w:rStyle w:val="Hyperlink"/>
          <w:rFonts w:eastAsia="Arial"/>
          <w:sz w:val="24"/>
          <w:szCs w:val="24"/>
        </w:rPr>
        <w:t xml:space="preserve">art. 156, §2º, da </w:t>
      </w:r>
      <w:bookmarkStart w:id="85" w:name="_Hlk114504069"/>
      <w:r w:rsidRPr="0094738E">
        <w:rPr>
          <w:rStyle w:val="Hyperlink"/>
          <w:rFonts w:eastAsia="Arial"/>
          <w:sz w:val="24"/>
          <w:szCs w:val="24"/>
        </w:rPr>
        <w:t>Lei nº 14.133, de 2021</w:t>
      </w:r>
      <w:bookmarkEnd w:id="85"/>
      <w:r>
        <w:fldChar w:fldCharType="end"/>
      </w:r>
      <w:r w:rsidRPr="0094738E">
        <w:rPr>
          <w:rFonts w:eastAsia="Arial"/>
          <w:sz w:val="24"/>
          <w:szCs w:val="24"/>
        </w:rPr>
        <w:t>);</w:t>
      </w:r>
    </w:p>
    <w:p w14:paraId="7BA2302E" w14:textId="77777777" w:rsidR="00E009D9" w:rsidRPr="0094738E" w:rsidRDefault="00E009D9" w:rsidP="00807D25">
      <w:pPr>
        <w:pStyle w:val="PargrafodaLista"/>
        <w:widowControl/>
        <w:numPr>
          <w:ilvl w:val="0"/>
          <w:numId w:val="31"/>
        </w:numPr>
        <w:suppressAutoHyphens/>
        <w:autoSpaceDE/>
        <w:autoSpaceDN/>
        <w:spacing w:before="120" w:after="120" w:line="276" w:lineRule="auto"/>
        <w:ind w:left="284" w:firstLine="0"/>
        <w:contextualSpacing/>
        <w:rPr>
          <w:rFonts w:eastAsia="Arial"/>
          <w:sz w:val="24"/>
          <w:szCs w:val="24"/>
        </w:rPr>
      </w:pPr>
      <w:r w:rsidRPr="0094738E">
        <w:rPr>
          <w:rFonts w:eastAsia="Arial"/>
          <w:b/>
          <w:bCs/>
          <w:sz w:val="24"/>
          <w:szCs w:val="24"/>
        </w:rPr>
        <w:t>Impedimento de licitar e contratar</w:t>
      </w:r>
      <w:r w:rsidRPr="0094738E">
        <w:rPr>
          <w:rFonts w:eastAsia="Arial"/>
          <w:sz w:val="24"/>
          <w:szCs w:val="24"/>
        </w:rPr>
        <w:t>, quando praticadas as condutas descritas nas alíneas “b”, “c” e “d” do subitem acima deste Contrato, sempre que não se justificar a imposição de penalidade mais grave (</w:t>
      </w:r>
      <w:r>
        <w:fldChar w:fldCharType="begin"/>
      </w:r>
      <w:r>
        <w:instrText>HYPERLINK "http://www.planalto.gov.br/ccivil_03/_ato2019-2022/2021/lei/L14133.htm" \l "art156§4"</w:instrText>
      </w:r>
      <w:r>
        <w:fldChar w:fldCharType="separate"/>
      </w:r>
      <w:r w:rsidRPr="0094738E">
        <w:rPr>
          <w:rStyle w:val="Hyperlink"/>
          <w:rFonts w:eastAsia="Arial"/>
          <w:sz w:val="24"/>
          <w:szCs w:val="24"/>
        </w:rPr>
        <w:t>art. 156, § 4º, da Lei nº 14.133, de 2021</w:t>
      </w:r>
      <w:r>
        <w:fldChar w:fldCharType="end"/>
      </w:r>
      <w:r w:rsidRPr="0094738E">
        <w:rPr>
          <w:rFonts w:eastAsia="Arial"/>
          <w:sz w:val="24"/>
          <w:szCs w:val="24"/>
        </w:rPr>
        <w:t>);</w:t>
      </w:r>
    </w:p>
    <w:p w14:paraId="181F4661" w14:textId="77777777" w:rsidR="00E009D9" w:rsidRPr="0094738E" w:rsidRDefault="00E009D9" w:rsidP="00807D25">
      <w:pPr>
        <w:pStyle w:val="PargrafodaLista"/>
        <w:widowControl/>
        <w:numPr>
          <w:ilvl w:val="0"/>
          <w:numId w:val="31"/>
        </w:numPr>
        <w:suppressAutoHyphens/>
        <w:autoSpaceDE/>
        <w:autoSpaceDN/>
        <w:spacing w:before="120" w:after="120" w:line="276" w:lineRule="auto"/>
        <w:ind w:left="284" w:firstLine="0"/>
        <w:contextualSpacing/>
        <w:rPr>
          <w:rFonts w:eastAsia="Arial"/>
          <w:sz w:val="24"/>
          <w:szCs w:val="24"/>
        </w:rPr>
      </w:pPr>
      <w:r w:rsidRPr="0094738E">
        <w:rPr>
          <w:rFonts w:eastAsia="Arial"/>
          <w:b/>
          <w:bCs/>
          <w:sz w:val="24"/>
          <w:szCs w:val="24"/>
        </w:rPr>
        <w:t>Declaração de inidoneidade para licitar e contratar</w:t>
      </w:r>
      <w:r w:rsidRPr="0094738E">
        <w:rPr>
          <w:rFonts w:eastAsia="Arial"/>
          <w:sz w:val="24"/>
          <w:szCs w:val="24"/>
        </w:rPr>
        <w:t>, quando praticadas as condutas descritas nas alíneas “e”, “f”, “g” e “h” do subitem acima deste Contrato, bem como nas alíneas “b”, “c” e “d”, que justifiquem a imposição de penalidade mais grave (</w:t>
      </w:r>
      <w:r>
        <w:fldChar w:fldCharType="begin"/>
      </w:r>
      <w:r>
        <w:instrText>HYPERLINK "http://www.planalto.gov.br/ccivil_03/_ato2019-2022/2021/lei/L14133.htm" \l "art156§5"</w:instrText>
      </w:r>
      <w:r>
        <w:fldChar w:fldCharType="separate"/>
      </w:r>
      <w:r w:rsidRPr="0094738E">
        <w:rPr>
          <w:rStyle w:val="Hyperlink"/>
          <w:rFonts w:eastAsia="Arial"/>
          <w:sz w:val="24"/>
          <w:szCs w:val="24"/>
        </w:rPr>
        <w:t>art. 156, §5º, da Lei nº 14.133, de 2021</w:t>
      </w:r>
      <w:r>
        <w:fldChar w:fldCharType="end"/>
      </w:r>
      <w:r w:rsidRPr="0094738E">
        <w:rPr>
          <w:rFonts w:eastAsia="Arial"/>
          <w:sz w:val="24"/>
          <w:szCs w:val="24"/>
        </w:rPr>
        <w:t>).</w:t>
      </w:r>
    </w:p>
    <w:p w14:paraId="02DBBFD9" w14:textId="77777777" w:rsidR="00E009D9" w:rsidRPr="0094738E" w:rsidRDefault="00E009D9" w:rsidP="00807D25">
      <w:pPr>
        <w:pStyle w:val="PargrafodaLista"/>
        <w:widowControl/>
        <w:numPr>
          <w:ilvl w:val="0"/>
          <w:numId w:val="31"/>
        </w:numPr>
        <w:suppressAutoHyphens/>
        <w:autoSpaceDE/>
        <w:autoSpaceDN/>
        <w:spacing w:before="120" w:after="120" w:line="276" w:lineRule="auto"/>
        <w:ind w:left="284" w:firstLine="0"/>
        <w:contextualSpacing/>
        <w:rPr>
          <w:rFonts w:eastAsia="Arial"/>
          <w:sz w:val="24"/>
          <w:szCs w:val="24"/>
        </w:rPr>
      </w:pPr>
      <w:r w:rsidRPr="0094738E">
        <w:rPr>
          <w:rFonts w:eastAsia="Arial"/>
          <w:b/>
          <w:bCs/>
          <w:sz w:val="24"/>
          <w:szCs w:val="24"/>
        </w:rPr>
        <w:t>Multa:</w:t>
      </w:r>
    </w:p>
    <w:p w14:paraId="435B9BAF" w14:textId="77777777" w:rsidR="00E009D9" w:rsidRPr="0094738E" w:rsidRDefault="00E009D9" w:rsidP="00807D25">
      <w:pPr>
        <w:pStyle w:val="PargrafodaLista"/>
        <w:widowControl/>
        <w:numPr>
          <w:ilvl w:val="1"/>
          <w:numId w:val="31"/>
        </w:numPr>
        <w:suppressAutoHyphens/>
        <w:autoSpaceDE/>
        <w:autoSpaceDN/>
        <w:spacing w:before="120" w:after="120" w:line="276" w:lineRule="auto"/>
        <w:ind w:left="567" w:firstLine="0"/>
        <w:contextualSpacing/>
        <w:rPr>
          <w:rFonts w:eastAsia="Arial"/>
          <w:sz w:val="24"/>
          <w:szCs w:val="24"/>
        </w:rPr>
      </w:pPr>
      <w:r w:rsidRPr="0094738E">
        <w:rPr>
          <w:rFonts w:eastAsia="Arial"/>
          <w:sz w:val="24"/>
          <w:szCs w:val="24"/>
        </w:rPr>
        <w:t xml:space="preserve">Moratória de </w:t>
      </w:r>
      <w:r>
        <w:rPr>
          <w:rFonts w:eastAsia="Arial"/>
          <w:sz w:val="24"/>
          <w:szCs w:val="24"/>
        </w:rPr>
        <w:t>1</w:t>
      </w:r>
      <w:r w:rsidRPr="0094738E">
        <w:rPr>
          <w:rFonts w:eastAsia="Arial"/>
          <w:sz w:val="24"/>
          <w:szCs w:val="24"/>
        </w:rPr>
        <w:t>% (</w:t>
      </w:r>
      <w:r>
        <w:rPr>
          <w:rFonts w:eastAsia="Arial"/>
          <w:sz w:val="24"/>
          <w:szCs w:val="24"/>
        </w:rPr>
        <w:t>um</w:t>
      </w:r>
      <w:r w:rsidRPr="0094738E">
        <w:rPr>
          <w:rFonts w:eastAsia="Arial"/>
          <w:sz w:val="24"/>
          <w:szCs w:val="24"/>
        </w:rPr>
        <w:t xml:space="preserve"> por cento) por dia de atraso injustificado sobre o valor da parcela inadimplida, até o limite de </w:t>
      </w:r>
      <w:r w:rsidRPr="001432FB">
        <w:rPr>
          <w:rFonts w:eastAsia="Arial"/>
          <w:color w:val="000000"/>
          <w:sz w:val="24"/>
          <w:szCs w:val="24"/>
        </w:rPr>
        <w:t>15 (quinze)</w:t>
      </w:r>
      <w:r w:rsidRPr="0094738E">
        <w:rPr>
          <w:rFonts w:eastAsia="Arial"/>
          <w:sz w:val="24"/>
          <w:szCs w:val="24"/>
        </w:rPr>
        <w:t xml:space="preserve"> dias;</w:t>
      </w:r>
    </w:p>
    <w:p w14:paraId="2C7056BA" w14:textId="77777777" w:rsidR="00E009D9" w:rsidRPr="0094738E" w:rsidRDefault="00E009D9" w:rsidP="00807D25">
      <w:pPr>
        <w:pStyle w:val="PargrafodaLista"/>
        <w:widowControl/>
        <w:numPr>
          <w:ilvl w:val="1"/>
          <w:numId w:val="31"/>
        </w:numPr>
        <w:suppressAutoHyphens/>
        <w:autoSpaceDE/>
        <w:autoSpaceDN/>
        <w:spacing w:before="120" w:after="120" w:line="276" w:lineRule="auto"/>
        <w:ind w:left="567" w:firstLine="0"/>
        <w:contextualSpacing/>
        <w:rPr>
          <w:rFonts w:eastAsia="Arial"/>
          <w:sz w:val="24"/>
          <w:szCs w:val="24"/>
          <w:highlight w:val="yellow"/>
        </w:rPr>
      </w:pPr>
      <w:r w:rsidRPr="0094738E">
        <w:rPr>
          <w:rFonts w:eastAsia="Arial"/>
          <w:sz w:val="24"/>
          <w:szCs w:val="24"/>
          <w:highlight w:val="yellow"/>
        </w:rPr>
        <w:t>Compensatória, para as infrações descritas nas alíneas “e”</w:t>
      </w:r>
      <w:r>
        <w:rPr>
          <w:rFonts w:eastAsia="Arial"/>
          <w:sz w:val="24"/>
          <w:szCs w:val="24"/>
          <w:highlight w:val="yellow"/>
        </w:rPr>
        <w:t xml:space="preserve"> </w:t>
      </w:r>
      <w:r w:rsidRPr="0094738E">
        <w:rPr>
          <w:rFonts w:eastAsia="Arial"/>
          <w:sz w:val="24"/>
          <w:szCs w:val="24"/>
          <w:highlight w:val="yellow"/>
        </w:rPr>
        <w:t xml:space="preserve">a “h” do subitem </w:t>
      </w:r>
      <w:r w:rsidR="00C20E65">
        <w:rPr>
          <w:rFonts w:eastAsia="Arial"/>
          <w:sz w:val="24"/>
          <w:szCs w:val="24"/>
          <w:highlight w:val="yellow"/>
        </w:rPr>
        <w:t>11</w:t>
      </w:r>
      <w:r w:rsidRPr="0094738E">
        <w:rPr>
          <w:rFonts w:eastAsia="Arial"/>
          <w:sz w:val="24"/>
          <w:szCs w:val="24"/>
          <w:highlight w:val="yellow"/>
        </w:rPr>
        <w:t xml:space="preserve">.1, de </w:t>
      </w:r>
      <w:r>
        <w:rPr>
          <w:rFonts w:eastAsia="Arial"/>
          <w:sz w:val="24"/>
          <w:szCs w:val="24"/>
          <w:highlight w:val="yellow"/>
        </w:rPr>
        <w:t>15</w:t>
      </w:r>
      <w:r w:rsidRPr="0094738E">
        <w:rPr>
          <w:rFonts w:eastAsia="Arial"/>
          <w:sz w:val="24"/>
          <w:szCs w:val="24"/>
          <w:highlight w:val="yellow"/>
        </w:rPr>
        <w:t xml:space="preserve">% a </w:t>
      </w:r>
      <w:r>
        <w:rPr>
          <w:rFonts w:eastAsia="Arial"/>
          <w:sz w:val="24"/>
          <w:szCs w:val="24"/>
          <w:highlight w:val="yellow"/>
        </w:rPr>
        <w:t>30</w:t>
      </w:r>
      <w:r w:rsidRPr="0094738E">
        <w:rPr>
          <w:rFonts w:eastAsia="Arial"/>
          <w:sz w:val="24"/>
          <w:szCs w:val="24"/>
          <w:highlight w:val="yellow"/>
        </w:rPr>
        <w:t>% do valor do Contrato.</w:t>
      </w:r>
    </w:p>
    <w:p w14:paraId="6CBBF95B" w14:textId="77777777" w:rsidR="00E009D9" w:rsidRPr="0094738E" w:rsidRDefault="00E009D9" w:rsidP="00807D25">
      <w:pPr>
        <w:pStyle w:val="PargrafodaLista"/>
        <w:widowControl/>
        <w:numPr>
          <w:ilvl w:val="1"/>
          <w:numId w:val="31"/>
        </w:numPr>
        <w:suppressAutoHyphens/>
        <w:autoSpaceDE/>
        <w:autoSpaceDN/>
        <w:spacing w:before="120" w:after="120" w:line="276" w:lineRule="auto"/>
        <w:ind w:left="567" w:firstLine="0"/>
        <w:contextualSpacing/>
        <w:rPr>
          <w:rFonts w:eastAsia="Arial"/>
          <w:sz w:val="24"/>
          <w:szCs w:val="24"/>
          <w:highlight w:val="yellow"/>
        </w:rPr>
      </w:pPr>
      <w:r w:rsidRPr="0094738E">
        <w:rPr>
          <w:rFonts w:eastAsia="Arial"/>
          <w:sz w:val="24"/>
          <w:szCs w:val="24"/>
          <w:highlight w:val="yellow"/>
        </w:rPr>
        <w:t xml:space="preserve">Compensatória, para a inexecução total do contrato prevista na alínea “c” do subitem </w:t>
      </w:r>
      <w:r w:rsidR="00C20E65">
        <w:rPr>
          <w:rFonts w:eastAsia="Arial"/>
          <w:sz w:val="24"/>
          <w:szCs w:val="24"/>
          <w:highlight w:val="yellow"/>
        </w:rPr>
        <w:t>11</w:t>
      </w:r>
      <w:r w:rsidRPr="0094738E">
        <w:rPr>
          <w:rFonts w:eastAsia="Arial"/>
          <w:sz w:val="24"/>
          <w:szCs w:val="24"/>
          <w:highlight w:val="yellow"/>
        </w:rPr>
        <w:t xml:space="preserve">.1, de </w:t>
      </w:r>
      <w:r>
        <w:rPr>
          <w:rFonts w:eastAsia="Arial"/>
          <w:sz w:val="24"/>
          <w:szCs w:val="24"/>
          <w:highlight w:val="yellow"/>
        </w:rPr>
        <w:t>10</w:t>
      </w:r>
      <w:r w:rsidRPr="0094738E">
        <w:rPr>
          <w:rFonts w:eastAsia="Arial"/>
          <w:sz w:val="24"/>
          <w:szCs w:val="24"/>
          <w:highlight w:val="yellow"/>
        </w:rPr>
        <w:t xml:space="preserve">% a </w:t>
      </w:r>
      <w:r>
        <w:rPr>
          <w:rFonts w:eastAsia="Arial"/>
          <w:sz w:val="24"/>
          <w:szCs w:val="24"/>
          <w:highlight w:val="yellow"/>
        </w:rPr>
        <w:t>20</w:t>
      </w:r>
      <w:r w:rsidRPr="0094738E">
        <w:rPr>
          <w:rFonts w:eastAsia="Arial"/>
          <w:sz w:val="24"/>
          <w:szCs w:val="24"/>
          <w:highlight w:val="yellow"/>
        </w:rPr>
        <w:t xml:space="preserve">%  do valor do Contrato. </w:t>
      </w:r>
    </w:p>
    <w:p w14:paraId="025A0575" w14:textId="77777777" w:rsidR="00E009D9" w:rsidRPr="0094738E" w:rsidRDefault="00E009D9" w:rsidP="00807D25">
      <w:pPr>
        <w:pStyle w:val="PargrafodaLista"/>
        <w:widowControl/>
        <w:numPr>
          <w:ilvl w:val="1"/>
          <w:numId w:val="31"/>
        </w:numPr>
        <w:suppressAutoHyphens/>
        <w:autoSpaceDE/>
        <w:autoSpaceDN/>
        <w:spacing w:before="120" w:after="120" w:line="276" w:lineRule="auto"/>
        <w:ind w:left="567" w:firstLine="0"/>
        <w:contextualSpacing/>
        <w:rPr>
          <w:rFonts w:eastAsia="Arial"/>
          <w:sz w:val="24"/>
          <w:szCs w:val="24"/>
          <w:highlight w:val="yellow"/>
        </w:rPr>
      </w:pPr>
      <w:r w:rsidRPr="0094738E">
        <w:rPr>
          <w:rFonts w:eastAsia="Arial"/>
          <w:sz w:val="24"/>
          <w:szCs w:val="24"/>
          <w:highlight w:val="yellow"/>
        </w:rPr>
        <w:t xml:space="preserve">Para infração descrita na alínea “b” do subitem </w:t>
      </w:r>
      <w:r w:rsidR="00C20E65">
        <w:rPr>
          <w:rFonts w:eastAsia="Arial"/>
          <w:sz w:val="24"/>
          <w:szCs w:val="24"/>
          <w:highlight w:val="yellow"/>
        </w:rPr>
        <w:t>11</w:t>
      </w:r>
      <w:r w:rsidRPr="0094738E">
        <w:rPr>
          <w:rFonts w:eastAsia="Arial"/>
          <w:sz w:val="24"/>
          <w:szCs w:val="24"/>
          <w:highlight w:val="yellow"/>
        </w:rPr>
        <w:t xml:space="preserve">.1, a multa será de </w:t>
      </w:r>
      <w:r>
        <w:rPr>
          <w:rFonts w:eastAsia="Arial"/>
          <w:sz w:val="24"/>
          <w:szCs w:val="24"/>
          <w:highlight w:val="yellow"/>
        </w:rPr>
        <w:t>5</w:t>
      </w:r>
      <w:r w:rsidRPr="0094738E">
        <w:rPr>
          <w:rFonts w:eastAsia="Arial"/>
          <w:sz w:val="24"/>
          <w:szCs w:val="24"/>
          <w:highlight w:val="yellow"/>
        </w:rPr>
        <w:t xml:space="preserve">% a </w:t>
      </w:r>
      <w:r>
        <w:rPr>
          <w:rFonts w:eastAsia="Arial"/>
          <w:sz w:val="24"/>
          <w:szCs w:val="24"/>
          <w:highlight w:val="yellow"/>
        </w:rPr>
        <w:t>15</w:t>
      </w:r>
      <w:r w:rsidRPr="0094738E">
        <w:rPr>
          <w:rFonts w:eastAsia="Arial"/>
          <w:sz w:val="24"/>
          <w:szCs w:val="24"/>
          <w:highlight w:val="yellow"/>
        </w:rPr>
        <w:t>%  do valor do Contrato.</w:t>
      </w:r>
    </w:p>
    <w:p w14:paraId="52901479" w14:textId="77777777" w:rsidR="00E009D9" w:rsidRPr="0094738E" w:rsidRDefault="00E009D9" w:rsidP="00807D25">
      <w:pPr>
        <w:pStyle w:val="PargrafodaLista"/>
        <w:widowControl/>
        <w:numPr>
          <w:ilvl w:val="1"/>
          <w:numId w:val="31"/>
        </w:numPr>
        <w:suppressAutoHyphens/>
        <w:autoSpaceDE/>
        <w:autoSpaceDN/>
        <w:spacing w:before="120" w:after="120" w:line="276" w:lineRule="auto"/>
        <w:ind w:left="567" w:firstLine="0"/>
        <w:contextualSpacing/>
        <w:rPr>
          <w:rFonts w:eastAsia="Arial"/>
          <w:sz w:val="24"/>
          <w:szCs w:val="24"/>
          <w:highlight w:val="yellow"/>
        </w:rPr>
      </w:pPr>
      <w:r w:rsidRPr="0094738E">
        <w:rPr>
          <w:rFonts w:eastAsia="Arial"/>
          <w:sz w:val="24"/>
          <w:szCs w:val="24"/>
          <w:highlight w:val="yellow"/>
        </w:rPr>
        <w:lastRenderedPageBreak/>
        <w:t xml:space="preserve">Para infrações descritas na alínea “d” do subitem </w:t>
      </w:r>
      <w:r w:rsidR="00C20E65">
        <w:rPr>
          <w:rFonts w:eastAsia="Arial"/>
          <w:sz w:val="24"/>
          <w:szCs w:val="24"/>
          <w:highlight w:val="yellow"/>
        </w:rPr>
        <w:t>11</w:t>
      </w:r>
      <w:r w:rsidRPr="0094738E">
        <w:rPr>
          <w:rFonts w:eastAsia="Arial"/>
          <w:sz w:val="24"/>
          <w:szCs w:val="24"/>
          <w:highlight w:val="yellow"/>
        </w:rPr>
        <w:t xml:space="preserve">.1, a multa será de </w:t>
      </w:r>
      <w:r>
        <w:rPr>
          <w:rFonts w:eastAsia="Arial"/>
          <w:sz w:val="24"/>
          <w:szCs w:val="24"/>
          <w:highlight w:val="yellow"/>
        </w:rPr>
        <w:t>0,5</w:t>
      </w:r>
      <w:r w:rsidRPr="0094738E">
        <w:rPr>
          <w:rFonts w:eastAsia="Arial"/>
          <w:sz w:val="24"/>
          <w:szCs w:val="24"/>
          <w:highlight w:val="yellow"/>
        </w:rPr>
        <w:t xml:space="preserve">% a </w:t>
      </w:r>
      <w:r>
        <w:rPr>
          <w:rFonts w:eastAsia="Arial"/>
          <w:sz w:val="24"/>
          <w:szCs w:val="24"/>
          <w:highlight w:val="yellow"/>
        </w:rPr>
        <w:t>5</w:t>
      </w:r>
      <w:r w:rsidRPr="0094738E">
        <w:rPr>
          <w:rFonts w:eastAsia="Arial"/>
          <w:sz w:val="24"/>
          <w:szCs w:val="24"/>
          <w:highlight w:val="yellow"/>
        </w:rPr>
        <w:t>%  do valor do Contrato.</w:t>
      </w:r>
    </w:p>
    <w:p w14:paraId="7C6E3DEC" w14:textId="77777777" w:rsidR="00E009D9" w:rsidRPr="0094738E" w:rsidRDefault="00E009D9" w:rsidP="00807D25">
      <w:pPr>
        <w:pStyle w:val="PargrafodaLista"/>
        <w:widowControl/>
        <w:numPr>
          <w:ilvl w:val="1"/>
          <w:numId w:val="31"/>
        </w:numPr>
        <w:suppressAutoHyphens/>
        <w:autoSpaceDE/>
        <w:autoSpaceDN/>
        <w:spacing w:before="120" w:after="120" w:line="276" w:lineRule="auto"/>
        <w:ind w:left="567" w:firstLine="0"/>
        <w:contextualSpacing/>
        <w:rPr>
          <w:rFonts w:eastAsia="Arial"/>
          <w:sz w:val="24"/>
          <w:szCs w:val="24"/>
          <w:highlight w:val="yellow"/>
        </w:rPr>
      </w:pPr>
      <w:r w:rsidRPr="0094738E">
        <w:rPr>
          <w:rFonts w:eastAsia="Arial"/>
          <w:sz w:val="24"/>
          <w:szCs w:val="24"/>
          <w:highlight w:val="yellow"/>
        </w:rPr>
        <w:t xml:space="preserve">Para a infração descrita na alínea “a” do subitem </w:t>
      </w:r>
      <w:r w:rsidR="00C20E65">
        <w:rPr>
          <w:rFonts w:eastAsia="Arial"/>
          <w:sz w:val="24"/>
          <w:szCs w:val="24"/>
          <w:highlight w:val="yellow"/>
        </w:rPr>
        <w:t>11</w:t>
      </w:r>
      <w:r w:rsidRPr="0094738E">
        <w:rPr>
          <w:rFonts w:eastAsia="Arial"/>
          <w:sz w:val="24"/>
          <w:szCs w:val="24"/>
          <w:highlight w:val="yellow"/>
        </w:rPr>
        <w:t xml:space="preserve">.1, a multa será de </w:t>
      </w:r>
      <w:r>
        <w:rPr>
          <w:rFonts w:eastAsia="Arial"/>
          <w:sz w:val="24"/>
          <w:szCs w:val="24"/>
          <w:highlight w:val="yellow"/>
        </w:rPr>
        <w:t>0,5</w:t>
      </w:r>
      <w:r w:rsidRPr="0094738E">
        <w:rPr>
          <w:rFonts w:eastAsia="Arial"/>
          <w:sz w:val="24"/>
          <w:szCs w:val="24"/>
          <w:highlight w:val="yellow"/>
        </w:rPr>
        <w:t xml:space="preserve">% a </w:t>
      </w:r>
      <w:r>
        <w:rPr>
          <w:rFonts w:eastAsia="Arial"/>
          <w:sz w:val="24"/>
          <w:szCs w:val="24"/>
          <w:highlight w:val="yellow"/>
        </w:rPr>
        <w:t>10</w:t>
      </w:r>
      <w:r w:rsidRPr="0094738E">
        <w:rPr>
          <w:rFonts w:eastAsia="Arial"/>
          <w:sz w:val="24"/>
          <w:szCs w:val="24"/>
          <w:highlight w:val="yellow"/>
        </w:rPr>
        <w:t>% do valor do Contrato, ressalvadas as seguintes infrações:</w:t>
      </w:r>
    </w:p>
    <w:p w14:paraId="2C4A8105"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A aplicação das sanções previstas neste Contrato não exclui, em hipótese alguma, a obrigação de reparação integral do dano causado ao Contratante (</w:t>
      </w:r>
      <w:hyperlink r:id="rId92" w:anchor="art156§9" w:history="1">
        <w:r w:rsidRPr="0094738E">
          <w:rPr>
            <w:rStyle w:val="Hyperlink"/>
            <w:rFonts w:ascii="Times New Roman" w:hAnsi="Times New Roman"/>
            <w:sz w:val="24"/>
            <w:szCs w:val="24"/>
          </w:rPr>
          <w:t>art. 156, §9º, da Lei nº 14.133, de 2021</w:t>
        </w:r>
      </w:hyperlink>
      <w:r w:rsidRPr="0094738E">
        <w:rPr>
          <w:rFonts w:ascii="Times New Roman" w:hAnsi="Times New Roman"/>
          <w:sz w:val="24"/>
          <w:szCs w:val="24"/>
        </w:rPr>
        <w:t>)</w:t>
      </w:r>
    </w:p>
    <w:p w14:paraId="41446114"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Todas as sanções previstas neste Contrato poderão ser aplicadas cumulativamente com a multa (</w:t>
      </w:r>
      <w:hyperlink r:id="rId93" w:anchor="art156§7" w:history="1">
        <w:r w:rsidRPr="0094738E">
          <w:rPr>
            <w:rStyle w:val="Hyperlink"/>
            <w:rFonts w:ascii="Times New Roman" w:hAnsi="Times New Roman" w:cs="Times New Roman"/>
            <w:sz w:val="24"/>
            <w:szCs w:val="24"/>
          </w:rPr>
          <w:t>art. 156, §7º, da Lei nº 14.133, de 2021</w:t>
        </w:r>
      </w:hyperlink>
      <w:r w:rsidRPr="0094738E">
        <w:rPr>
          <w:rFonts w:ascii="Times New Roman" w:hAnsi="Times New Roman" w:cs="Times New Roman"/>
          <w:sz w:val="24"/>
          <w:szCs w:val="24"/>
        </w:rPr>
        <w:t>).</w:t>
      </w:r>
    </w:p>
    <w:p w14:paraId="774D01F2"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Antes da aplicação da multa será facultada a defesa do interessado no prazo de 15 (quinze) dias úteis, contado da data de sua intimação (</w:t>
      </w:r>
      <w:hyperlink r:id="rId94" w:anchor="art157" w:history="1">
        <w:r w:rsidRPr="0094738E">
          <w:rPr>
            <w:rStyle w:val="Hyperlink"/>
            <w:rFonts w:ascii="Times New Roman" w:hAnsi="Times New Roman" w:cs="Times New Roman"/>
            <w:sz w:val="24"/>
            <w:szCs w:val="24"/>
          </w:rPr>
          <w:t>art. 157, da Lei nº 14.133, de 2021</w:t>
        </w:r>
      </w:hyperlink>
      <w:r w:rsidRPr="0094738E">
        <w:rPr>
          <w:rFonts w:ascii="Times New Roman" w:hAnsi="Times New Roman" w:cs="Times New Roman"/>
          <w:sz w:val="24"/>
          <w:szCs w:val="24"/>
        </w:rPr>
        <w:t>)</w:t>
      </w:r>
    </w:p>
    <w:p w14:paraId="60509E44"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95" w:anchor="art156§8" w:history="1">
        <w:r w:rsidRPr="0094738E">
          <w:rPr>
            <w:rStyle w:val="Hyperlink"/>
            <w:rFonts w:ascii="Times New Roman" w:hAnsi="Times New Roman" w:cs="Times New Roman"/>
            <w:sz w:val="24"/>
            <w:szCs w:val="24"/>
          </w:rPr>
          <w:t>art. 156, §8º, da Lei nº 14.133, de 2021</w:t>
        </w:r>
      </w:hyperlink>
      <w:r w:rsidRPr="0094738E">
        <w:rPr>
          <w:rFonts w:ascii="Times New Roman" w:hAnsi="Times New Roman" w:cs="Times New Roman"/>
          <w:sz w:val="24"/>
          <w:szCs w:val="24"/>
        </w:rPr>
        <w:t>).</w:t>
      </w:r>
    </w:p>
    <w:p w14:paraId="0FD49290"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 xml:space="preserve">Previamente ao encaminhamento à cobrança judicial, a multa poderá ser recolhida administrativamente no prazo máximo de </w:t>
      </w:r>
      <w:r w:rsidRPr="001432FB">
        <w:rPr>
          <w:rFonts w:ascii="Times New Roman" w:hAnsi="Times New Roman" w:cs="Times New Roman"/>
          <w:sz w:val="24"/>
          <w:szCs w:val="24"/>
        </w:rPr>
        <w:t>15</w:t>
      </w:r>
      <w:r w:rsidRPr="001432FB">
        <w:rPr>
          <w:rFonts w:ascii="Times New Roman" w:hAnsi="Times New Roman" w:cs="Times New Roman"/>
          <w:iCs/>
          <w:sz w:val="24"/>
          <w:szCs w:val="24"/>
        </w:rPr>
        <w:t xml:space="preserve"> (quinze) </w:t>
      </w:r>
      <w:r w:rsidRPr="001432FB">
        <w:rPr>
          <w:rFonts w:ascii="Times New Roman" w:hAnsi="Times New Roman" w:cs="Times New Roman"/>
          <w:sz w:val="24"/>
          <w:szCs w:val="24"/>
        </w:rPr>
        <w:t>dias úteis</w:t>
      </w:r>
      <w:r w:rsidRPr="0094738E">
        <w:rPr>
          <w:rFonts w:ascii="Times New Roman" w:hAnsi="Times New Roman" w:cs="Times New Roman"/>
          <w:sz w:val="24"/>
          <w:szCs w:val="24"/>
        </w:rPr>
        <w:t>, a contar da data do recebimento da comunicação enviada pela autoridade competente.</w:t>
      </w:r>
      <w:bookmarkStart w:id="86" w:name="_Hlk78351618"/>
      <w:bookmarkEnd w:id="86"/>
    </w:p>
    <w:p w14:paraId="69075B74"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A aplicação das sanções realizar-se-á em processo administrativo que assegure o contraditório e a ampla defesa ao Contratado, observando-se o procedimento previsto no </w:t>
      </w:r>
      <w:r w:rsidRPr="0094738E">
        <w:rPr>
          <w:rFonts w:ascii="Times New Roman" w:hAnsi="Times New Roman"/>
          <w:b/>
          <w:bCs/>
          <w:sz w:val="24"/>
          <w:szCs w:val="24"/>
        </w:rPr>
        <w:t xml:space="preserve">caput </w:t>
      </w:r>
      <w:r w:rsidRPr="0094738E">
        <w:rPr>
          <w:rFonts w:ascii="Times New Roman" w:hAnsi="Times New Roman"/>
          <w:sz w:val="24"/>
          <w:szCs w:val="24"/>
        </w:rPr>
        <w:t xml:space="preserve">e parágrafos do </w:t>
      </w:r>
      <w:hyperlink r:id="rId96" w:anchor="art158" w:history="1">
        <w:r w:rsidRPr="0094738E">
          <w:rPr>
            <w:rStyle w:val="Hyperlink"/>
            <w:rFonts w:ascii="Times New Roman" w:hAnsi="Times New Roman"/>
            <w:sz w:val="24"/>
            <w:szCs w:val="24"/>
          </w:rPr>
          <w:t>art. 158 da Lei nº 14.133, de 2021</w:t>
        </w:r>
      </w:hyperlink>
      <w:r w:rsidRPr="0094738E">
        <w:rPr>
          <w:rFonts w:ascii="Times New Roman" w:hAnsi="Times New Roman"/>
          <w:sz w:val="24"/>
          <w:szCs w:val="24"/>
        </w:rPr>
        <w:t>, para as penalidades de impedimento de licitar e contratar e de declaração de inidoneidade para licitar ou contratar.</w:t>
      </w:r>
    </w:p>
    <w:p w14:paraId="5A4C535F"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Na aplicação das sanções serão considerados (</w:t>
      </w:r>
      <w:hyperlink r:id="rId97" w:anchor="art156§1" w:history="1">
        <w:r w:rsidRPr="0094738E">
          <w:rPr>
            <w:rStyle w:val="Hyperlink"/>
            <w:rFonts w:ascii="Times New Roman" w:hAnsi="Times New Roman"/>
            <w:sz w:val="24"/>
            <w:szCs w:val="24"/>
          </w:rPr>
          <w:t>art. 156, §1º, da Lei nº 14.133, de 2021</w:t>
        </w:r>
      </w:hyperlink>
      <w:r w:rsidRPr="0094738E">
        <w:rPr>
          <w:rFonts w:ascii="Times New Roman" w:hAnsi="Times New Roman"/>
          <w:sz w:val="24"/>
          <w:szCs w:val="24"/>
        </w:rPr>
        <w:t>):</w:t>
      </w:r>
    </w:p>
    <w:p w14:paraId="3D27425F" w14:textId="77777777" w:rsidR="00E009D9" w:rsidRPr="0094738E" w:rsidRDefault="00E009D9" w:rsidP="00807D25">
      <w:pPr>
        <w:numPr>
          <w:ilvl w:val="0"/>
          <w:numId w:val="28"/>
        </w:numPr>
        <w:spacing w:before="120" w:after="120" w:line="276" w:lineRule="auto"/>
        <w:ind w:left="284" w:firstLine="0"/>
        <w:contextualSpacing/>
        <w:jc w:val="both"/>
        <w:rPr>
          <w:rFonts w:eastAsia="Arial"/>
        </w:rPr>
      </w:pPr>
      <w:r w:rsidRPr="0094738E">
        <w:rPr>
          <w:rFonts w:eastAsia="Arial"/>
        </w:rPr>
        <w:t>a natureza e a gravidade da infração cometida;</w:t>
      </w:r>
    </w:p>
    <w:p w14:paraId="262A0EB4" w14:textId="77777777" w:rsidR="00E009D9" w:rsidRPr="0094738E" w:rsidRDefault="00E009D9" w:rsidP="00807D25">
      <w:pPr>
        <w:numPr>
          <w:ilvl w:val="0"/>
          <w:numId w:val="28"/>
        </w:numPr>
        <w:spacing w:before="120" w:after="120" w:line="276" w:lineRule="auto"/>
        <w:ind w:left="284" w:firstLine="0"/>
        <w:contextualSpacing/>
        <w:jc w:val="both"/>
        <w:rPr>
          <w:rFonts w:eastAsia="Arial"/>
        </w:rPr>
      </w:pPr>
      <w:r w:rsidRPr="0094738E">
        <w:rPr>
          <w:rFonts w:eastAsia="Arial"/>
        </w:rPr>
        <w:t>as peculiaridades do caso concreto;</w:t>
      </w:r>
    </w:p>
    <w:p w14:paraId="3682E137" w14:textId="77777777" w:rsidR="00E009D9" w:rsidRPr="0094738E" w:rsidRDefault="00E009D9" w:rsidP="00807D25">
      <w:pPr>
        <w:numPr>
          <w:ilvl w:val="0"/>
          <w:numId w:val="28"/>
        </w:numPr>
        <w:spacing w:before="120" w:after="120" w:line="276" w:lineRule="auto"/>
        <w:ind w:left="284" w:firstLine="0"/>
        <w:contextualSpacing/>
        <w:jc w:val="both"/>
        <w:rPr>
          <w:rFonts w:eastAsia="Arial"/>
        </w:rPr>
      </w:pPr>
      <w:r w:rsidRPr="0094738E">
        <w:rPr>
          <w:rFonts w:eastAsia="Arial"/>
        </w:rPr>
        <w:t>as circunstâncias agravantes ou atenuantes;</w:t>
      </w:r>
    </w:p>
    <w:p w14:paraId="5606BBF1" w14:textId="77777777" w:rsidR="00E009D9" w:rsidRPr="0094738E" w:rsidRDefault="00E009D9" w:rsidP="00807D25">
      <w:pPr>
        <w:numPr>
          <w:ilvl w:val="0"/>
          <w:numId w:val="28"/>
        </w:numPr>
        <w:spacing w:before="120" w:after="120" w:line="276" w:lineRule="auto"/>
        <w:ind w:left="284" w:firstLine="0"/>
        <w:contextualSpacing/>
        <w:jc w:val="both"/>
        <w:rPr>
          <w:rFonts w:eastAsia="Arial"/>
        </w:rPr>
      </w:pPr>
      <w:r w:rsidRPr="0094738E">
        <w:rPr>
          <w:rFonts w:eastAsia="Arial"/>
        </w:rPr>
        <w:t>os danos que dela provierem para o Contratante;</w:t>
      </w:r>
    </w:p>
    <w:p w14:paraId="5B64F8E5" w14:textId="77777777" w:rsidR="00E009D9" w:rsidRPr="0094738E" w:rsidRDefault="00E009D9" w:rsidP="00807D25">
      <w:pPr>
        <w:numPr>
          <w:ilvl w:val="0"/>
          <w:numId w:val="28"/>
        </w:numPr>
        <w:spacing w:before="120" w:after="120" w:line="276" w:lineRule="auto"/>
        <w:ind w:left="284" w:firstLine="0"/>
        <w:contextualSpacing/>
        <w:jc w:val="both"/>
        <w:rPr>
          <w:rFonts w:eastAsia="Arial"/>
        </w:rPr>
      </w:pPr>
      <w:r w:rsidRPr="0094738E">
        <w:rPr>
          <w:rFonts w:eastAsia="Arial"/>
        </w:rPr>
        <w:t>a implantação ou o aperfeiçoamento de programa de integridade, conforme normas e orientações dos órgãos de controle.</w:t>
      </w:r>
    </w:p>
    <w:p w14:paraId="4BAD5C0E"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Os atos previstos como infrações administrativas na </w:t>
      </w:r>
      <w:hyperlink r:id="rId98" w:history="1">
        <w:r w:rsidRPr="0094738E">
          <w:rPr>
            <w:rStyle w:val="Hyperlink"/>
            <w:rFonts w:ascii="Times New Roman" w:hAnsi="Times New Roman"/>
            <w:sz w:val="24"/>
            <w:szCs w:val="24"/>
          </w:rPr>
          <w:t>Lei nº 14.133, de 2021</w:t>
        </w:r>
      </w:hyperlink>
      <w:r w:rsidRPr="0094738E">
        <w:rPr>
          <w:rFonts w:ascii="Times New Roman" w:hAnsi="Times New Roman"/>
          <w:sz w:val="24"/>
          <w:szCs w:val="24"/>
        </w:rPr>
        <w:t xml:space="preserve">, ou em outras leis de licitações e contratos da Administração Pública que também sejam tipificados como atos lesivos na </w:t>
      </w:r>
      <w:hyperlink r:id="rId99" w:history="1">
        <w:r w:rsidRPr="0094738E">
          <w:rPr>
            <w:rStyle w:val="Hyperlink"/>
            <w:rFonts w:ascii="Times New Roman" w:hAnsi="Times New Roman"/>
            <w:sz w:val="24"/>
            <w:szCs w:val="24"/>
          </w:rPr>
          <w:t>Lei nº 12.846, de 2013</w:t>
        </w:r>
      </w:hyperlink>
      <w:r w:rsidRPr="0094738E">
        <w:rPr>
          <w:rFonts w:ascii="Times New Roman" w:hAnsi="Times New Roman"/>
          <w:sz w:val="24"/>
          <w:szCs w:val="24"/>
        </w:rPr>
        <w:t>, serão apurados e julgados conjuntamente, nos mesmos autos, observados o rito procedimental e autoridade competente definidos na referida Lei (</w:t>
      </w:r>
      <w:hyperlink r:id="rId100" w:history="1">
        <w:r w:rsidRPr="0094738E">
          <w:rPr>
            <w:rStyle w:val="Hyperlink"/>
            <w:rFonts w:ascii="Times New Roman" w:hAnsi="Times New Roman"/>
            <w:sz w:val="24"/>
            <w:szCs w:val="24"/>
          </w:rPr>
          <w:t>art. 159</w:t>
        </w:r>
      </w:hyperlink>
      <w:r w:rsidRPr="0094738E">
        <w:rPr>
          <w:rFonts w:ascii="Times New Roman" w:hAnsi="Times New Roman"/>
          <w:sz w:val="24"/>
          <w:szCs w:val="24"/>
        </w:rPr>
        <w:t>).</w:t>
      </w:r>
    </w:p>
    <w:p w14:paraId="54B17062" w14:textId="77777777" w:rsidR="00E009D9" w:rsidRPr="0094738E" w:rsidRDefault="00E009D9" w:rsidP="00807D25">
      <w:pPr>
        <w:pStyle w:val="Nivel2"/>
        <w:numPr>
          <w:ilvl w:val="1"/>
          <w:numId w:val="32"/>
        </w:numPr>
        <w:ind w:left="0" w:firstLine="0"/>
        <w:rPr>
          <w:rFonts w:ascii="Times New Roman" w:hAnsi="Times New Roman"/>
          <w:i/>
          <w:iCs/>
          <w:sz w:val="24"/>
          <w:szCs w:val="24"/>
        </w:rPr>
      </w:pPr>
      <w:r w:rsidRPr="0094738E">
        <w:rPr>
          <w:rFonts w:ascii="Times New Roman" w:hAnsi="Times New Roman"/>
          <w:sz w:val="24"/>
          <w:szCs w:val="24"/>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101" w:anchor="art160" w:history="1">
        <w:r w:rsidRPr="0094738E">
          <w:rPr>
            <w:rStyle w:val="Hyperlink"/>
            <w:rFonts w:ascii="Times New Roman" w:hAnsi="Times New Roman"/>
            <w:sz w:val="24"/>
            <w:szCs w:val="24"/>
          </w:rPr>
          <w:t>art. 160, da Lei nº 14.133, de 2021</w:t>
        </w:r>
      </w:hyperlink>
      <w:r w:rsidRPr="0094738E">
        <w:rPr>
          <w:rFonts w:ascii="Times New Roman" w:hAnsi="Times New Roman"/>
          <w:sz w:val="24"/>
          <w:szCs w:val="24"/>
        </w:rPr>
        <w:t>).</w:t>
      </w:r>
    </w:p>
    <w:p w14:paraId="36313DA3" w14:textId="77777777" w:rsidR="00E009D9" w:rsidRPr="0094738E" w:rsidRDefault="00E009D9" w:rsidP="00807D25">
      <w:pPr>
        <w:pStyle w:val="Nivel2"/>
        <w:numPr>
          <w:ilvl w:val="1"/>
          <w:numId w:val="32"/>
        </w:numPr>
        <w:ind w:left="0" w:firstLine="0"/>
        <w:rPr>
          <w:rFonts w:ascii="Times New Roman" w:hAnsi="Times New Roman"/>
          <w:i/>
          <w:iCs/>
          <w:sz w:val="24"/>
          <w:szCs w:val="24"/>
        </w:rPr>
      </w:pPr>
      <w:r w:rsidRPr="0094738E">
        <w:rPr>
          <w:rFonts w:ascii="Times New Roman" w:hAnsi="Times New Roman"/>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94738E">
        <w:rPr>
          <w:rFonts w:ascii="Times New Roman" w:hAnsi="Times New Roman"/>
          <w:sz w:val="24"/>
          <w:szCs w:val="24"/>
        </w:rPr>
        <w:t>Ceis</w:t>
      </w:r>
      <w:proofErr w:type="spellEnd"/>
      <w:r w:rsidRPr="0094738E">
        <w:rPr>
          <w:rFonts w:ascii="Times New Roman" w:hAnsi="Times New Roman"/>
          <w:sz w:val="24"/>
          <w:szCs w:val="24"/>
        </w:rPr>
        <w:t>) e no Cadastro Nacional de Empresas Punidas (</w:t>
      </w:r>
      <w:proofErr w:type="spellStart"/>
      <w:r w:rsidRPr="0094738E">
        <w:rPr>
          <w:rFonts w:ascii="Times New Roman" w:hAnsi="Times New Roman"/>
          <w:sz w:val="24"/>
          <w:szCs w:val="24"/>
        </w:rPr>
        <w:t>Cnep</w:t>
      </w:r>
      <w:proofErr w:type="spellEnd"/>
      <w:r w:rsidRPr="0094738E">
        <w:rPr>
          <w:rFonts w:ascii="Times New Roman" w:hAnsi="Times New Roman"/>
          <w:sz w:val="24"/>
          <w:szCs w:val="24"/>
        </w:rPr>
        <w:t>), instituídos no âmbito do Poder Executivo Federal. (</w:t>
      </w:r>
      <w:hyperlink r:id="rId102" w:anchor="art161" w:history="1">
        <w:r w:rsidRPr="0094738E">
          <w:rPr>
            <w:rStyle w:val="Hyperlink"/>
            <w:rFonts w:ascii="Times New Roman" w:hAnsi="Times New Roman"/>
            <w:sz w:val="24"/>
            <w:szCs w:val="24"/>
          </w:rPr>
          <w:t>Art. 161, da Lei nº 14.133, de 2021</w:t>
        </w:r>
      </w:hyperlink>
      <w:r w:rsidRPr="0094738E">
        <w:rPr>
          <w:rFonts w:ascii="Times New Roman" w:hAnsi="Times New Roman"/>
          <w:sz w:val="24"/>
          <w:szCs w:val="24"/>
        </w:rPr>
        <w:t>).</w:t>
      </w:r>
    </w:p>
    <w:p w14:paraId="1A166E7C" w14:textId="77777777" w:rsidR="00E009D9" w:rsidRPr="0094738E" w:rsidRDefault="00E009D9" w:rsidP="00807D25">
      <w:pPr>
        <w:pStyle w:val="Nivel2"/>
        <w:numPr>
          <w:ilvl w:val="1"/>
          <w:numId w:val="32"/>
        </w:numPr>
        <w:ind w:left="0" w:firstLine="0"/>
        <w:rPr>
          <w:rFonts w:ascii="Times New Roman" w:hAnsi="Times New Roman"/>
          <w:i/>
          <w:iCs/>
          <w:sz w:val="24"/>
          <w:szCs w:val="24"/>
        </w:rPr>
      </w:pPr>
      <w:r w:rsidRPr="0094738E">
        <w:rPr>
          <w:rFonts w:ascii="Times New Roman" w:hAnsi="Times New Roman"/>
          <w:sz w:val="24"/>
          <w:szCs w:val="24"/>
        </w:rPr>
        <w:t xml:space="preserve">As sanções de impedimento de licitar e contratar e declaração de inidoneidade para licitar ou contratar são passíveis de reabilitação na forma do </w:t>
      </w:r>
      <w:hyperlink r:id="rId103" w:anchor="163" w:history="1">
        <w:r w:rsidRPr="0094738E">
          <w:rPr>
            <w:rStyle w:val="Hyperlink"/>
            <w:rFonts w:ascii="Times New Roman" w:hAnsi="Times New Roman"/>
            <w:sz w:val="24"/>
            <w:szCs w:val="24"/>
          </w:rPr>
          <w:t>art. 163 da Lei nº 14.133/21</w:t>
        </w:r>
      </w:hyperlink>
      <w:r w:rsidRPr="0094738E">
        <w:rPr>
          <w:rFonts w:ascii="Times New Roman" w:hAnsi="Times New Roman"/>
          <w:sz w:val="24"/>
          <w:szCs w:val="24"/>
        </w:rPr>
        <w:t>.</w:t>
      </w:r>
    </w:p>
    <w:p w14:paraId="69993D79" w14:textId="77777777" w:rsidR="00E009D9"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w:t>
      </w:r>
      <w:r>
        <w:rPr>
          <w:rFonts w:ascii="Times New Roman" w:hAnsi="Times New Roman"/>
          <w:sz w:val="24"/>
          <w:szCs w:val="24"/>
        </w:rPr>
        <w:t>m o mesmo órgão ora contratante</w:t>
      </w:r>
      <w:r w:rsidRPr="0094738E">
        <w:rPr>
          <w:rFonts w:ascii="Times New Roman" w:hAnsi="Times New Roman"/>
          <w:sz w:val="24"/>
          <w:szCs w:val="24"/>
        </w:rPr>
        <w:t xml:space="preserve">. </w:t>
      </w:r>
    </w:p>
    <w:p w14:paraId="36D82E2A" w14:textId="77777777" w:rsidR="00E009D9" w:rsidRDefault="00E009D9" w:rsidP="00807D25">
      <w:pPr>
        <w:pStyle w:val="Nivel2"/>
        <w:numPr>
          <w:ilvl w:val="1"/>
          <w:numId w:val="32"/>
        </w:numPr>
        <w:ind w:left="0" w:firstLine="0"/>
        <w:rPr>
          <w:rFonts w:ascii="Times New Roman" w:hAnsi="Times New Roman"/>
          <w:sz w:val="22"/>
          <w:szCs w:val="22"/>
          <w:highlight w:val="yellow"/>
        </w:rPr>
      </w:pPr>
      <w:r>
        <w:rPr>
          <w:rFonts w:ascii="Times New Roman" w:hAnsi="Times New Roman"/>
          <w:sz w:val="22"/>
          <w:szCs w:val="22"/>
          <w:highlight w:val="yellow"/>
        </w:rPr>
        <w:t xml:space="preserve">As intimações necessárias ao desenvolvimento do procedimento para eventual aplicação de sanção por infração poderão ser realizadas por qualquer meio idôneo de comunicação, como correspondência com aviso de recebimento, contato telefônico, mensagem por meio do aplicativo WhatsApp, mensagem por meio de redes sociais, e-mail indicado pelo </w:t>
      </w:r>
      <w:proofErr w:type="gramStart"/>
      <w:r>
        <w:rPr>
          <w:rFonts w:ascii="Times New Roman" w:hAnsi="Times New Roman"/>
          <w:sz w:val="22"/>
          <w:szCs w:val="22"/>
          <w:highlight w:val="yellow"/>
        </w:rPr>
        <w:t>contratado, e etc.</w:t>
      </w:r>
      <w:proofErr w:type="gramEnd"/>
    </w:p>
    <w:p w14:paraId="1E6FC79E" w14:textId="77777777" w:rsidR="00E009D9" w:rsidRDefault="00E009D9" w:rsidP="00807D25">
      <w:pPr>
        <w:pStyle w:val="Nivel2"/>
        <w:numPr>
          <w:ilvl w:val="1"/>
          <w:numId w:val="32"/>
        </w:numPr>
        <w:ind w:left="0" w:firstLine="0"/>
        <w:rPr>
          <w:rFonts w:ascii="Times New Roman" w:hAnsi="Times New Roman"/>
          <w:sz w:val="22"/>
          <w:szCs w:val="22"/>
          <w:highlight w:val="yellow"/>
        </w:rPr>
      </w:pPr>
      <w:r>
        <w:rPr>
          <w:rFonts w:ascii="Times New Roman" w:hAnsi="Times New Roman"/>
          <w:sz w:val="22"/>
          <w:szCs w:val="22"/>
          <w:highlight w:val="yellow"/>
        </w:rPr>
        <w:t>A intimação por correspondência será comprovada mediante a juntada do aviso de recebimento aos autos e, as demais, mediante a juntada do respectivo comprovante e/ou certidão expedida por servidor público.</w:t>
      </w:r>
    </w:p>
    <w:p w14:paraId="4149C161" w14:textId="77777777" w:rsidR="00E009D9" w:rsidRDefault="00E009D9" w:rsidP="00807D25">
      <w:pPr>
        <w:pStyle w:val="Nivel2"/>
        <w:numPr>
          <w:ilvl w:val="1"/>
          <w:numId w:val="32"/>
        </w:numPr>
        <w:ind w:left="0" w:firstLine="0"/>
        <w:rPr>
          <w:rFonts w:ascii="Times New Roman" w:hAnsi="Times New Roman"/>
          <w:sz w:val="22"/>
          <w:szCs w:val="22"/>
          <w:highlight w:val="yellow"/>
        </w:rPr>
      </w:pPr>
      <w:r>
        <w:rPr>
          <w:rFonts w:ascii="Times New Roman" w:hAnsi="Times New Roman"/>
          <w:sz w:val="22"/>
          <w:szCs w:val="22"/>
          <w:highlight w:val="yellow"/>
        </w:rPr>
        <w:t>A intimação efetuada por e-mail, mensagem por meio do aplicativo WhatsApp e mensagem por meio de redes sociais, será considerada efetuada/recebida no prazo de 1 (um) dia útil, a contar de seu envio, caso o destinatário não confirme o recebimento antes.</w:t>
      </w:r>
    </w:p>
    <w:p w14:paraId="458C7CEE" w14:textId="77777777" w:rsidR="00E009D9" w:rsidRDefault="00E009D9" w:rsidP="00807D25">
      <w:pPr>
        <w:pStyle w:val="Nivel2"/>
        <w:numPr>
          <w:ilvl w:val="1"/>
          <w:numId w:val="32"/>
        </w:numPr>
        <w:ind w:left="0" w:firstLine="0"/>
        <w:rPr>
          <w:rFonts w:ascii="Times New Roman" w:hAnsi="Times New Roman"/>
          <w:sz w:val="22"/>
          <w:szCs w:val="22"/>
          <w:highlight w:val="yellow"/>
        </w:rPr>
      </w:pPr>
      <w:r>
        <w:rPr>
          <w:rFonts w:ascii="Times New Roman" w:hAnsi="Times New Roman"/>
          <w:sz w:val="22"/>
          <w:szCs w:val="22"/>
          <w:highlight w:val="yellow"/>
        </w:rPr>
        <w:t xml:space="preserve">É responsabilidade do contratado manter atualizados os endereços e contatos informados, considerando-se recebidas as comunicações encaminhadas para </w:t>
      </w:r>
      <w:proofErr w:type="gramStart"/>
      <w:r>
        <w:rPr>
          <w:rFonts w:ascii="Times New Roman" w:hAnsi="Times New Roman"/>
          <w:sz w:val="22"/>
          <w:szCs w:val="22"/>
          <w:highlight w:val="yellow"/>
        </w:rPr>
        <w:t>os mesmos</w:t>
      </w:r>
      <w:proofErr w:type="gramEnd"/>
      <w:r>
        <w:rPr>
          <w:rFonts w:ascii="Times New Roman" w:hAnsi="Times New Roman"/>
          <w:sz w:val="22"/>
          <w:szCs w:val="22"/>
          <w:highlight w:val="yellow"/>
        </w:rPr>
        <w:t xml:space="preserve"> no caso de eventual alteração não comunicada.</w:t>
      </w:r>
    </w:p>
    <w:p w14:paraId="39A1965F" w14:textId="77777777" w:rsidR="00E009D9" w:rsidRDefault="00E009D9" w:rsidP="00807D25">
      <w:pPr>
        <w:pStyle w:val="Nivel2"/>
        <w:numPr>
          <w:ilvl w:val="1"/>
          <w:numId w:val="32"/>
        </w:numPr>
        <w:ind w:left="0" w:firstLine="0"/>
        <w:rPr>
          <w:rFonts w:ascii="Times New Roman" w:hAnsi="Times New Roman"/>
          <w:sz w:val="22"/>
          <w:szCs w:val="22"/>
          <w:highlight w:val="yellow"/>
        </w:rPr>
      </w:pPr>
      <w:r>
        <w:rPr>
          <w:rFonts w:ascii="Times New Roman" w:hAnsi="Times New Roman"/>
          <w:sz w:val="22"/>
          <w:szCs w:val="22"/>
          <w:highlight w:val="yellow"/>
        </w:rPr>
        <w:t>A participação nos certames promovidos pelo Município de Mercedes, bem como, nas contratações diretas, implica ciência e concordância com a realização das comunicações na forma dos subitens antecedentes.</w:t>
      </w:r>
    </w:p>
    <w:p w14:paraId="0712812C"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lastRenderedPageBreak/>
        <w:t>CLÁUSULA DÉCIMA SEGUNDA– DA EXTINÇÃO CONTRATUAL (</w:t>
      </w:r>
      <w:hyperlink r:id="rId104" w:anchor="art92" w:history="1">
        <w:r w:rsidRPr="0094738E">
          <w:rPr>
            <w:rStyle w:val="Hyperlink"/>
            <w:rFonts w:ascii="Times New Roman" w:hAnsi="Times New Roman"/>
            <w:sz w:val="24"/>
            <w:szCs w:val="24"/>
          </w:rPr>
          <w:t>art. 92, XIX</w:t>
        </w:r>
      </w:hyperlink>
      <w:r w:rsidRPr="0094738E">
        <w:rPr>
          <w:rFonts w:ascii="Times New Roman" w:hAnsi="Times New Roman"/>
          <w:sz w:val="24"/>
          <w:szCs w:val="24"/>
        </w:rPr>
        <w:t>)</w:t>
      </w:r>
    </w:p>
    <w:p w14:paraId="6BF23379" w14:textId="77777777" w:rsidR="00E009D9" w:rsidRPr="00C20E65" w:rsidRDefault="00E009D9" w:rsidP="00807D25">
      <w:pPr>
        <w:pStyle w:val="Nvel2-Red"/>
        <w:numPr>
          <w:ilvl w:val="1"/>
          <w:numId w:val="32"/>
        </w:numPr>
        <w:ind w:left="0" w:firstLine="0"/>
        <w:rPr>
          <w:rFonts w:ascii="Times New Roman" w:hAnsi="Times New Roman" w:cs="Times New Roman"/>
          <w:color w:val="auto"/>
          <w:sz w:val="24"/>
          <w:szCs w:val="24"/>
        </w:rPr>
      </w:pPr>
      <w:r w:rsidRPr="00C20E65">
        <w:rPr>
          <w:rFonts w:ascii="Times New Roman" w:hAnsi="Times New Roman" w:cs="Times New Roman"/>
          <w:color w:val="auto"/>
          <w:sz w:val="24"/>
          <w:szCs w:val="24"/>
        </w:rPr>
        <w:t xml:space="preserve">O contrato </w:t>
      </w:r>
      <w:r w:rsidRPr="00C20E65">
        <w:rPr>
          <w:rFonts w:ascii="Times New Roman" w:hAnsi="Times New Roman" w:cs="Times New Roman"/>
          <w:color w:val="auto"/>
          <w:sz w:val="24"/>
          <w:szCs w:val="24"/>
          <w:highlight w:val="yellow"/>
        </w:rPr>
        <w:t>será extinto</w:t>
      </w:r>
      <w:r w:rsidRPr="00C20E65">
        <w:rPr>
          <w:rFonts w:ascii="Times New Roman" w:hAnsi="Times New Roman" w:cs="Times New Roman"/>
          <w:i w:val="0"/>
          <w:color w:val="auto"/>
          <w:sz w:val="24"/>
          <w:szCs w:val="24"/>
        </w:rPr>
        <w:t xml:space="preserve"> </w:t>
      </w:r>
      <w:r w:rsidRPr="00C20E65">
        <w:rPr>
          <w:rFonts w:ascii="Times New Roman" w:hAnsi="Times New Roman" w:cs="Times New Roman"/>
          <w:color w:val="auto"/>
          <w:sz w:val="24"/>
          <w:szCs w:val="24"/>
        </w:rPr>
        <w:t>quando cumpridas as obrigações de ambas as partes, ainda que isso ocorra antes do prazo estipulado para tanto.</w:t>
      </w:r>
    </w:p>
    <w:p w14:paraId="45AD9587" w14:textId="77777777" w:rsidR="00E009D9" w:rsidRPr="00C20E65" w:rsidRDefault="00E009D9" w:rsidP="00807D25">
      <w:pPr>
        <w:pStyle w:val="Nvel2-Red"/>
        <w:numPr>
          <w:ilvl w:val="1"/>
          <w:numId w:val="32"/>
        </w:numPr>
        <w:ind w:left="0" w:firstLine="0"/>
        <w:rPr>
          <w:rFonts w:ascii="Times New Roman" w:hAnsi="Times New Roman" w:cs="Times New Roman"/>
          <w:color w:val="auto"/>
          <w:sz w:val="24"/>
          <w:szCs w:val="24"/>
        </w:rPr>
      </w:pPr>
      <w:r w:rsidRPr="00C20E65">
        <w:rPr>
          <w:rFonts w:ascii="Times New Roman" w:hAnsi="Times New Roman" w:cs="Times New Roman"/>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14:paraId="2F4E3D87" w14:textId="77777777" w:rsidR="00E009D9" w:rsidRPr="00C20E65" w:rsidRDefault="00E009D9" w:rsidP="00807D25">
      <w:pPr>
        <w:pStyle w:val="Nvel3-R"/>
        <w:numPr>
          <w:ilvl w:val="2"/>
          <w:numId w:val="32"/>
        </w:numPr>
        <w:ind w:left="284" w:firstLine="0"/>
        <w:rPr>
          <w:rFonts w:ascii="Times New Roman" w:hAnsi="Times New Roman" w:cs="Times New Roman"/>
          <w:color w:val="auto"/>
          <w:sz w:val="24"/>
          <w:szCs w:val="24"/>
        </w:rPr>
      </w:pPr>
      <w:r w:rsidRPr="00C20E65">
        <w:rPr>
          <w:rFonts w:ascii="Times New Roman" w:hAnsi="Times New Roman" w:cs="Times New Roman"/>
          <w:color w:val="auto"/>
          <w:sz w:val="24"/>
          <w:szCs w:val="24"/>
        </w:rPr>
        <w:t>Quando a não conclusão do contrato referida no item anterior decorrer de culpa do contratado:</w:t>
      </w:r>
    </w:p>
    <w:p w14:paraId="679B2394" w14:textId="77777777" w:rsidR="00E009D9" w:rsidRPr="00C20E65" w:rsidRDefault="00E009D9" w:rsidP="00807D25">
      <w:pPr>
        <w:pStyle w:val="PargrafodaLista"/>
        <w:widowControl/>
        <w:numPr>
          <w:ilvl w:val="0"/>
          <w:numId w:val="29"/>
        </w:numPr>
        <w:suppressAutoHyphens/>
        <w:autoSpaceDE/>
        <w:autoSpaceDN/>
        <w:spacing w:before="120" w:after="120" w:line="312" w:lineRule="auto"/>
        <w:ind w:left="567" w:firstLine="0"/>
        <w:contextualSpacing/>
        <w:rPr>
          <w:rFonts w:eastAsia="Arial"/>
          <w:i/>
          <w:iCs/>
          <w:sz w:val="24"/>
          <w:szCs w:val="24"/>
        </w:rPr>
      </w:pPr>
      <w:r w:rsidRPr="00C20E65">
        <w:rPr>
          <w:rFonts w:eastAsia="Arial"/>
          <w:i/>
          <w:iCs/>
          <w:sz w:val="24"/>
          <w:szCs w:val="24"/>
        </w:rPr>
        <w:t xml:space="preserve">ficará ele constituído em mora, sendo-lhe aplicáveis as respectivas sanções administrativas; e  </w:t>
      </w:r>
    </w:p>
    <w:p w14:paraId="45B0E62B" w14:textId="77777777" w:rsidR="00E009D9" w:rsidRPr="0094738E" w:rsidRDefault="00E009D9" w:rsidP="00807D25">
      <w:pPr>
        <w:pStyle w:val="PargrafodaLista"/>
        <w:widowControl/>
        <w:numPr>
          <w:ilvl w:val="0"/>
          <w:numId w:val="29"/>
        </w:numPr>
        <w:suppressAutoHyphens/>
        <w:autoSpaceDE/>
        <w:autoSpaceDN/>
        <w:spacing w:before="120" w:after="120" w:line="312" w:lineRule="auto"/>
        <w:ind w:left="567" w:firstLine="0"/>
        <w:contextualSpacing/>
        <w:rPr>
          <w:rFonts w:eastAsia="Arial"/>
          <w:i/>
          <w:iCs/>
          <w:color w:val="FF0000"/>
          <w:sz w:val="24"/>
          <w:szCs w:val="24"/>
        </w:rPr>
      </w:pPr>
      <w:r w:rsidRPr="00C20E65">
        <w:rPr>
          <w:rFonts w:eastAsia="Arial"/>
          <w:i/>
          <w:iCs/>
          <w:sz w:val="24"/>
          <w:szCs w:val="24"/>
        </w:rPr>
        <w:t>poderá a Administração optar pela extinção do contrato e, nesse caso, adotará as medidas admitidas em lei para a continuidade da execução contratual.</w:t>
      </w:r>
    </w:p>
    <w:p w14:paraId="2E7ACDB3"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O contrato </w:t>
      </w:r>
      <w:r w:rsidRPr="0094738E">
        <w:rPr>
          <w:rFonts w:ascii="Times New Roman" w:hAnsi="Times New Roman"/>
          <w:sz w:val="24"/>
          <w:szCs w:val="24"/>
          <w:highlight w:val="yellow"/>
        </w:rPr>
        <w:t>poderá</w:t>
      </w:r>
      <w:r w:rsidRPr="0094738E">
        <w:rPr>
          <w:rFonts w:ascii="Times New Roman" w:hAnsi="Times New Roman"/>
          <w:sz w:val="24"/>
          <w:szCs w:val="24"/>
        </w:rPr>
        <w:t xml:space="preserve"> ser extinto antes de cumpridas as obrigações nele estipuladas, ou antes do prazo nele fixado, por algum dos motivos previstos no </w:t>
      </w:r>
      <w:hyperlink r:id="rId105" w:anchor="art137" w:history="1">
        <w:r w:rsidRPr="0094738E">
          <w:rPr>
            <w:rStyle w:val="Hyperlink"/>
            <w:rFonts w:ascii="Times New Roman" w:hAnsi="Times New Roman"/>
            <w:sz w:val="24"/>
            <w:szCs w:val="24"/>
          </w:rPr>
          <w:t>artigo 137 da Lei nº 14.133/21</w:t>
        </w:r>
      </w:hyperlink>
      <w:r w:rsidRPr="0094738E">
        <w:rPr>
          <w:rFonts w:ascii="Times New Roman" w:hAnsi="Times New Roman"/>
          <w:sz w:val="24"/>
          <w:szCs w:val="24"/>
        </w:rPr>
        <w:t xml:space="preserve">, bem como amigavelmente, </w:t>
      </w:r>
      <w:r w:rsidRPr="0094738E">
        <w:rPr>
          <w:rFonts w:ascii="Times New Roman" w:hAnsi="Times New Roman"/>
          <w:color w:val="000000"/>
          <w:sz w:val="24"/>
          <w:szCs w:val="24"/>
        </w:rPr>
        <w:t>assegurados o contraditório e a ampla defesa</w:t>
      </w:r>
      <w:r w:rsidRPr="0094738E">
        <w:rPr>
          <w:rFonts w:ascii="Times New Roman" w:hAnsi="Times New Roman"/>
          <w:sz w:val="24"/>
          <w:szCs w:val="24"/>
        </w:rPr>
        <w:t>.</w:t>
      </w:r>
    </w:p>
    <w:p w14:paraId="383209D8"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 xml:space="preserve">Nesta hipótese, aplicam-se também os </w:t>
      </w:r>
      <w:hyperlink r:id="rId106" w:anchor="art138" w:history="1">
        <w:r w:rsidRPr="0094738E">
          <w:rPr>
            <w:rStyle w:val="Hyperlink"/>
            <w:rFonts w:ascii="Times New Roman" w:hAnsi="Times New Roman" w:cs="Times New Roman"/>
            <w:sz w:val="24"/>
            <w:szCs w:val="24"/>
          </w:rPr>
          <w:t>artigos 138 e 139 da mesma Lei</w:t>
        </w:r>
      </w:hyperlink>
      <w:r w:rsidRPr="0094738E">
        <w:rPr>
          <w:rFonts w:ascii="Times New Roman" w:hAnsi="Times New Roman" w:cs="Times New Roman"/>
          <w:sz w:val="24"/>
          <w:szCs w:val="24"/>
        </w:rPr>
        <w:t>.</w:t>
      </w:r>
    </w:p>
    <w:p w14:paraId="72B077AF"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 xml:space="preserve">A alteração social ou a modificação da finalidade ou da estrutura da empresa não ensejará a </w:t>
      </w:r>
      <w:r w:rsidRPr="0094738E">
        <w:rPr>
          <w:rFonts w:ascii="Times New Roman" w:hAnsi="Times New Roman" w:cs="Times New Roman"/>
          <w:sz w:val="24"/>
          <w:szCs w:val="24"/>
          <w:highlight w:val="yellow"/>
        </w:rPr>
        <w:t>extinção</w:t>
      </w:r>
      <w:r w:rsidRPr="0094738E">
        <w:rPr>
          <w:rFonts w:ascii="Times New Roman" w:hAnsi="Times New Roman" w:cs="Times New Roman"/>
          <w:sz w:val="24"/>
          <w:szCs w:val="24"/>
        </w:rPr>
        <w:t xml:space="preserve"> se não restringir sua capacidade de concluir o contrato.</w:t>
      </w:r>
    </w:p>
    <w:p w14:paraId="76EC7B11" w14:textId="77777777" w:rsidR="00E009D9" w:rsidRPr="0094738E" w:rsidRDefault="00E009D9" w:rsidP="00807D25">
      <w:pPr>
        <w:pStyle w:val="Nivel4"/>
        <w:numPr>
          <w:ilvl w:val="3"/>
          <w:numId w:val="32"/>
        </w:numPr>
        <w:ind w:left="567" w:firstLine="0"/>
        <w:rPr>
          <w:rFonts w:ascii="Times New Roman" w:hAnsi="Times New Roman" w:cs="Times New Roman"/>
          <w:sz w:val="24"/>
          <w:szCs w:val="24"/>
        </w:rPr>
      </w:pPr>
      <w:r w:rsidRPr="0094738E">
        <w:rPr>
          <w:rFonts w:ascii="Times New Roman" w:hAnsi="Times New Roman" w:cs="Times New Roman"/>
          <w:sz w:val="24"/>
          <w:szCs w:val="24"/>
        </w:rPr>
        <w:t>Se a operação implicar mudança da pessoa jurídica contratada, deverá ser formalizado termo aditivo para alteração subjetiva.</w:t>
      </w:r>
    </w:p>
    <w:p w14:paraId="693A3D2D"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O termo de </w:t>
      </w:r>
      <w:r w:rsidRPr="0094738E">
        <w:rPr>
          <w:rFonts w:ascii="Times New Roman" w:hAnsi="Times New Roman"/>
          <w:sz w:val="24"/>
          <w:szCs w:val="24"/>
          <w:highlight w:val="yellow"/>
        </w:rPr>
        <w:t>extinção</w:t>
      </w:r>
      <w:r w:rsidRPr="0094738E">
        <w:rPr>
          <w:rFonts w:ascii="Times New Roman" w:hAnsi="Times New Roman"/>
          <w:sz w:val="24"/>
          <w:szCs w:val="24"/>
        </w:rPr>
        <w:t>, sempre que possível, será precedido:</w:t>
      </w:r>
    </w:p>
    <w:p w14:paraId="7A49C6E1"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Balanço dos eventos contratuais já cumpridos ou parcialmente cumpridos;</w:t>
      </w:r>
    </w:p>
    <w:p w14:paraId="7B5F9647"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Relação dos pagamentos já efetuados e ainda devidos;</w:t>
      </w:r>
    </w:p>
    <w:p w14:paraId="1D151B67" w14:textId="77777777" w:rsidR="00E009D9" w:rsidRPr="0094738E" w:rsidRDefault="00E009D9" w:rsidP="00807D25">
      <w:pPr>
        <w:pStyle w:val="Nivel3"/>
        <w:numPr>
          <w:ilvl w:val="2"/>
          <w:numId w:val="32"/>
        </w:numPr>
        <w:ind w:left="284" w:firstLine="0"/>
        <w:rPr>
          <w:rFonts w:ascii="Times New Roman" w:hAnsi="Times New Roman" w:cs="Times New Roman"/>
          <w:sz w:val="24"/>
          <w:szCs w:val="24"/>
        </w:rPr>
      </w:pPr>
      <w:r w:rsidRPr="0094738E">
        <w:rPr>
          <w:rFonts w:ascii="Times New Roman" w:hAnsi="Times New Roman" w:cs="Times New Roman"/>
          <w:sz w:val="24"/>
          <w:szCs w:val="24"/>
        </w:rPr>
        <w:t>Indenizações e multas.</w:t>
      </w:r>
    </w:p>
    <w:p w14:paraId="4DC910C3"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A extinção do contrato não configura óbice para o reconhecimento do desequilíbrio econômico-financeiro, hipótese em que será concedida indenização por meio de termo indenizatório (</w:t>
      </w:r>
      <w:hyperlink r:id="rId107" w:anchor="art131">
        <w:r w:rsidRPr="0094738E">
          <w:rPr>
            <w:rStyle w:val="Hyperlink"/>
            <w:rFonts w:ascii="Times New Roman" w:hAnsi="Times New Roman"/>
            <w:sz w:val="24"/>
            <w:szCs w:val="24"/>
          </w:rPr>
          <w:t xml:space="preserve">art. 131, </w:t>
        </w:r>
        <w:r w:rsidRPr="0094738E">
          <w:rPr>
            <w:rStyle w:val="Hyperlink"/>
            <w:rFonts w:ascii="Times New Roman" w:hAnsi="Times New Roman"/>
            <w:i/>
            <w:iCs/>
            <w:sz w:val="24"/>
            <w:szCs w:val="24"/>
          </w:rPr>
          <w:t xml:space="preserve">caput, </w:t>
        </w:r>
        <w:r w:rsidRPr="0094738E">
          <w:rPr>
            <w:rStyle w:val="Hyperlink"/>
            <w:rFonts w:ascii="Times New Roman" w:hAnsi="Times New Roman"/>
            <w:sz w:val="24"/>
            <w:szCs w:val="24"/>
          </w:rPr>
          <w:t>da Lei n.º 14.133, de 2021</w:t>
        </w:r>
      </w:hyperlink>
      <w:r w:rsidRPr="0094738E">
        <w:rPr>
          <w:rFonts w:ascii="Times New Roman" w:hAnsi="Times New Roman"/>
          <w:sz w:val="24"/>
          <w:szCs w:val="24"/>
        </w:rPr>
        <w:t xml:space="preserve">). </w:t>
      </w:r>
    </w:p>
    <w:p w14:paraId="3594FA95"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highlight w:val="yellow"/>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w:t>
      </w:r>
      <w:r w:rsidRPr="0094738E">
        <w:rPr>
          <w:rFonts w:ascii="Times New Roman" w:hAnsi="Times New Roman"/>
          <w:sz w:val="24"/>
          <w:szCs w:val="24"/>
          <w:highlight w:val="yellow"/>
        </w:rPr>
        <w:lastRenderedPageBreak/>
        <w:t>fiscalização ou na gestão do contrato, ou que deles seja cônjuge, companheiro ou parente em linha reta, colateral ou por afinidade, até o terceiro grau (art. 14, inciso IV, da Lei n.º 14.133, de 2021).</w:t>
      </w:r>
    </w:p>
    <w:p w14:paraId="2F5DF5A1"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DÉCIMA TERCEIRA – DOTAÇÃO ORÇAMENTÁRIA (</w:t>
      </w:r>
      <w:hyperlink r:id="rId108" w:anchor="art92" w:history="1">
        <w:r w:rsidRPr="0094738E">
          <w:rPr>
            <w:rStyle w:val="Hyperlink"/>
            <w:rFonts w:ascii="Times New Roman" w:hAnsi="Times New Roman"/>
            <w:sz w:val="24"/>
            <w:szCs w:val="24"/>
          </w:rPr>
          <w:t>art. 92, VIII</w:t>
        </w:r>
      </w:hyperlink>
      <w:r w:rsidRPr="0094738E">
        <w:rPr>
          <w:rFonts w:ascii="Times New Roman" w:hAnsi="Times New Roman"/>
          <w:sz w:val="24"/>
          <w:szCs w:val="24"/>
        </w:rPr>
        <w:t>)</w:t>
      </w:r>
    </w:p>
    <w:p w14:paraId="42A4F09D"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As despesas decorrentes da presente contratação correrão à conta de recursos específicos co</w:t>
      </w:r>
      <w:r>
        <w:rPr>
          <w:rFonts w:ascii="Times New Roman" w:hAnsi="Times New Roman"/>
          <w:sz w:val="24"/>
          <w:szCs w:val="24"/>
        </w:rPr>
        <w:t xml:space="preserve">nsignados no Orçamento Geral do Município de Mercedes </w:t>
      </w:r>
      <w:r w:rsidRPr="0094738E">
        <w:rPr>
          <w:rFonts w:ascii="Times New Roman" w:hAnsi="Times New Roman"/>
          <w:sz w:val="24"/>
          <w:szCs w:val="24"/>
        </w:rPr>
        <w:t>deste exercício, na dotação abaixo discriminada:</w:t>
      </w:r>
    </w:p>
    <w:p w14:paraId="4CAF89AE" w14:textId="77777777" w:rsidR="00C20E65" w:rsidRPr="00A3119C" w:rsidRDefault="00C20E65" w:rsidP="00C20E65">
      <w:pPr>
        <w:pStyle w:val="Standard"/>
        <w:jc w:val="both"/>
        <w:rPr>
          <w:rFonts w:cs="Times New Roman"/>
          <w:b/>
          <w:color w:val="000000"/>
        </w:rPr>
      </w:pPr>
      <w:r w:rsidRPr="00A3119C">
        <w:rPr>
          <w:rFonts w:cs="Times New Roman"/>
          <w:b/>
          <w:color w:val="000000"/>
        </w:rPr>
        <w:t>02.011.08.243.0013.2052 – Conselho Tutelar</w:t>
      </w:r>
    </w:p>
    <w:p w14:paraId="0541BF77" w14:textId="77777777" w:rsidR="00C20E65" w:rsidRPr="00A3119C" w:rsidRDefault="00C20E65" w:rsidP="00C20E65">
      <w:pPr>
        <w:pStyle w:val="Standard"/>
        <w:jc w:val="both"/>
        <w:rPr>
          <w:rFonts w:cs="Times New Roman"/>
          <w:b/>
          <w:color w:val="000000"/>
        </w:rPr>
      </w:pPr>
      <w:r w:rsidRPr="00A3119C">
        <w:rPr>
          <w:rFonts w:cs="Times New Roman"/>
          <w:b/>
          <w:color w:val="000000"/>
        </w:rPr>
        <w:t>Elemento de despesa:</w:t>
      </w:r>
      <w:r w:rsidRPr="00A3119C">
        <w:rPr>
          <w:rFonts w:cs="Times New Roman"/>
          <w:b/>
          <w:color w:val="000000"/>
        </w:rPr>
        <w:tab/>
        <w:t xml:space="preserve">          333903014, 3</w:t>
      </w:r>
      <w:r w:rsidRPr="00A3119C">
        <w:rPr>
          <w:b/>
          <w:color w:val="000000"/>
        </w:rPr>
        <w:t>33903016, 333903023</w:t>
      </w:r>
    </w:p>
    <w:p w14:paraId="465AF73F" w14:textId="77777777" w:rsidR="00C20E65" w:rsidRPr="00A3119C" w:rsidRDefault="00C20E65" w:rsidP="00C20E65">
      <w:pPr>
        <w:jc w:val="both"/>
        <w:rPr>
          <w:rFonts w:cs="Mangal"/>
          <w:b/>
        </w:rPr>
      </w:pPr>
      <w:r w:rsidRPr="00A3119C">
        <w:rPr>
          <w:b/>
        </w:rPr>
        <w:t>Fonte de recurso:</w:t>
      </w:r>
      <w:r w:rsidRPr="00A3119C">
        <w:rPr>
          <w:b/>
        </w:rPr>
        <w:tab/>
        <w:t xml:space="preserve">          000, 505</w:t>
      </w:r>
    </w:p>
    <w:p w14:paraId="2ACBFC83" w14:textId="77777777" w:rsidR="00C20E65" w:rsidRPr="00A3119C" w:rsidRDefault="00C20E65" w:rsidP="00C20E65">
      <w:pPr>
        <w:jc w:val="both"/>
        <w:rPr>
          <w:rFonts w:cs="Mangal"/>
          <w:b/>
        </w:rPr>
      </w:pPr>
    </w:p>
    <w:p w14:paraId="6EA2F226" w14:textId="77777777" w:rsidR="00C20E65" w:rsidRPr="00A3119C" w:rsidRDefault="00C20E65" w:rsidP="00C20E65">
      <w:pPr>
        <w:pStyle w:val="Standard"/>
        <w:jc w:val="both"/>
        <w:rPr>
          <w:rFonts w:cs="Times New Roman"/>
          <w:b/>
          <w:color w:val="000000"/>
        </w:rPr>
      </w:pPr>
      <w:r w:rsidRPr="00A3119C">
        <w:rPr>
          <w:rFonts w:cs="Times New Roman"/>
          <w:b/>
          <w:color w:val="000000"/>
        </w:rPr>
        <w:t>02.012.08.244.0013.2053 – Serviços de Proteção Social Básica</w:t>
      </w:r>
    </w:p>
    <w:p w14:paraId="7C307D5C" w14:textId="77777777" w:rsidR="00C20E65" w:rsidRPr="00A3119C" w:rsidRDefault="00C20E65" w:rsidP="00C20E65">
      <w:pPr>
        <w:pStyle w:val="Standard"/>
        <w:jc w:val="both"/>
        <w:rPr>
          <w:rFonts w:cs="Times New Roman"/>
          <w:b/>
          <w:color w:val="000000"/>
        </w:rPr>
      </w:pPr>
      <w:r w:rsidRPr="00A3119C">
        <w:rPr>
          <w:rFonts w:cs="Times New Roman"/>
          <w:b/>
          <w:color w:val="000000"/>
        </w:rPr>
        <w:t>Elemento de despesa:</w:t>
      </w:r>
      <w:r w:rsidRPr="00A3119C">
        <w:rPr>
          <w:rFonts w:cs="Times New Roman"/>
          <w:b/>
          <w:color w:val="000000"/>
        </w:rPr>
        <w:tab/>
        <w:t xml:space="preserve">          333903014, 3</w:t>
      </w:r>
      <w:r w:rsidRPr="00A3119C">
        <w:rPr>
          <w:b/>
          <w:color w:val="000000"/>
        </w:rPr>
        <w:t>33903016, 333903023</w:t>
      </w:r>
    </w:p>
    <w:p w14:paraId="6B461F71" w14:textId="77777777" w:rsidR="00C20E65" w:rsidRPr="00A3119C" w:rsidRDefault="00C20E65" w:rsidP="00C20E65">
      <w:pPr>
        <w:jc w:val="both"/>
        <w:rPr>
          <w:b/>
        </w:rPr>
      </w:pPr>
      <w:r w:rsidRPr="00A3119C">
        <w:rPr>
          <w:b/>
        </w:rPr>
        <w:t>Fonte de recurso:</w:t>
      </w:r>
      <w:r w:rsidRPr="00A3119C">
        <w:rPr>
          <w:b/>
        </w:rPr>
        <w:tab/>
        <w:t xml:space="preserve">          000, 505, 934</w:t>
      </w:r>
    </w:p>
    <w:p w14:paraId="7C3116FA" w14:textId="77777777" w:rsidR="00C20E65" w:rsidRPr="00A3119C" w:rsidRDefault="00C20E65" w:rsidP="00C20E65">
      <w:pPr>
        <w:jc w:val="both"/>
        <w:rPr>
          <w:b/>
        </w:rPr>
      </w:pPr>
    </w:p>
    <w:p w14:paraId="024B6870" w14:textId="77777777" w:rsidR="00C20E65" w:rsidRPr="00A3119C" w:rsidRDefault="00C20E65" w:rsidP="00C20E65">
      <w:pPr>
        <w:pStyle w:val="Standard"/>
        <w:jc w:val="both"/>
        <w:rPr>
          <w:rFonts w:cs="Times New Roman"/>
          <w:b/>
          <w:color w:val="000000"/>
        </w:rPr>
      </w:pPr>
      <w:r w:rsidRPr="00A3119C">
        <w:rPr>
          <w:rFonts w:cs="Times New Roman"/>
          <w:b/>
          <w:color w:val="000000"/>
        </w:rPr>
        <w:t>02.012.08.244.0013.2055 – Serviços de Proteção Social Especial</w:t>
      </w:r>
    </w:p>
    <w:p w14:paraId="21F24EA8" w14:textId="77777777" w:rsidR="00C20E65" w:rsidRPr="00A3119C" w:rsidRDefault="00C20E65" w:rsidP="00C20E65">
      <w:pPr>
        <w:pStyle w:val="Standard"/>
        <w:jc w:val="both"/>
        <w:rPr>
          <w:rFonts w:cs="Times New Roman"/>
          <w:b/>
          <w:color w:val="000000"/>
        </w:rPr>
      </w:pPr>
      <w:r w:rsidRPr="00A3119C">
        <w:rPr>
          <w:rFonts w:cs="Times New Roman"/>
          <w:b/>
          <w:color w:val="000000"/>
        </w:rPr>
        <w:t>Elemento de despesa:</w:t>
      </w:r>
      <w:r w:rsidRPr="00A3119C">
        <w:rPr>
          <w:rFonts w:cs="Times New Roman"/>
          <w:b/>
          <w:color w:val="000000"/>
        </w:rPr>
        <w:tab/>
        <w:t xml:space="preserve">          333903014, 3</w:t>
      </w:r>
      <w:r w:rsidRPr="00A3119C">
        <w:rPr>
          <w:b/>
          <w:color w:val="000000"/>
        </w:rPr>
        <w:t>33903016, 333903023</w:t>
      </w:r>
    </w:p>
    <w:p w14:paraId="67C03ED3" w14:textId="77777777" w:rsidR="00C20E65" w:rsidRPr="00A3119C" w:rsidRDefault="00C20E65" w:rsidP="00C20E65">
      <w:pPr>
        <w:jc w:val="both"/>
        <w:rPr>
          <w:rFonts w:cs="Mangal"/>
          <w:b/>
        </w:rPr>
      </w:pPr>
      <w:r w:rsidRPr="00A3119C">
        <w:rPr>
          <w:b/>
        </w:rPr>
        <w:t>Fonte de recurso:</w:t>
      </w:r>
      <w:r w:rsidRPr="00A3119C">
        <w:rPr>
          <w:b/>
        </w:rPr>
        <w:tab/>
        <w:t xml:space="preserve">          000, 935</w:t>
      </w:r>
    </w:p>
    <w:p w14:paraId="5537138C" w14:textId="77777777" w:rsidR="00C20E65" w:rsidRPr="00A3119C" w:rsidRDefault="00C20E65" w:rsidP="00C20E65">
      <w:pPr>
        <w:jc w:val="both"/>
        <w:rPr>
          <w:rFonts w:cs="Mangal"/>
          <w:b/>
        </w:rPr>
      </w:pPr>
    </w:p>
    <w:p w14:paraId="3CF5B51B" w14:textId="77777777" w:rsidR="00C20E65" w:rsidRPr="00A3119C" w:rsidRDefault="00C20E65" w:rsidP="00C20E65">
      <w:pPr>
        <w:jc w:val="both"/>
        <w:rPr>
          <w:b/>
        </w:rPr>
      </w:pPr>
      <w:r w:rsidRPr="00A3119C">
        <w:rPr>
          <w:b/>
        </w:rPr>
        <w:t>02.012.08.241.0013.2057 – Proteção Social Básica e Especial para Pessoa Idosa</w:t>
      </w:r>
    </w:p>
    <w:p w14:paraId="39319F15" w14:textId="77777777" w:rsidR="00C20E65" w:rsidRPr="00A3119C" w:rsidRDefault="00C20E65" w:rsidP="00C20E65">
      <w:pPr>
        <w:jc w:val="both"/>
        <w:rPr>
          <w:b/>
        </w:rPr>
      </w:pPr>
      <w:r w:rsidRPr="00A3119C">
        <w:rPr>
          <w:b/>
        </w:rPr>
        <w:t xml:space="preserve">Elemento de despesa:           </w:t>
      </w:r>
      <w:r w:rsidRPr="00A3119C">
        <w:rPr>
          <w:b/>
          <w:color w:val="000000"/>
        </w:rPr>
        <w:t>333903014, 333903016, 333903023</w:t>
      </w:r>
    </w:p>
    <w:p w14:paraId="3FB0AD0A" w14:textId="77777777" w:rsidR="00C20E65" w:rsidRPr="00A3119C" w:rsidRDefault="00C20E65" w:rsidP="00C20E65">
      <w:pPr>
        <w:jc w:val="both"/>
        <w:rPr>
          <w:b/>
        </w:rPr>
      </w:pPr>
      <w:r w:rsidRPr="00A3119C">
        <w:rPr>
          <w:b/>
        </w:rPr>
        <w:t>Fonte de recurso:</w:t>
      </w:r>
      <w:r w:rsidRPr="00A3119C">
        <w:rPr>
          <w:b/>
        </w:rPr>
        <w:tab/>
        <w:t xml:space="preserve">          000, 505</w:t>
      </w:r>
    </w:p>
    <w:p w14:paraId="77EB2C40" w14:textId="77777777" w:rsidR="00C20E65" w:rsidRPr="00A3119C" w:rsidRDefault="00C20E65" w:rsidP="00C20E65">
      <w:pPr>
        <w:suppressAutoHyphens w:val="0"/>
        <w:spacing w:line="259" w:lineRule="auto"/>
        <w:rPr>
          <w:b/>
          <w:lang w:eastAsia="en-US"/>
        </w:rPr>
      </w:pPr>
    </w:p>
    <w:p w14:paraId="140D885E" w14:textId="77777777" w:rsidR="00C20E65" w:rsidRPr="00A3119C" w:rsidRDefault="00C20E65" w:rsidP="00C20E65">
      <w:pPr>
        <w:pStyle w:val="Standard"/>
        <w:jc w:val="both"/>
        <w:rPr>
          <w:rFonts w:cs="Times New Roman"/>
          <w:b/>
          <w:color w:val="000000"/>
        </w:rPr>
      </w:pPr>
      <w:r w:rsidRPr="00A3119C">
        <w:rPr>
          <w:rFonts w:cs="Times New Roman"/>
          <w:b/>
          <w:color w:val="000000"/>
        </w:rPr>
        <w:t>02.013.08.243.0013.6001 – Gestão dos Serviços de Proteção com Crianças e Adolescentes - ECA</w:t>
      </w:r>
    </w:p>
    <w:p w14:paraId="66352E07" w14:textId="77777777" w:rsidR="00C20E65" w:rsidRPr="00A3119C" w:rsidRDefault="00C20E65" w:rsidP="00C20E65">
      <w:pPr>
        <w:pStyle w:val="Standard"/>
        <w:jc w:val="both"/>
        <w:rPr>
          <w:rFonts w:cs="Times New Roman"/>
          <w:b/>
          <w:color w:val="000000"/>
        </w:rPr>
      </w:pPr>
      <w:r w:rsidRPr="00A3119C">
        <w:rPr>
          <w:rFonts w:cs="Times New Roman"/>
          <w:b/>
          <w:color w:val="000000"/>
        </w:rPr>
        <w:t>Elemento de despesa:</w:t>
      </w:r>
      <w:r w:rsidRPr="00A3119C">
        <w:rPr>
          <w:rFonts w:cs="Times New Roman"/>
          <w:b/>
          <w:color w:val="000000"/>
        </w:rPr>
        <w:tab/>
        <w:t xml:space="preserve">           333903014, 3</w:t>
      </w:r>
      <w:r w:rsidRPr="00A3119C">
        <w:rPr>
          <w:b/>
          <w:color w:val="000000"/>
        </w:rPr>
        <w:t>33903016, 333903023</w:t>
      </w:r>
    </w:p>
    <w:p w14:paraId="21339F02" w14:textId="77777777" w:rsidR="00C20E65" w:rsidRPr="00A3119C" w:rsidRDefault="00C20E65" w:rsidP="00C20E65">
      <w:pPr>
        <w:suppressAutoHyphens w:val="0"/>
        <w:spacing w:line="259" w:lineRule="auto"/>
        <w:rPr>
          <w:rFonts w:eastAsia="Arial"/>
          <w:b/>
          <w:color w:val="000000"/>
        </w:rPr>
      </w:pPr>
      <w:r w:rsidRPr="00A3119C">
        <w:rPr>
          <w:rFonts w:eastAsia="Arial"/>
          <w:b/>
          <w:color w:val="000000"/>
        </w:rPr>
        <w:t>Fonte de recurso:</w:t>
      </w:r>
      <w:r w:rsidRPr="00A3119C">
        <w:rPr>
          <w:rFonts w:eastAsia="Arial"/>
          <w:b/>
          <w:color w:val="000000"/>
        </w:rPr>
        <w:tab/>
        <w:t xml:space="preserve">           000, 505, 880</w:t>
      </w:r>
    </w:p>
    <w:p w14:paraId="5467C8BF" w14:textId="77777777" w:rsidR="00C20E65" w:rsidRPr="00A3119C" w:rsidRDefault="00C20E65" w:rsidP="00C20E65">
      <w:pPr>
        <w:suppressAutoHyphens w:val="0"/>
        <w:spacing w:before="240" w:line="252" w:lineRule="auto"/>
        <w:rPr>
          <w:b/>
          <w:lang w:eastAsia="en-US"/>
        </w:rPr>
      </w:pPr>
      <w:r w:rsidRPr="00A3119C">
        <w:rPr>
          <w:b/>
          <w:lang w:eastAsia="en-US"/>
        </w:rPr>
        <w:t xml:space="preserve">02.007.10.301.0006.2025 – Gestão das Unidades de Atenção Básica </w:t>
      </w:r>
    </w:p>
    <w:p w14:paraId="2C8D29FE" w14:textId="77777777" w:rsidR="00C20E65" w:rsidRPr="00A3119C" w:rsidRDefault="00C20E65" w:rsidP="00C20E65">
      <w:pPr>
        <w:suppressAutoHyphens w:val="0"/>
        <w:spacing w:line="252" w:lineRule="auto"/>
        <w:rPr>
          <w:b/>
          <w:lang w:eastAsia="en-US"/>
        </w:rPr>
      </w:pPr>
      <w:r w:rsidRPr="00A3119C">
        <w:rPr>
          <w:b/>
          <w:lang w:eastAsia="en-US"/>
        </w:rPr>
        <w:t>Elemento de despesa:           333903014, 33903016, 333903023</w:t>
      </w:r>
    </w:p>
    <w:p w14:paraId="3E90D09D" w14:textId="77777777" w:rsidR="00C20E65" w:rsidRPr="00A3119C" w:rsidRDefault="00C20E65" w:rsidP="00C20E65">
      <w:pPr>
        <w:suppressAutoHyphens w:val="0"/>
        <w:spacing w:line="259" w:lineRule="auto"/>
        <w:rPr>
          <w:b/>
          <w:lang w:eastAsia="en-US"/>
        </w:rPr>
      </w:pPr>
      <w:r w:rsidRPr="00A3119C">
        <w:rPr>
          <w:b/>
          <w:lang w:eastAsia="en-US"/>
        </w:rPr>
        <w:t>Fonte de recurso:                  505, 000, 494, 20494</w:t>
      </w:r>
    </w:p>
    <w:p w14:paraId="549FDA9F" w14:textId="77777777" w:rsidR="00C20E65" w:rsidRPr="00A3119C" w:rsidRDefault="00C20E65" w:rsidP="00C20E65">
      <w:pPr>
        <w:suppressAutoHyphens w:val="0"/>
        <w:spacing w:line="259" w:lineRule="auto"/>
        <w:rPr>
          <w:b/>
          <w:lang w:eastAsia="en-US"/>
        </w:rPr>
      </w:pPr>
    </w:p>
    <w:p w14:paraId="1392D976" w14:textId="77777777" w:rsidR="00C20E65" w:rsidRPr="00A3119C" w:rsidRDefault="00C20E65" w:rsidP="00C20E65">
      <w:pPr>
        <w:pStyle w:val="Standard"/>
        <w:jc w:val="both"/>
        <w:rPr>
          <w:rFonts w:ascii="Times New Roman" w:hAnsi="Times New Roman" w:cs="Times New Roman"/>
          <w:b/>
        </w:rPr>
      </w:pPr>
      <w:r w:rsidRPr="00A3119C">
        <w:rPr>
          <w:rFonts w:ascii="Times New Roman" w:hAnsi="Times New Roman" w:cs="Times New Roman"/>
          <w:b/>
        </w:rPr>
        <w:t>02.005.12.361.0004.2009 – Manutenção e Revitalização do Ensino Fundamental</w:t>
      </w:r>
    </w:p>
    <w:p w14:paraId="03AD333A" w14:textId="77777777" w:rsidR="00C20E65" w:rsidRPr="00A3119C" w:rsidRDefault="00C20E65" w:rsidP="00C20E65">
      <w:pPr>
        <w:widowControl w:val="0"/>
        <w:autoSpaceDN w:val="0"/>
        <w:jc w:val="both"/>
        <w:rPr>
          <w:rFonts w:eastAsia="SimSun"/>
          <w:b/>
          <w:kern w:val="3"/>
          <w:lang w:bidi="hi-IN"/>
        </w:rPr>
      </w:pPr>
      <w:r w:rsidRPr="00A3119C">
        <w:rPr>
          <w:rFonts w:eastAsia="SimSun"/>
          <w:b/>
          <w:kern w:val="3"/>
          <w:lang w:bidi="hi-IN"/>
        </w:rPr>
        <w:t>Elemento de despesa:</w:t>
      </w:r>
      <w:r w:rsidRPr="00A3119C">
        <w:rPr>
          <w:rFonts w:eastAsia="SimSun"/>
          <w:b/>
          <w:kern w:val="3"/>
          <w:lang w:bidi="hi-IN"/>
        </w:rPr>
        <w:tab/>
        <w:t xml:space="preserve">         333903014, 333903016, 333903023</w:t>
      </w:r>
    </w:p>
    <w:p w14:paraId="2692E3C1" w14:textId="77777777" w:rsidR="00C20E65" w:rsidRPr="00A3119C" w:rsidRDefault="00C20E65" w:rsidP="00C20E65">
      <w:pPr>
        <w:pStyle w:val="NormalWeb"/>
        <w:spacing w:before="0" w:beforeAutospacing="0" w:after="0"/>
        <w:jc w:val="both"/>
        <w:rPr>
          <w:b/>
          <w:kern w:val="2"/>
          <w:lang w:eastAsia="zh-CN"/>
        </w:rPr>
      </w:pPr>
      <w:r w:rsidRPr="00A3119C">
        <w:rPr>
          <w:b/>
          <w:kern w:val="2"/>
          <w:lang w:eastAsia="zh-CN"/>
        </w:rPr>
        <w:t xml:space="preserve">Fonte de recurso:                </w:t>
      </w:r>
      <w:r w:rsidRPr="00A3119C">
        <w:rPr>
          <w:rFonts w:eastAsia="SimSun"/>
          <w:b/>
          <w:kern w:val="3"/>
          <w:lang w:bidi="hi-IN"/>
        </w:rPr>
        <w:t>104</w:t>
      </w:r>
    </w:p>
    <w:p w14:paraId="6C3838FB" w14:textId="77777777" w:rsidR="00C20E65" w:rsidRPr="00A3119C" w:rsidRDefault="00C20E65" w:rsidP="00C20E65">
      <w:pPr>
        <w:pStyle w:val="NormalWeb"/>
        <w:spacing w:before="0" w:beforeAutospacing="0" w:after="0"/>
        <w:jc w:val="both"/>
        <w:rPr>
          <w:b/>
          <w:kern w:val="2"/>
          <w:lang w:eastAsia="zh-CN"/>
        </w:rPr>
      </w:pPr>
    </w:p>
    <w:p w14:paraId="43EED52B" w14:textId="77777777" w:rsidR="00C20E65" w:rsidRPr="00A3119C" w:rsidRDefault="00C20E65" w:rsidP="00C20E65">
      <w:pPr>
        <w:widowControl w:val="0"/>
        <w:autoSpaceDN w:val="0"/>
        <w:jc w:val="both"/>
        <w:rPr>
          <w:rFonts w:eastAsia="SimSun"/>
          <w:b/>
          <w:kern w:val="3"/>
          <w:lang w:bidi="hi-IN"/>
        </w:rPr>
      </w:pPr>
      <w:r w:rsidRPr="00A3119C">
        <w:rPr>
          <w:rFonts w:eastAsia="SimSun"/>
          <w:b/>
          <w:kern w:val="3"/>
          <w:lang w:bidi="hi-IN"/>
        </w:rPr>
        <w:t>02.005.12.365.0004.2013 – Manutenção e Revitalização da Educação Infantil</w:t>
      </w:r>
    </w:p>
    <w:p w14:paraId="3C74A053" w14:textId="77777777" w:rsidR="00C20E65" w:rsidRPr="00A3119C" w:rsidRDefault="00C20E65" w:rsidP="00C20E65">
      <w:pPr>
        <w:widowControl w:val="0"/>
        <w:autoSpaceDN w:val="0"/>
        <w:jc w:val="both"/>
        <w:rPr>
          <w:rFonts w:eastAsia="SimSun"/>
          <w:b/>
          <w:kern w:val="3"/>
          <w:lang w:bidi="hi-IN"/>
        </w:rPr>
      </w:pPr>
      <w:r w:rsidRPr="00A3119C">
        <w:rPr>
          <w:rFonts w:eastAsia="SimSun"/>
          <w:b/>
          <w:kern w:val="3"/>
          <w:lang w:bidi="hi-IN"/>
        </w:rPr>
        <w:t>Elemento de despesa:</w:t>
      </w:r>
      <w:r w:rsidRPr="00A3119C">
        <w:rPr>
          <w:rFonts w:eastAsia="SimSun"/>
          <w:b/>
          <w:kern w:val="3"/>
          <w:lang w:bidi="hi-IN"/>
        </w:rPr>
        <w:tab/>
        <w:t xml:space="preserve">         333903014, 333903016, 333903023</w:t>
      </w:r>
    </w:p>
    <w:p w14:paraId="6137517D" w14:textId="77777777" w:rsidR="00C20E65" w:rsidRPr="00A3119C" w:rsidRDefault="00C20E65" w:rsidP="00C20E65">
      <w:pPr>
        <w:widowControl w:val="0"/>
        <w:autoSpaceDN w:val="0"/>
        <w:jc w:val="both"/>
        <w:rPr>
          <w:rFonts w:eastAsia="SimSun"/>
          <w:b/>
          <w:kern w:val="3"/>
          <w:lang w:bidi="hi-IN"/>
        </w:rPr>
      </w:pPr>
      <w:r w:rsidRPr="00A3119C">
        <w:rPr>
          <w:rFonts w:eastAsia="SimSun"/>
          <w:b/>
          <w:kern w:val="3"/>
          <w:lang w:bidi="hi-IN"/>
        </w:rPr>
        <w:t>Fonte de recurso:                 104</w:t>
      </w:r>
    </w:p>
    <w:p w14:paraId="223E113D"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lastRenderedPageBreak/>
        <w:t>CLÁUSULA DÉCIMA QUARTA – DOS CASOS OMISSOS (</w:t>
      </w:r>
      <w:hyperlink r:id="rId109" w:anchor="art92" w:history="1">
        <w:r w:rsidRPr="0094738E">
          <w:rPr>
            <w:rStyle w:val="Hyperlink"/>
            <w:rFonts w:ascii="Times New Roman" w:hAnsi="Times New Roman"/>
            <w:sz w:val="24"/>
            <w:szCs w:val="24"/>
          </w:rPr>
          <w:t>art. 92, III</w:t>
        </w:r>
      </w:hyperlink>
      <w:r w:rsidRPr="0094738E">
        <w:rPr>
          <w:rFonts w:ascii="Times New Roman" w:hAnsi="Times New Roman"/>
          <w:sz w:val="24"/>
          <w:szCs w:val="24"/>
        </w:rPr>
        <w:t>)</w:t>
      </w:r>
    </w:p>
    <w:p w14:paraId="4228090F"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Os casos omissos serão decididos pelo contratante, segundo as disposições contidas na Lei </w:t>
      </w:r>
      <w:hyperlink r:id="rId110" w:history="1">
        <w:r w:rsidRPr="0094738E">
          <w:rPr>
            <w:rStyle w:val="Hyperlink"/>
            <w:rFonts w:ascii="Times New Roman" w:hAnsi="Times New Roman"/>
            <w:sz w:val="24"/>
            <w:szCs w:val="24"/>
          </w:rPr>
          <w:t>nº 14.133, de 2021</w:t>
        </w:r>
      </w:hyperlink>
      <w:r w:rsidRPr="0094738E">
        <w:rPr>
          <w:rFonts w:ascii="Times New Roman" w:hAnsi="Times New Roman"/>
          <w:sz w:val="24"/>
          <w:szCs w:val="24"/>
        </w:rPr>
        <w:t xml:space="preserve">, e demais normas federais aplicáveis e, subsidiariamente, segundo as disposições contidas na </w:t>
      </w:r>
      <w:hyperlink r:id="rId111" w:history="1">
        <w:r w:rsidRPr="0094738E">
          <w:rPr>
            <w:rStyle w:val="Hyperlink"/>
            <w:rFonts w:ascii="Times New Roman" w:hAnsi="Times New Roman"/>
            <w:sz w:val="24"/>
            <w:szCs w:val="24"/>
          </w:rPr>
          <w:t>Lei nº 8.078, de 1990 – Código de Defesa do Consumidor</w:t>
        </w:r>
      </w:hyperlink>
      <w:r w:rsidRPr="0094738E">
        <w:rPr>
          <w:rFonts w:ascii="Times New Roman" w:hAnsi="Times New Roman"/>
          <w:sz w:val="24"/>
          <w:szCs w:val="24"/>
        </w:rPr>
        <w:t xml:space="preserve"> – e normas e princípios gerais dos contratos.</w:t>
      </w:r>
    </w:p>
    <w:p w14:paraId="14F04B42"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DÉCIMA QUINTA – ALTERAÇÕES</w:t>
      </w:r>
    </w:p>
    <w:p w14:paraId="6183EF67"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Eventuais alterações contratuais reger-se-ão pela disciplina dos </w:t>
      </w:r>
      <w:hyperlink r:id="rId112" w:anchor="art124" w:history="1">
        <w:proofErr w:type="spellStart"/>
        <w:r w:rsidRPr="0094738E">
          <w:rPr>
            <w:rStyle w:val="Hyperlink"/>
            <w:rFonts w:ascii="Times New Roman" w:hAnsi="Times New Roman"/>
            <w:sz w:val="24"/>
            <w:szCs w:val="24"/>
          </w:rPr>
          <w:t>arts</w:t>
        </w:r>
        <w:proofErr w:type="spellEnd"/>
        <w:r w:rsidRPr="0094738E">
          <w:rPr>
            <w:rStyle w:val="Hyperlink"/>
            <w:rFonts w:ascii="Times New Roman" w:hAnsi="Times New Roman"/>
            <w:sz w:val="24"/>
            <w:szCs w:val="24"/>
          </w:rPr>
          <w:t>. 124 e seguintes da Lei nº 14.133, de 2021</w:t>
        </w:r>
      </w:hyperlink>
      <w:r w:rsidRPr="0094738E">
        <w:rPr>
          <w:rFonts w:ascii="Times New Roman" w:hAnsi="Times New Roman"/>
          <w:sz w:val="24"/>
          <w:szCs w:val="24"/>
        </w:rPr>
        <w:t>.</w:t>
      </w:r>
    </w:p>
    <w:p w14:paraId="1D8426C0"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O contratado é obrigado a aceitar, nas mesmas condições contratuais, os acréscimos ou supressões que se fizerem necessários, até o limite de 25% (vinte e cinco por cento) do valor inicial atualizado do contrato.</w:t>
      </w:r>
    </w:p>
    <w:p w14:paraId="71CF4F8A"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92B5F63"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rPr>
        <w:t xml:space="preserve">Registros que não caracterizam alteração do contrato podem ser realizados por simples apostila, dispensada a celebração de termo aditivo, na forma do </w:t>
      </w:r>
      <w:hyperlink r:id="rId113" w:anchor="art136" w:history="1">
        <w:r w:rsidRPr="0094738E">
          <w:rPr>
            <w:rStyle w:val="Hyperlink"/>
            <w:rFonts w:ascii="Times New Roman" w:hAnsi="Times New Roman"/>
            <w:sz w:val="24"/>
            <w:szCs w:val="24"/>
          </w:rPr>
          <w:t>art. 136 da Lei nº 14.133, de 2021</w:t>
        </w:r>
      </w:hyperlink>
      <w:r w:rsidRPr="0094738E">
        <w:rPr>
          <w:rFonts w:ascii="Times New Roman" w:hAnsi="Times New Roman"/>
          <w:sz w:val="24"/>
          <w:szCs w:val="24"/>
        </w:rPr>
        <w:t>.</w:t>
      </w:r>
    </w:p>
    <w:p w14:paraId="4FF7355A"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DÉCIMA SEXTA – PUBLICAÇÃO</w:t>
      </w:r>
    </w:p>
    <w:p w14:paraId="59C6961C" w14:textId="77777777" w:rsidR="00E009D9" w:rsidRPr="005C5240" w:rsidRDefault="00E009D9" w:rsidP="00807D25">
      <w:pPr>
        <w:pStyle w:val="Nivel2"/>
        <w:numPr>
          <w:ilvl w:val="1"/>
          <w:numId w:val="32"/>
        </w:numPr>
        <w:ind w:left="0" w:firstLine="0"/>
        <w:rPr>
          <w:sz w:val="22"/>
          <w:szCs w:val="22"/>
        </w:rPr>
      </w:pPr>
      <w:r w:rsidRPr="0094738E">
        <w:rPr>
          <w:rFonts w:ascii="Times New Roman" w:hAnsi="Times New Roman"/>
          <w:sz w:val="24"/>
          <w:szCs w:val="24"/>
        </w:rPr>
        <w:t xml:space="preserve">Incumbirá ao contratante divulgar o presente instrumento </w:t>
      </w:r>
      <w:r>
        <w:rPr>
          <w:rFonts w:ascii="Times New Roman" w:hAnsi="Times New Roman"/>
          <w:sz w:val="24"/>
          <w:szCs w:val="24"/>
        </w:rPr>
        <w:t xml:space="preserve">na forma do art. 176, III, parágrafo único, I e II, da Lei </w:t>
      </w:r>
      <w:proofErr w:type="spellStart"/>
      <w:r>
        <w:rPr>
          <w:rFonts w:ascii="Times New Roman" w:hAnsi="Times New Roman"/>
          <w:sz w:val="24"/>
          <w:szCs w:val="24"/>
        </w:rPr>
        <w:t>n.°</w:t>
      </w:r>
      <w:proofErr w:type="spellEnd"/>
      <w:r>
        <w:rPr>
          <w:rFonts w:ascii="Times New Roman" w:hAnsi="Times New Roman"/>
          <w:sz w:val="24"/>
          <w:szCs w:val="24"/>
        </w:rPr>
        <w:t xml:space="preserve"> 14.133/2021, conforme opção formalizada por meio do Decreto Municipal n.º 175, de 18 de outubro de 2023, </w:t>
      </w:r>
      <w:r w:rsidRPr="005C5240">
        <w:rPr>
          <w:sz w:val="22"/>
          <w:szCs w:val="22"/>
        </w:rPr>
        <w:t xml:space="preserve">na forma prevista no </w:t>
      </w:r>
      <w:hyperlink r:id="rId114" w:anchor="art94">
        <w:r w:rsidRPr="005C5240">
          <w:rPr>
            <w:color w:val="0000FF"/>
            <w:sz w:val="22"/>
            <w:szCs w:val="22"/>
            <w:u w:val="single"/>
          </w:rPr>
          <w:t>art. 94 da Lei 14.133, de 2021</w:t>
        </w:r>
      </w:hyperlink>
      <w:r w:rsidRPr="005C5240">
        <w:rPr>
          <w:sz w:val="22"/>
          <w:szCs w:val="22"/>
        </w:rPr>
        <w:t xml:space="preserve">, bem como no respectivo sítio oficial na Internet, em atenção ao </w:t>
      </w:r>
      <w:r w:rsidRPr="005C5240">
        <w:rPr>
          <w:sz w:val="22"/>
          <w:szCs w:val="22"/>
          <w:highlight w:val="yellow"/>
        </w:rPr>
        <w:t xml:space="preserve">art. 91, </w:t>
      </w:r>
      <w:r w:rsidRPr="005C5240">
        <w:rPr>
          <w:i/>
          <w:iCs/>
          <w:sz w:val="22"/>
          <w:szCs w:val="22"/>
          <w:highlight w:val="yellow"/>
        </w:rPr>
        <w:t>caput,</w:t>
      </w:r>
      <w:r w:rsidRPr="005C5240">
        <w:rPr>
          <w:sz w:val="22"/>
          <w:szCs w:val="22"/>
          <w:highlight w:val="yellow"/>
        </w:rPr>
        <w:t xml:space="preserve"> da Lei n.º 14.133, de 2021, </w:t>
      </w:r>
      <w:r w:rsidRPr="005C5240">
        <w:rPr>
          <w:sz w:val="22"/>
          <w:szCs w:val="22"/>
        </w:rPr>
        <w:t xml:space="preserve">e ao </w:t>
      </w:r>
      <w:hyperlink r:id="rId115" w:anchor="art8§2">
        <w:r w:rsidRPr="005C5240">
          <w:rPr>
            <w:color w:val="0000FF"/>
            <w:sz w:val="22"/>
            <w:szCs w:val="22"/>
            <w:u w:val="single"/>
          </w:rPr>
          <w:t>art. 8º, §2º, da Lei n. 12.527, de 2011</w:t>
        </w:r>
      </w:hyperlink>
      <w:r>
        <w:rPr>
          <w:sz w:val="22"/>
          <w:szCs w:val="22"/>
        </w:rPr>
        <w:t>.</w:t>
      </w:r>
      <w:r w:rsidRPr="005C5240">
        <w:rPr>
          <w:sz w:val="22"/>
          <w:szCs w:val="22"/>
        </w:rPr>
        <w:t xml:space="preserve"> </w:t>
      </w:r>
    </w:p>
    <w:p w14:paraId="327996E6" w14:textId="77777777" w:rsidR="00E009D9" w:rsidRPr="0094738E" w:rsidRDefault="00E009D9" w:rsidP="00807D25">
      <w:pPr>
        <w:pStyle w:val="Nivel01"/>
        <w:numPr>
          <w:ilvl w:val="0"/>
          <w:numId w:val="32"/>
        </w:numPr>
        <w:ind w:left="0" w:firstLine="0"/>
        <w:rPr>
          <w:rFonts w:ascii="Times New Roman" w:hAnsi="Times New Roman"/>
          <w:color w:val="FFFFFF"/>
          <w:sz w:val="24"/>
          <w:szCs w:val="24"/>
        </w:rPr>
      </w:pPr>
      <w:r w:rsidRPr="0094738E">
        <w:rPr>
          <w:rFonts w:ascii="Times New Roman" w:hAnsi="Times New Roman"/>
          <w:sz w:val="24"/>
          <w:szCs w:val="24"/>
        </w:rPr>
        <w:t>CLÁUSULA DÉCIMA SÉTIMA– FORO (</w:t>
      </w:r>
      <w:hyperlink r:id="rId116" w:anchor="art92§1" w:history="1">
        <w:r w:rsidRPr="0094738E">
          <w:rPr>
            <w:rStyle w:val="Hyperlink"/>
            <w:rFonts w:ascii="Times New Roman" w:hAnsi="Times New Roman"/>
            <w:sz w:val="24"/>
            <w:szCs w:val="24"/>
          </w:rPr>
          <w:t>art. 92, §1º</w:t>
        </w:r>
      </w:hyperlink>
      <w:r w:rsidRPr="0094738E">
        <w:rPr>
          <w:rFonts w:ascii="Times New Roman" w:hAnsi="Times New Roman"/>
          <w:sz w:val="24"/>
          <w:szCs w:val="24"/>
        </w:rPr>
        <w:t>)</w:t>
      </w:r>
    </w:p>
    <w:p w14:paraId="7D9ED084" w14:textId="77777777" w:rsidR="00E009D9" w:rsidRPr="0094738E" w:rsidRDefault="00E009D9" w:rsidP="00807D25">
      <w:pPr>
        <w:pStyle w:val="Nivel2"/>
        <w:numPr>
          <w:ilvl w:val="1"/>
          <w:numId w:val="32"/>
        </w:numPr>
        <w:ind w:left="0" w:firstLine="0"/>
        <w:rPr>
          <w:rFonts w:ascii="Times New Roman" w:hAnsi="Times New Roman"/>
          <w:sz w:val="24"/>
          <w:szCs w:val="24"/>
        </w:rPr>
      </w:pPr>
      <w:r w:rsidRPr="0094738E">
        <w:rPr>
          <w:rFonts w:ascii="Times New Roman" w:hAnsi="Times New Roman"/>
          <w:sz w:val="24"/>
          <w:szCs w:val="24"/>
          <w:lang w:eastAsia="en-US"/>
        </w:rPr>
        <w:t xml:space="preserve">Fica eleito o Foro da </w:t>
      </w:r>
      <w:r>
        <w:rPr>
          <w:rFonts w:ascii="Times New Roman" w:hAnsi="Times New Roman"/>
          <w:sz w:val="24"/>
          <w:szCs w:val="24"/>
          <w:lang w:eastAsia="en-US"/>
        </w:rPr>
        <w:t xml:space="preserve">Comarca de Marechal Cândido Rondon, Estado do Paraná, </w:t>
      </w:r>
      <w:r w:rsidRPr="0094738E">
        <w:rPr>
          <w:rFonts w:ascii="Times New Roman" w:hAnsi="Times New Roman"/>
          <w:sz w:val="24"/>
          <w:szCs w:val="24"/>
        </w:rPr>
        <w:t xml:space="preserve">para dirimir os litígios que decorrerem da execução deste Termo de Contrato que não puderem ser compostos pela conciliação, conforme </w:t>
      </w:r>
      <w:hyperlink r:id="rId117" w:anchor="art92§1" w:history="1">
        <w:r w:rsidRPr="0094738E">
          <w:rPr>
            <w:rStyle w:val="Hyperlink"/>
            <w:rFonts w:ascii="Times New Roman" w:hAnsi="Times New Roman"/>
            <w:sz w:val="24"/>
            <w:szCs w:val="24"/>
          </w:rPr>
          <w:t>art. 92, §1º, da Lei nº 14.133/21</w:t>
        </w:r>
      </w:hyperlink>
      <w:r w:rsidRPr="0094738E">
        <w:rPr>
          <w:rFonts w:ascii="Times New Roman" w:hAnsi="Times New Roman"/>
          <w:sz w:val="24"/>
          <w:szCs w:val="24"/>
        </w:rPr>
        <w:t>.</w:t>
      </w:r>
    </w:p>
    <w:p w14:paraId="50B2456C" w14:textId="77777777" w:rsidR="00E009D9" w:rsidRPr="00C20E65" w:rsidRDefault="00E009D9" w:rsidP="00E009D9">
      <w:pPr>
        <w:pStyle w:val="Nivel2"/>
        <w:numPr>
          <w:ilvl w:val="0"/>
          <w:numId w:val="0"/>
        </w:numPr>
        <w:spacing w:afterLines="120" w:after="288" w:line="312" w:lineRule="auto"/>
        <w:ind w:firstLine="567"/>
        <w:rPr>
          <w:rFonts w:ascii="Times New Roman" w:hAnsi="Times New Roman"/>
          <w:i/>
          <w:iCs/>
          <w:sz w:val="24"/>
          <w:szCs w:val="24"/>
        </w:rPr>
      </w:pPr>
      <w:r w:rsidRPr="00C20E65">
        <w:rPr>
          <w:rFonts w:ascii="Times New Roman" w:hAnsi="Times New Roman"/>
          <w:i/>
          <w:iCs/>
          <w:sz w:val="24"/>
          <w:szCs w:val="24"/>
        </w:rPr>
        <w:t>[Local], [dia] de [mês] de [ano].</w:t>
      </w:r>
    </w:p>
    <w:p w14:paraId="621E289C" w14:textId="77777777" w:rsidR="00E009D9" w:rsidRPr="00C20E65" w:rsidRDefault="00E009D9" w:rsidP="00E009D9">
      <w:pPr>
        <w:spacing w:before="120" w:afterLines="120" w:after="288" w:line="312" w:lineRule="auto"/>
        <w:ind w:firstLine="567"/>
        <w:jc w:val="center"/>
        <w:rPr>
          <w:bCs/>
        </w:rPr>
      </w:pPr>
      <w:r w:rsidRPr="00C20E65">
        <w:rPr>
          <w:bCs/>
        </w:rPr>
        <w:t>_________________________</w:t>
      </w:r>
    </w:p>
    <w:p w14:paraId="3A08C37C" w14:textId="77777777" w:rsidR="00E009D9" w:rsidRPr="00C20E65" w:rsidRDefault="00E009D9" w:rsidP="00E009D9">
      <w:pPr>
        <w:spacing w:before="120" w:afterLines="120" w:after="288" w:line="312" w:lineRule="auto"/>
        <w:ind w:firstLine="567"/>
        <w:jc w:val="center"/>
        <w:rPr>
          <w:bCs/>
        </w:rPr>
      </w:pPr>
      <w:r w:rsidRPr="00C20E65">
        <w:rPr>
          <w:bCs/>
        </w:rPr>
        <w:t>Representante legal do CONTRATANTE</w:t>
      </w:r>
    </w:p>
    <w:p w14:paraId="7D404B94" w14:textId="77777777" w:rsidR="00E009D9" w:rsidRPr="00C20E65" w:rsidRDefault="00E009D9" w:rsidP="00E009D9">
      <w:pPr>
        <w:spacing w:before="120" w:afterLines="120" w:after="288" w:line="312" w:lineRule="auto"/>
        <w:ind w:firstLine="567"/>
        <w:jc w:val="center"/>
      </w:pPr>
      <w:r w:rsidRPr="00C20E65">
        <w:lastRenderedPageBreak/>
        <w:t>_________________________</w:t>
      </w:r>
    </w:p>
    <w:p w14:paraId="26A05D4F" w14:textId="77777777" w:rsidR="00E009D9" w:rsidRPr="00C20E65" w:rsidRDefault="00E009D9" w:rsidP="00E009D9">
      <w:pPr>
        <w:spacing w:before="120" w:afterLines="120" w:after="288" w:line="312" w:lineRule="auto"/>
        <w:ind w:firstLine="567"/>
        <w:jc w:val="center"/>
      </w:pPr>
      <w:r w:rsidRPr="00C20E65">
        <w:rPr>
          <w:bCs/>
        </w:rPr>
        <w:t>Representante</w:t>
      </w:r>
      <w:r w:rsidRPr="00C20E65">
        <w:t xml:space="preserve"> legal do CONTRATADO</w:t>
      </w:r>
    </w:p>
    <w:p w14:paraId="712872F1" w14:textId="77777777" w:rsidR="00E009D9" w:rsidRPr="00C20E65" w:rsidRDefault="00E009D9" w:rsidP="00E009D9">
      <w:pPr>
        <w:spacing w:before="120" w:afterLines="120" w:after="288" w:line="312" w:lineRule="auto"/>
        <w:ind w:firstLine="567"/>
        <w:jc w:val="both"/>
        <w:rPr>
          <w:i/>
          <w:iCs/>
        </w:rPr>
      </w:pPr>
      <w:r w:rsidRPr="00C20E65">
        <w:rPr>
          <w:i/>
          <w:iCs/>
        </w:rPr>
        <w:t>TESTEMUNHAS:</w:t>
      </w:r>
    </w:p>
    <w:p w14:paraId="37CE8030" w14:textId="77777777" w:rsidR="00E009D9" w:rsidRPr="00C20E65" w:rsidRDefault="00E009D9" w:rsidP="00E009D9">
      <w:pPr>
        <w:spacing w:before="120" w:afterLines="120" w:after="288" w:line="312" w:lineRule="auto"/>
        <w:ind w:firstLine="567"/>
        <w:rPr>
          <w:i/>
          <w:iCs/>
        </w:rPr>
      </w:pPr>
      <w:r w:rsidRPr="00C20E65">
        <w:rPr>
          <w:i/>
          <w:iCs/>
        </w:rPr>
        <w:t>1-</w:t>
      </w:r>
    </w:p>
    <w:p w14:paraId="08187600" w14:textId="77777777" w:rsidR="00E009D9" w:rsidRPr="00C20E65" w:rsidRDefault="00E009D9" w:rsidP="00E009D9">
      <w:pPr>
        <w:spacing w:before="120" w:afterLines="120" w:after="288" w:line="312" w:lineRule="auto"/>
        <w:ind w:firstLine="567"/>
      </w:pPr>
      <w:r w:rsidRPr="00C20E65">
        <w:rPr>
          <w:i/>
          <w:iCs/>
        </w:rPr>
        <w:t xml:space="preserve">2- </w:t>
      </w:r>
    </w:p>
    <w:p w14:paraId="2D739932" w14:textId="77777777" w:rsidR="00E009D9" w:rsidRPr="0094738E" w:rsidRDefault="00E009D9" w:rsidP="00E009D9">
      <w:pPr>
        <w:rPr>
          <w:rFonts w:eastAsia="Arial"/>
        </w:rPr>
      </w:pPr>
    </w:p>
    <w:p w14:paraId="46C8D9AC" w14:textId="77777777" w:rsidR="002410A1" w:rsidRDefault="002410A1" w:rsidP="00AC5809">
      <w:pPr>
        <w:rPr>
          <w:rFonts w:eastAsia="Arial"/>
        </w:rPr>
      </w:pPr>
    </w:p>
    <w:p w14:paraId="22537267" w14:textId="77777777" w:rsidR="00C20E65" w:rsidRDefault="00C20E65" w:rsidP="00AC5809">
      <w:pPr>
        <w:rPr>
          <w:rFonts w:eastAsia="Arial"/>
        </w:rPr>
      </w:pPr>
    </w:p>
    <w:p w14:paraId="7658A7DD" w14:textId="77777777" w:rsidR="00C20E65" w:rsidRDefault="00C20E65" w:rsidP="00AC5809">
      <w:pPr>
        <w:rPr>
          <w:rFonts w:eastAsia="Arial"/>
        </w:rPr>
      </w:pPr>
    </w:p>
    <w:p w14:paraId="422CD04E" w14:textId="77777777" w:rsidR="00C20E65" w:rsidRDefault="00C20E65" w:rsidP="00AC5809">
      <w:pPr>
        <w:rPr>
          <w:rFonts w:eastAsia="Arial"/>
        </w:rPr>
      </w:pPr>
    </w:p>
    <w:p w14:paraId="4C402676" w14:textId="77777777" w:rsidR="00C20E65" w:rsidRDefault="00C20E65" w:rsidP="00AC5809">
      <w:pPr>
        <w:rPr>
          <w:rFonts w:eastAsia="Arial"/>
        </w:rPr>
      </w:pPr>
    </w:p>
    <w:p w14:paraId="54106CCF" w14:textId="77777777" w:rsidR="00C20E65" w:rsidRDefault="00C20E65" w:rsidP="00AC5809">
      <w:pPr>
        <w:rPr>
          <w:rFonts w:eastAsia="Arial"/>
        </w:rPr>
      </w:pPr>
    </w:p>
    <w:p w14:paraId="152B2947" w14:textId="77777777" w:rsidR="00C20E65" w:rsidRDefault="00C20E65" w:rsidP="00AC5809">
      <w:pPr>
        <w:rPr>
          <w:rFonts w:eastAsia="Arial"/>
        </w:rPr>
      </w:pPr>
    </w:p>
    <w:p w14:paraId="33DB47BC" w14:textId="77777777" w:rsidR="00C20E65" w:rsidRDefault="00C20E65" w:rsidP="00AC5809">
      <w:pPr>
        <w:rPr>
          <w:rFonts w:eastAsia="Arial"/>
        </w:rPr>
      </w:pPr>
    </w:p>
    <w:p w14:paraId="7E5BC0F3" w14:textId="77777777" w:rsidR="00C20E65" w:rsidRDefault="00C20E65" w:rsidP="00AC5809">
      <w:pPr>
        <w:rPr>
          <w:rFonts w:eastAsia="Arial"/>
        </w:rPr>
      </w:pPr>
    </w:p>
    <w:p w14:paraId="21061953" w14:textId="77777777" w:rsidR="00C20E65" w:rsidRDefault="00C20E65" w:rsidP="00AC5809">
      <w:pPr>
        <w:rPr>
          <w:rFonts w:eastAsia="Arial"/>
        </w:rPr>
      </w:pPr>
    </w:p>
    <w:p w14:paraId="02064020" w14:textId="77777777" w:rsidR="00C20E65" w:rsidRDefault="00C20E65" w:rsidP="00AC5809">
      <w:pPr>
        <w:rPr>
          <w:rFonts w:eastAsia="Arial"/>
        </w:rPr>
      </w:pPr>
    </w:p>
    <w:p w14:paraId="44D6BD3A" w14:textId="77777777" w:rsidR="00C20E65" w:rsidRDefault="00C20E65" w:rsidP="00AC5809">
      <w:pPr>
        <w:rPr>
          <w:rFonts w:eastAsia="Arial"/>
        </w:rPr>
      </w:pPr>
    </w:p>
    <w:p w14:paraId="7D263D59" w14:textId="77777777" w:rsidR="00C20E65" w:rsidRDefault="00C20E65" w:rsidP="00AC5809">
      <w:pPr>
        <w:rPr>
          <w:rFonts w:eastAsia="Arial"/>
        </w:rPr>
      </w:pPr>
    </w:p>
    <w:p w14:paraId="7C0FE460" w14:textId="77777777" w:rsidR="00C66FAD" w:rsidRDefault="00C66FAD" w:rsidP="00AC5809">
      <w:pPr>
        <w:rPr>
          <w:rFonts w:eastAsia="Arial"/>
        </w:rPr>
      </w:pPr>
    </w:p>
    <w:p w14:paraId="425AE4D8" w14:textId="77777777" w:rsidR="00C66FAD" w:rsidRDefault="00C66FAD" w:rsidP="00AC5809">
      <w:pPr>
        <w:rPr>
          <w:rFonts w:eastAsia="Arial"/>
        </w:rPr>
      </w:pPr>
    </w:p>
    <w:p w14:paraId="7F5931F2" w14:textId="77777777" w:rsidR="00C66FAD" w:rsidRDefault="00C66FAD" w:rsidP="00AC5809">
      <w:pPr>
        <w:rPr>
          <w:rFonts w:eastAsia="Arial"/>
        </w:rPr>
      </w:pPr>
    </w:p>
    <w:p w14:paraId="32CD4BDB" w14:textId="77777777" w:rsidR="00C66FAD" w:rsidRDefault="00C66FAD" w:rsidP="00AC5809">
      <w:pPr>
        <w:rPr>
          <w:rFonts w:eastAsia="Arial"/>
        </w:rPr>
      </w:pPr>
    </w:p>
    <w:p w14:paraId="2673ECF8" w14:textId="77777777" w:rsidR="00C66FAD" w:rsidRDefault="00C66FAD" w:rsidP="00AC5809">
      <w:pPr>
        <w:rPr>
          <w:rFonts w:eastAsia="Arial"/>
        </w:rPr>
      </w:pPr>
    </w:p>
    <w:p w14:paraId="3DA1A3F6" w14:textId="77777777" w:rsidR="00C66FAD" w:rsidRDefault="00C66FAD" w:rsidP="00AC5809">
      <w:pPr>
        <w:rPr>
          <w:rFonts w:eastAsia="Arial"/>
        </w:rPr>
      </w:pPr>
    </w:p>
    <w:p w14:paraId="32D36155" w14:textId="77777777" w:rsidR="00C66FAD" w:rsidRDefault="00C66FAD" w:rsidP="00AC5809">
      <w:pPr>
        <w:rPr>
          <w:rFonts w:eastAsia="Arial"/>
        </w:rPr>
      </w:pPr>
    </w:p>
    <w:p w14:paraId="1523CD54" w14:textId="77777777" w:rsidR="00C66FAD" w:rsidRDefault="00C66FAD" w:rsidP="00AC5809">
      <w:pPr>
        <w:rPr>
          <w:rFonts w:eastAsia="Arial"/>
        </w:rPr>
      </w:pPr>
    </w:p>
    <w:p w14:paraId="3181BB5B" w14:textId="77777777" w:rsidR="00C66FAD" w:rsidRDefault="00C66FAD" w:rsidP="00AC5809">
      <w:pPr>
        <w:rPr>
          <w:rFonts w:eastAsia="Arial"/>
        </w:rPr>
      </w:pPr>
    </w:p>
    <w:p w14:paraId="0CA86DA9" w14:textId="77777777" w:rsidR="00C66FAD" w:rsidRDefault="00C66FAD" w:rsidP="00AC5809">
      <w:pPr>
        <w:rPr>
          <w:rFonts w:eastAsia="Arial"/>
        </w:rPr>
      </w:pPr>
    </w:p>
    <w:p w14:paraId="3B78DE94" w14:textId="77777777" w:rsidR="00C66FAD" w:rsidRDefault="00C66FAD" w:rsidP="00AC5809">
      <w:pPr>
        <w:rPr>
          <w:rFonts w:eastAsia="Arial"/>
        </w:rPr>
      </w:pPr>
    </w:p>
    <w:p w14:paraId="7D3F0803" w14:textId="77777777" w:rsidR="00C66FAD" w:rsidRDefault="00C66FAD" w:rsidP="00AC5809">
      <w:pPr>
        <w:rPr>
          <w:rFonts w:eastAsia="Arial"/>
        </w:rPr>
      </w:pPr>
    </w:p>
    <w:p w14:paraId="41F14658" w14:textId="77777777" w:rsidR="00C66FAD" w:rsidRDefault="00C66FAD" w:rsidP="00AC5809">
      <w:pPr>
        <w:rPr>
          <w:rFonts w:eastAsia="Arial"/>
        </w:rPr>
      </w:pPr>
    </w:p>
    <w:p w14:paraId="3F0C8A06" w14:textId="77777777" w:rsidR="00C20E65" w:rsidRDefault="00C20E65" w:rsidP="00AC5809">
      <w:pPr>
        <w:rPr>
          <w:rFonts w:eastAsia="Arial"/>
        </w:rPr>
      </w:pPr>
    </w:p>
    <w:p w14:paraId="5F17EA69" w14:textId="77777777" w:rsidR="00C20E65" w:rsidRDefault="00C20E65" w:rsidP="00AC5809">
      <w:pPr>
        <w:rPr>
          <w:rFonts w:eastAsia="Arial"/>
        </w:rPr>
      </w:pPr>
    </w:p>
    <w:p w14:paraId="33889D01" w14:textId="77777777" w:rsidR="00C20E65" w:rsidRDefault="00C20E65" w:rsidP="00AC5809">
      <w:pPr>
        <w:rPr>
          <w:rFonts w:eastAsia="Arial"/>
        </w:rPr>
      </w:pPr>
    </w:p>
    <w:p w14:paraId="1AFC078E" w14:textId="77777777" w:rsidR="00C20E65" w:rsidRDefault="00C20E65" w:rsidP="00AC5809">
      <w:pPr>
        <w:rPr>
          <w:rFonts w:eastAsia="Arial"/>
        </w:rPr>
      </w:pPr>
    </w:p>
    <w:p w14:paraId="51BAA468" w14:textId="77777777" w:rsidR="00C20E65" w:rsidRPr="009009F4" w:rsidRDefault="00916DA5" w:rsidP="00C20E65">
      <w:pPr>
        <w:spacing w:line="360" w:lineRule="auto"/>
        <w:jc w:val="center"/>
        <w:rPr>
          <w:b/>
          <w:bCs/>
          <w:iCs/>
          <w:color w:val="000000"/>
        </w:rPr>
      </w:pPr>
      <w:r>
        <w:rPr>
          <w:b/>
          <w:bCs/>
          <w:iCs/>
          <w:color w:val="000000"/>
        </w:rPr>
        <w:t xml:space="preserve">MINUTA </w:t>
      </w:r>
      <w:r w:rsidR="00C20E65" w:rsidRPr="009009F4">
        <w:rPr>
          <w:b/>
          <w:bCs/>
          <w:iCs/>
          <w:color w:val="000000"/>
        </w:rPr>
        <w:t>ATA DE REGISTRO DE PREÇOS</w:t>
      </w:r>
    </w:p>
    <w:p w14:paraId="0042111D" w14:textId="77777777" w:rsidR="00C20E65" w:rsidRPr="009009F4" w:rsidRDefault="00C20E65" w:rsidP="00C20E65">
      <w:pPr>
        <w:spacing w:line="360" w:lineRule="auto"/>
        <w:jc w:val="center"/>
      </w:pPr>
    </w:p>
    <w:p w14:paraId="01972529" w14:textId="77777777" w:rsidR="00C20E65" w:rsidRPr="009009F4" w:rsidRDefault="00C20E65" w:rsidP="00C20E65">
      <w:pPr>
        <w:widowControl w:val="0"/>
        <w:autoSpaceDE w:val="0"/>
        <w:autoSpaceDN w:val="0"/>
        <w:adjustRightInd w:val="0"/>
        <w:spacing w:line="360" w:lineRule="auto"/>
        <w:ind w:right="-30"/>
        <w:jc w:val="center"/>
        <w:rPr>
          <w:bCs/>
        </w:rPr>
      </w:pPr>
      <w:r w:rsidRPr="009009F4">
        <w:t>ATA DE REGISTRO DE PREÇOS</w:t>
      </w:r>
      <w:r w:rsidR="00916DA5">
        <w:t xml:space="preserve"> </w:t>
      </w:r>
      <w:r w:rsidRPr="009009F4">
        <w:rPr>
          <w:bCs/>
        </w:rPr>
        <w:t>N.º .........</w:t>
      </w:r>
    </w:p>
    <w:p w14:paraId="1E793C09" w14:textId="77777777" w:rsidR="00C20E65" w:rsidRPr="009009F4" w:rsidRDefault="00C20E65" w:rsidP="00C20E65">
      <w:pPr>
        <w:widowControl w:val="0"/>
        <w:autoSpaceDE w:val="0"/>
        <w:autoSpaceDN w:val="0"/>
        <w:adjustRightInd w:val="0"/>
        <w:spacing w:line="360" w:lineRule="auto"/>
        <w:ind w:right="-30"/>
        <w:jc w:val="both"/>
      </w:pPr>
    </w:p>
    <w:p w14:paraId="2C00F894" w14:textId="77777777" w:rsidR="00C20E65" w:rsidRPr="009009F4" w:rsidRDefault="00C20E65" w:rsidP="00C20E65">
      <w:pPr>
        <w:widowControl w:val="0"/>
        <w:tabs>
          <w:tab w:val="center" w:pos="4779"/>
          <w:tab w:val="right" w:pos="9198"/>
        </w:tabs>
        <w:autoSpaceDE w:val="0"/>
        <w:autoSpaceDN w:val="0"/>
        <w:adjustRightInd w:val="0"/>
        <w:spacing w:before="120" w:after="120" w:line="276" w:lineRule="auto"/>
        <w:ind w:right="-28"/>
        <w:jc w:val="both"/>
        <w:rPr>
          <w:rFonts w:eastAsia="MS Mincho"/>
          <w:lang w:eastAsia="pt-BR"/>
        </w:rPr>
      </w:pPr>
      <w:r w:rsidRPr="009009F4">
        <w:rPr>
          <w:rFonts w:eastAsia="MS Mincho"/>
          <w:lang w:eastAsia="pt-BR"/>
        </w:rPr>
        <w:t xml:space="preserve">O Município de Mercedes, pessoa jurídica de direito público interno, com sede administrativa na Rua Dr. Oswaldo Cruz, n.º 555, Centro, na Cidade de Mercedes, Estado do Paraná, inscrito no CNPJ/MF sob o n.º 95.719.373/0001-23, neste ato representado por seu Prefeito, o Exmo. Sr. Laerton Weber, </w:t>
      </w:r>
      <w:r w:rsidRPr="009009F4">
        <w:t xml:space="preserve">considerando o julgamento da licitação na modalidade de pregão, na forma eletrônica, para </w:t>
      </w:r>
      <w:r w:rsidRPr="009009F4">
        <w:rPr>
          <w:color w:val="FF0000"/>
        </w:rPr>
        <w:t>REGISTRO DE PREÇOS nº ......./202..., publicada no ...... de ...../...../202....., processo administrativo n.º ........</w:t>
      </w:r>
      <w:r w:rsidRPr="009009F4">
        <w:t xml:space="preserve">, RESOLVE registrar os preços da(s)  empresa(s) indicada(s) e qualificada(s) nesta ATA, de acordo com a classificação por ela(s) alcançada(s) e na(s)  quantidade(s)  cotada(s), atendendo as condições previstas no </w:t>
      </w:r>
      <w:r w:rsidRPr="009009F4">
        <w:rPr>
          <w:color w:val="FF0000"/>
        </w:rPr>
        <w:t>Edital de licitação</w:t>
      </w:r>
      <w:r w:rsidRPr="009009F4">
        <w:t xml:space="preserve"> sujeitando-se as partes às normas constantes na Lei nº 14.133, de 1º de abril de 2021, no Decreto </w:t>
      </w:r>
      <w:r>
        <w:t xml:space="preserve">Municipal </w:t>
      </w:r>
      <w:r w:rsidRPr="009009F4">
        <w:t xml:space="preserve">n.º </w:t>
      </w:r>
      <w:r>
        <w:t>034</w:t>
      </w:r>
      <w:r w:rsidRPr="009009F4">
        <w:t xml:space="preserve">, de </w:t>
      </w:r>
      <w:r>
        <w:t>24</w:t>
      </w:r>
      <w:r w:rsidRPr="009009F4">
        <w:t xml:space="preserve"> de</w:t>
      </w:r>
      <w:r>
        <w:t xml:space="preserve"> </w:t>
      </w:r>
      <w:r w:rsidRPr="009009F4">
        <w:t>março de 2023, e em conformidade com as disposições a seguir:</w:t>
      </w:r>
    </w:p>
    <w:p w14:paraId="3C4D139E" w14:textId="77777777" w:rsidR="00C20E65" w:rsidRPr="009009F4" w:rsidRDefault="00C20E65" w:rsidP="00807D25">
      <w:pPr>
        <w:pStyle w:val="Nivel01"/>
        <w:numPr>
          <w:ilvl w:val="0"/>
          <w:numId w:val="27"/>
        </w:numPr>
        <w:spacing w:before="120" w:after="120" w:line="276" w:lineRule="auto"/>
        <w:ind w:left="0" w:firstLine="0"/>
        <w:rPr>
          <w:rFonts w:ascii="Times New Roman" w:hAnsi="Times New Roman"/>
          <w:sz w:val="24"/>
          <w:szCs w:val="24"/>
        </w:rPr>
      </w:pPr>
      <w:r w:rsidRPr="009009F4">
        <w:rPr>
          <w:rFonts w:ascii="Times New Roman" w:hAnsi="Times New Roman"/>
          <w:sz w:val="24"/>
          <w:szCs w:val="24"/>
        </w:rPr>
        <w:t>DO OBJETO</w:t>
      </w:r>
    </w:p>
    <w:p w14:paraId="73F663AB"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 xml:space="preserve">A presente Ata tem por objeto o registro de preços para a eventual </w:t>
      </w:r>
      <w:r w:rsidRPr="00C20E65">
        <w:rPr>
          <w:rFonts w:ascii="Times New Roman" w:hAnsi="Times New Roman"/>
          <w:sz w:val="24"/>
          <w:szCs w:val="24"/>
        </w:rPr>
        <w:t>aquisição de materiais diversos para utilização em campanhas e ações desenvolvidas pelas Secretarias de Saúde, Assistência Social e Educação e Cultura</w:t>
      </w:r>
      <w:r w:rsidRPr="009009F4">
        <w:rPr>
          <w:rFonts w:ascii="Times New Roman" w:hAnsi="Times New Roman"/>
          <w:sz w:val="24"/>
          <w:szCs w:val="24"/>
        </w:rPr>
        <w:t>, especificado(s) no ite</w:t>
      </w:r>
      <w:r>
        <w:rPr>
          <w:rFonts w:ascii="Times New Roman" w:hAnsi="Times New Roman"/>
          <w:sz w:val="24"/>
          <w:szCs w:val="24"/>
        </w:rPr>
        <w:t>m 1.1</w:t>
      </w:r>
      <w:r w:rsidRPr="009009F4">
        <w:rPr>
          <w:rFonts w:ascii="Times New Roman" w:hAnsi="Times New Roman"/>
          <w:sz w:val="24"/>
          <w:szCs w:val="24"/>
        </w:rPr>
        <w:t xml:space="preserve"> do Termo de Referência, anexo </w:t>
      </w:r>
      <w:r>
        <w:rPr>
          <w:rFonts w:ascii="Times New Roman" w:hAnsi="Times New Roman"/>
          <w:i/>
          <w:color w:val="FF0000"/>
          <w:sz w:val="24"/>
          <w:szCs w:val="24"/>
        </w:rPr>
        <w:t>I</w:t>
      </w:r>
      <w:r w:rsidRPr="009009F4">
        <w:rPr>
          <w:rFonts w:ascii="Times New Roman" w:hAnsi="Times New Roman"/>
          <w:i/>
          <w:color w:val="FF0000"/>
          <w:sz w:val="24"/>
          <w:szCs w:val="24"/>
        </w:rPr>
        <w:t xml:space="preserve"> do edital de Licitação nº ........../20</w:t>
      </w:r>
      <w:r>
        <w:rPr>
          <w:rFonts w:ascii="Times New Roman" w:hAnsi="Times New Roman"/>
          <w:i/>
          <w:color w:val="FF0000"/>
          <w:sz w:val="24"/>
          <w:szCs w:val="24"/>
        </w:rPr>
        <w:t>25,</w:t>
      </w:r>
      <w:r w:rsidRPr="009009F4">
        <w:rPr>
          <w:rFonts w:ascii="Times New Roman" w:hAnsi="Times New Roman"/>
          <w:i/>
          <w:color w:val="FF0000"/>
          <w:sz w:val="24"/>
          <w:szCs w:val="24"/>
        </w:rPr>
        <w:t xml:space="preserve"> </w:t>
      </w:r>
      <w:r w:rsidRPr="009009F4">
        <w:rPr>
          <w:rFonts w:ascii="Times New Roman" w:hAnsi="Times New Roman"/>
          <w:sz w:val="24"/>
          <w:szCs w:val="24"/>
        </w:rPr>
        <w:t>que é parte integrante desta Ata, assim como as propostas cujos preços tenham sido registrados, independentemente de transcrição.</w:t>
      </w:r>
    </w:p>
    <w:p w14:paraId="4E5A9E11" w14:textId="77777777" w:rsidR="00C20E65" w:rsidRPr="009009F4" w:rsidRDefault="00C20E65" w:rsidP="00807D25">
      <w:pPr>
        <w:pStyle w:val="Nivel01"/>
        <w:numPr>
          <w:ilvl w:val="0"/>
          <w:numId w:val="27"/>
        </w:numPr>
        <w:spacing w:before="120" w:after="120" w:line="276" w:lineRule="auto"/>
        <w:ind w:left="0" w:firstLine="0"/>
        <w:rPr>
          <w:rFonts w:ascii="Times New Roman" w:hAnsi="Times New Roman"/>
          <w:sz w:val="24"/>
          <w:szCs w:val="24"/>
        </w:rPr>
      </w:pPr>
      <w:r w:rsidRPr="009009F4">
        <w:rPr>
          <w:rFonts w:ascii="Times New Roman" w:hAnsi="Times New Roman"/>
          <w:sz w:val="24"/>
          <w:szCs w:val="24"/>
        </w:rPr>
        <w:t>DOS PREÇOS, ESPECIFICAÇÕES E QUANTITATIVOS</w:t>
      </w:r>
    </w:p>
    <w:p w14:paraId="056ED144"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 xml:space="preserve">O preço registrado, as especificações do objeto, as quantidades mínimas e máximas de cada item, fornecedor(es) e as demais condições ofertadas na(s) proposta(s) são as que seguem: </w:t>
      </w:r>
    </w:p>
    <w:tbl>
      <w:tblPr>
        <w:tblW w:w="9356" w:type="dxa"/>
        <w:tblInd w:w="100" w:type="dxa"/>
        <w:tblLayout w:type="fixed"/>
        <w:tblLook w:val="0600" w:firstRow="0" w:lastRow="0" w:firstColumn="0" w:lastColumn="0" w:noHBand="1" w:noVBand="1"/>
      </w:tblPr>
      <w:tblGrid>
        <w:gridCol w:w="993"/>
        <w:gridCol w:w="4677"/>
        <w:gridCol w:w="709"/>
        <w:gridCol w:w="709"/>
        <w:gridCol w:w="1134"/>
        <w:gridCol w:w="1134"/>
      </w:tblGrid>
      <w:tr w:rsidR="00C20E65" w:rsidRPr="00D1598E" w14:paraId="29456E5A" w14:textId="77777777" w:rsidTr="00C20E65">
        <w:trPr>
          <w:trHeight w:val="20"/>
          <w:tblHeader/>
        </w:trPr>
        <w:tc>
          <w:tcPr>
            <w:tcW w:w="9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075EBE13" w14:textId="77777777" w:rsidR="00C20E65" w:rsidRPr="00D1598E" w:rsidRDefault="00C20E65" w:rsidP="00C9470E">
            <w:pPr>
              <w:suppressAutoHyphens w:val="0"/>
              <w:spacing w:line="259" w:lineRule="auto"/>
              <w:jc w:val="center"/>
              <w:rPr>
                <w:b/>
                <w:bCs/>
                <w:lang w:eastAsia="en-US"/>
              </w:rPr>
            </w:pPr>
            <w:r w:rsidRPr="00D1598E">
              <w:rPr>
                <w:b/>
                <w:bCs/>
                <w:lang w:eastAsia="en-US"/>
              </w:rPr>
              <w:t>Item</w:t>
            </w:r>
          </w:p>
        </w:tc>
        <w:tc>
          <w:tcPr>
            <w:tcW w:w="4677"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58AEA45C" w14:textId="77777777" w:rsidR="00C20E65" w:rsidRPr="00D1598E" w:rsidRDefault="00C20E65" w:rsidP="00C9470E">
            <w:pPr>
              <w:suppressAutoHyphens w:val="0"/>
              <w:jc w:val="center"/>
              <w:rPr>
                <w:b/>
                <w:bCs/>
                <w:lang w:eastAsia="en-US"/>
              </w:rPr>
            </w:pPr>
            <w:r w:rsidRPr="00D1598E">
              <w:rPr>
                <w:b/>
                <w:bCs/>
                <w:lang w:eastAsia="en-US"/>
              </w:rPr>
              <w:t>Descrição</w:t>
            </w:r>
          </w:p>
        </w:tc>
        <w:tc>
          <w:tcPr>
            <w:tcW w:w="709"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EE445DF" w14:textId="77777777" w:rsidR="00C20E65" w:rsidRPr="00D1598E" w:rsidRDefault="00C20E65" w:rsidP="00C9470E">
            <w:pPr>
              <w:widowControl w:val="0"/>
              <w:suppressAutoHyphens w:val="0"/>
              <w:jc w:val="center"/>
              <w:rPr>
                <w:b/>
                <w:bCs/>
                <w:lang w:eastAsia="en-US"/>
              </w:rPr>
            </w:pPr>
            <w:r w:rsidRPr="00D1598E">
              <w:rPr>
                <w:b/>
                <w:bCs/>
                <w:lang w:eastAsia="en-US"/>
              </w:rPr>
              <w:t>Und.</w:t>
            </w:r>
          </w:p>
        </w:tc>
        <w:tc>
          <w:tcPr>
            <w:tcW w:w="709"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6595DCB" w14:textId="77777777" w:rsidR="00C20E65" w:rsidRPr="00D1598E" w:rsidRDefault="00C20E65" w:rsidP="00C9470E">
            <w:pPr>
              <w:widowControl w:val="0"/>
              <w:suppressAutoHyphens w:val="0"/>
              <w:jc w:val="center"/>
              <w:rPr>
                <w:b/>
                <w:bCs/>
                <w:lang w:eastAsia="en-US"/>
              </w:rPr>
            </w:pPr>
            <w:r w:rsidRPr="00D1598E">
              <w:rPr>
                <w:b/>
                <w:bCs/>
                <w:lang w:eastAsia="en-US"/>
              </w:rPr>
              <w:t>Qtd.</w:t>
            </w:r>
          </w:p>
        </w:tc>
        <w:tc>
          <w:tcPr>
            <w:tcW w:w="113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D701029" w14:textId="77777777" w:rsidR="00C20E65" w:rsidRPr="00D1598E" w:rsidRDefault="00C20E65" w:rsidP="00C9470E">
            <w:pPr>
              <w:widowControl w:val="0"/>
              <w:suppressAutoHyphens w:val="0"/>
              <w:jc w:val="center"/>
              <w:rPr>
                <w:b/>
                <w:bCs/>
                <w:lang w:eastAsia="en-US"/>
              </w:rPr>
            </w:pPr>
            <w:r w:rsidRPr="00D1598E">
              <w:rPr>
                <w:b/>
                <w:bCs/>
                <w:lang w:eastAsia="en-US"/>
              </w:rPr>
              <w:t xml:space="preserve">R$ </w:t>
            </w:r>
            <w:proofErr w:type="spellStart"/>
            <w:r w:rsidRPr="00D1598E">
              <w:rPr>
                <w:b/>
                <w:bCs/>
                <w:lang w:eastAsia="en-US"/>
              </w:rPr>
              <w:t>unit</w:t>
            </w:r>
            <w:proofErr w:type="spellEnd"/>
            <w:r w:rsidRPr="00D1598E">
              <w:rPr>
                <w:b/>
                <w:bCs/>
                <w:lang w:eastAsia="en-US"/>
              </w:rPr>
              <w:t>.</w:t>
            </w:r>
          </w:p>
        </w:tc>
        <w:tc>
          <w:tcPr>
            <w:tcW w:w="1134" w:type="dxa"/>
            <w:tcBorders>
              <w:top w:val="single" w:sz="8" w:space="0" w:color="000000"/>
              <w:bottom w:val="single" w:sz="8" w:space="0" w:color="000000"/>
              <w:right w:val="single" w:sz="8" w:space="0" w:color="000000"/>
            </w:tcBorders>
            <w:vAlign w:val="center"/>
          </w:tcPr>
          <w:p w14:paraId="0F28BF74" w14:textId="77777777" w:rsidR="00C20E65" w:rsidRPr="00D1598E" w:rsidRDefault="00C20E65" w:rsidP="00C9470E">
            <w:pPr>
              <w:widowControl w:val="0"/>
              <w:suppressAutoHyphens w:val="0"/>
              <w:jc w:val="center"/>
              <w:rPr>
                <w:b/>
                <w:bCs/>
                <w:lang w:eastAsia="en-US"/>
              </w:rPr>
            </w:pPr>
            <w:r w:rsidRPr="00D1598E">
              <w:rPr>
                <w:b/>
                <w:bCs/>
                <w:lang w:eastAsia="en-US"/>
              </w:rPr>
              <w:t>R$ total</w:t>
            </w:r>
          </w:p>
        </w:tc>
      </w:tr>
      <w:tr w:rsidR="00C20E65" w:rsidRPr="00D1598E" w14:paraId="7B07FDA0" w14:textId="77777777" w:rsidTr="00C20E65">
        <w:trPr>
          <w:trHeight w:val="15"/>
        </w:trPr>
        <w:tc>
          <w:tcPr>
            <w:tcW w:w="993" w:type="dxa"/>
            <w:tcBorders>
              <w:left w:val="single" w:sz="8" w:space="0" w:color="000000"/>
              <w:bottom w:val="single" w:sz="4" w:space="0" w:color="auto"/>
              <w:right w:val="single" w:sz="4" w:space="0" w:color="auto"/>
            </w:tcBorders>
            <w:tcMar>
              <w:top w:w="100" w:type="dxa"/>
              <w:left w:w="100" w:type="dxa"/>
              <w:bottom w:w="100" w:type="dxa"/>
              <w:right w:w="100" w:type="dxa"/>
            </w:tcMar>
            <w:vAlign w:val="center"/>
          </w:tcPr>
          <w:p w14:paraId="67A748C9" w14:textId="77777777" w:rsidR="00C20E65" w:rsidRPr="00D1598E" w:rsidRDefault="00C20E65" w:rsidP="00C9470E">
            <w:pPr>
              <w:suppressAutoHyphens w:val="0"/>
              <w:spacing w:line="259" w:lineRule="auto"/>
              <w:jc w:val="center"/>
              <w:rPr>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17A03BE9" w14:textId="77777777" w:rsidR="00C20E65" w:rsidRPr="00D1598E" w:rsidRDefault="00C20E65" w:rsidP="00C9470E">
            <w:pPr>
              <w:suppressAutoHyphens w:val="0"/>
              <w:spacing w:line="259"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79271AE7" w14:textId="77777777" w:rsidR="00C20E65" w:rsidRPr="00D1598E" w:rsidRDefault="00C20E65" w:rsidP="00C9470E">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C401823" w14:textId="77777777" w:rsidR="00C20E65" w:rsidRPr="00D1598E" w:rsidRDefault="00C20E65" w:rsidP="00C9470E">
            <w:pPr>
              <w:jc w:val="center"/>
            </w:pPr>
          </w:p>
        </w:tc>
        <w:tc>
          <w:tcPr>
            <w:tcW w:w="1134" w:type="dxa"/>
            <w:tcBorders>
              <w:top w:val="single" w:sz="4" w:space="0" w:color="auto"/>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71EAD93E" w14:textId="77777777" w:rsidR="00C20E65" w:rsidRPr="00D1598E" w:rsidRDefault="00C20E65" w:rsidP="00C9470E">
            <w:pPr>
              <w:jc w:val="cente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99D1A54" w14:textId="77777777" w:rsidR="00C20E65" w:rsidRPr="00D1598E" w:rsidRDefault="00C20E65" w:rsidP="00C9470E">
            <w:pPr>
              <w:jc w:val="center"/>
            </w:pPr>
          </w:p>
        </w:tc>
      </w:tr>
    </w:tbl>
    <w:p w14:paraId="7C99DFA7"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lang w:eastAsia="en-US"/>
        </w:rPr>
      </w:pPr>
      <w:r w:rsidRPr="009009F4">
        <w:rPr>
          <w:rFonts w:ascii="Times New Roman" w:hAnsi="Times New Roman"/>
          <w:sz w:val="24"/>
          <w:szCs w:val="24"/>
          <w:lang w:eastAsia="en-US"/>
        </w:rPr>
        <w:t>A listagem do cadastro de reserva referente ao presente registro de preços consta como anexo a esta Ata.</w:t>
      </w:r>
    </w:p>
    <w:p w14:paraId="362605AD" w14:textId="77777777" w:rsidR="00C20E65" w:rsidRPr="009009F4" w:rsidRDefault="00C20E65" w:rsidP="00807D25">
      <w:pPr>
        <w:pStyle w:val="Nivel01"/>
        <w:numPr>
          <w:ilvl w:val="0"/>
          <w:numId w:val="27"/>
        </w:numPr>
        <w:spacing w:before="120" w:after="120" w:line="276" w:lineRule="auto"/>
        <w:ind w:left="0" w:firstLine="0"/>
        <w:rPr>
          <w:rFonts w:ascii="Times New Roman" w:hAnsi="Times New Roman"/>
          <w:sz w:val="24"/>
          <w:szCs w:val="24"/>
        </w:rPr>
      </w:pPr>
      <w:r w:rsidRPr="009009F4">
        <w:rPr>
          <w:rFonts w:ascii="Times New Roman" w:hAnsi="Times New Roman"/>
          <w:sz w:val="24"/>
          <w:szCs w:val="24"/>
        </w:rPr>
        <w:t>ÓRGÃO(S) GERENCIADOR E  PARTICIPANTE(S)</w:t>
      </w:r>
    </w:p>
    <w:p w14:paraId="6BB48900"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 xml:space="preserve">O órgão gerenciador será </w:t>
      </w:r>
      <w:r>
        <w:rPr>
          <w:rFonts w:ascii="Times New Roman" w:hAnsi="Times New Roman"/>
          <w:sz w:val="24"/>
          <w:szCs w:val="24"/>
        </w:rPr>
        <w:t>a Secretaria de Planejamento, Administração e Finanças.</w:t>
      </w:r>
    </w:p>
    <w:p w14:paraId="07F8A5F6" w14:textId="77777777" w:rsidR="00C20E65" w:rsidRPr="0014394C" w:rsidRDefault="00C20E65" w:rsidP="00807D25">
      <w:pPr>
        <w:pStyle w:val="Nvel2-Red"/>
        <w:numPr>
          <w:ilvl w:val="1"/>
          <w:numId w:val="27"/>
        </w:numPr>
        <w:autoSpaceDE w:val="0"/>
        <w:autoSpaceDN w:val="0"/>
        <w:adjustRightInd w:val="0"/>
        <w:ind w:left="0" w:firstLine="0"/>
        <w:rPr>
          <w:rFonts w:ascii="Times New Roman" w:hAnsi="Times New Roman" w:cs="Times New Roman"/>
          <w:i w:val="0"/>
          <w:color w:val="000000"/>
          <w:sz w:val="24"/>
          <w:szCs w:val="24"/>
        </w:rPr>
      </w:pPr>
      <w:r w:rsidRPr="0014394C">
        <w:rPr>
          <w:rFonts w:ascii="Times New Roman" w:hAnsi="Times New Roman" w:cs="Times New Roman"/>
          <w:i w:val="0"/>
          <w:color w:val="000000"/>
          <w:sz w:val="24"/>
          <w:szCs w:val="24"/>
        </w:rPr>
        <w:lastRenderedPageBreak/>
        <w:t>Além do gerenciador, não há órgãos e entidades públicas participantes do registro de preços.</w:t>
      </w:r>
    </w:p>
    <w:p w14:paraId="690383A4" w14:textId="77777777" w:rsidR="00C20E65" w:rsidRPr="009009F4" w:rsidRDefault="00C20E65" w:rsidP="00807D25">
      <w:pPr>
        <w:pStyle w:val="Nivel01"/>
        <w:numPr>
          <w:ilvl w:val="0"/>
          <w:numId w:val="27"/>
        </w:numPr>
        <w:spacing w:before="120" w:after="120" w:line="276" w:lineRule="auto"/>
        <w:ind w:left="0" w:firstLine="0"/>
        <w:rPr>
          <w:rFonts w:ascii="Times New Roman" w:hAnsi="Times New Roman"/>
          <w:i/>
          <w:color w:val="FF0000"/>
          <w:sz w:val="24"/>
          <w:szCs w:val="24"/>
        </w:rPr>
      </w:pPr>
      <w:r w:rsidRPr="009009F4">
        <w:rPr>
          <w:rFonts w:ascii="Times New Roman" w:hAnsi="Times New Roman"/>
          <w:sz w:val="24"/>
          <w:szCs w:val="24"/>
        </w:rPr>
        <w:t>DA ADESÃO À ATA DE REGISTRO DE PREÇOS</w:t>
      </w:r>
      <w:r>
        <w:rPr>
          <w:rFonts w:ascii="Times New Roman" w:hAnsi="Times New Roman"/>
          <w:sz w:val="24"/>
          <w:szCs w:val="24"/>
        </w:rPr>
        <w:t xml:space="preserve"> E DA VEDAÇÃO AO ACRÉSCIMO QUANTITATIVO</w:t>
      </w:r>
      <w:r w:rsidRPr="009009F4">
        <w:rPr>
          <w:rFonts w:ascii="Times New Roman" w:hAnsi="Times New Roman"/>
          <w:sz w:val="24"/>
          <w:szCs w:val="24"/>
        </w:rPr>
        <w:t xml:space="preserve"> </w:t>
      </w:r>
    </w:p>
    <w:p w14:paraId="46DE0A09" w14:textId="77777777" w:rsidR="00C20E65" w:rsidRPr="003A0BE6" w:rsidRDefault="00C20E65" w:rsidP="00807D25">
      <w:pPr>
        <w:pStyle w:val="Nvel2-Red"/>
        <w:numPr>
          <w:ilvl w:val="1"/>
          <w:numId w:val="27"/>
        </w:numPr>
        <w:autoSpaceDE w:val="0"/>
        <w:autoSpaceDN w:val="0"/>
        <w:adjustRightInd w:val="0"/>
        <w:ind w:left="0" w:firstLine="0"/>
        <w:rPr>
          <w:rFonts w:ascii="Times New Roman" w:hAnsi="Times New Roman" w:cs="Times New Roman"/>
          <w:i w:val="0"/>
          <w:color w:val="000000"/>
          <w:sz w:val="24"/>
          <w:szCs w:val="24"/>
          <w:lang w:eastAsia="en-US"/>
        </w:rPr>
      </w:pPr>
      <w:r w:rsidRPr="003A0BE6">
        <w:rPr>
          <w:rFonts w:ascii="Times New Roman" w:hAnsi="Times New Roman" w:cs="Times New Roman"/>
          <w:i w:val="0"/>
          <w:color w:val="000000"/>
          <w:sz w:val="24"/>
          <w:szCs w:val="24"/>
          <w:lang w:eastAsia="en-US"/>
        </w:rPr>
        <w:t xml:space="preserve"> Não será admitida a adesão à ata de registro de preços decorrente desta licitação ou desta contratação direta, conforme justificativa apresentada nos estudos técnicos preliminares.</w:t>
      </w:r>
    </w:p>
    <w:p w14:paraId="4F33E4D8"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É vedado efetuar acréscimos nos quantitativos fixados na ata de registro de preços.</w:t>
      </w:r>
    </w:p>
    <w:p w14:paraId="14DF09B0" w14:textId="77777777" w:rsidR="00C20E65" w:rsidRPr="009009F4" w:rsidRDefault="00C20E65" w:rsidP="00807D25">
      <w:pPr>
        <w:pStyle w:val="Nivel01"/>
        <w:numPr>
          <w:ilvl w:val="0"/>
          <w:numId w:val="27"/>
        </w:numPr>
        <w:spacing w:before="120" w:after="120" w:line="276" w:lineRule="auto"/>
        <w:ind w:left="0" w:firstLine="0"/>
        <w:rPr>
          <w:rFonts w:ascii="Times New Roman" w:hAnsi="Times New Roman"/>
          <w:sz w:val="24"/>
          <w:szCs w:val="24"/>
        </w:rPr>
      </w:pPr>
      <w:r w:rsidRPr="009009F4">
        <w:rPr>
          <w:rFonts w:ascii="Times New Roman" w:hAnsi="Times New Roman"/>
          <w:sz w:val="24"/>
          <w:szCs w:val="24"/>
        </w:rPr>
        <w:t>VALIDADE, FORMALIZAÇÃO DA ATA DE REGISTRO DE PREÇOS E CADASTRO RESERVA</w:t>
      </w:r>
    </w:p>
    <w:p w14:paraId="4B8368E6" w14:textId="77777777" w:rsidR="00C20E65" w:rsidRPr="003A0BE6" w:rsidRDefault="00C20E65" w:rsidP="00807D25">
      <w:pPr>
        <w:pStyle w:val="Nivel2"/>
        <w:numPr>
          <w:ilvl w:val="1"/>
          <w:numId w:val="27"/>
        </w:numPr>
        <w:autoSpaceDE w:val="0"/>
        <w:autoSpaceDN w:val="0"/>
        <w:adjustRightInd w:val="0"/>
        <w:ind w:left="0" w:firstLine="0"/>
        <w:rPr>
          <w:rFonts w:ascii="Times New Roman" w:hAnsi="Times New Roman"/>
          <w:iCs/>
          <w:color w:val="000000"/>
          <w:sz w:val="24"/>
          <w:szCs w:val="24"/>
        </w:rPr>
      </w:pPr>
      <w:r w:rsidRPr="009009F4">
        <w:rPr>
          <w:rFonts w:ascii="Times New Roman" w:hAnsi="Times New Roman"/>
          <w:sz w:val="24"/>
          <w:szCs w:val="24"/>
        </w:rPr>
        <w:t xml:space="preserve">A validade da Ata de Registro de Preços será de 1 (um) ano, contado a partir do primeiro dia útil subsequente à data de divulgação no PNCP, </w:t>
      </w:r>
      <w:r w:rsidRPr="003A0BE6">
        <w:rPr>
          <w:rFonts w:ascii="Times New Roman" w:hAnsi="Times New Roman"/>
          <w:color w:val="000000"/>
          <w:sz w:val="24"/>
          <w:szCs w:val="24"/>
        </w:rPr>
        <w:t>podendo ser prorrogada por igual período, mediante a anuência do fornecedor, desde que comprovado o preço vantajoso.</w:t>
      </w:r>
    </w:p>
    <w:p w14:paraId="0B5C0FBB" w14:textId="77777777" w:rsidR="00C20E65" w:rsidRDefault="00C20E65" w:rsidP="00807D25">
      <w:pPr>
        <w:pStyle w:val="Nivel2"/>
        <w:numPr>
          <w:ilvl w:val="2"/>
          <w:numId w:val="27"/>
        </w:numPr>
        <w:ind w:left="284" w:firstLine="0"/>
        <w:rPr>
          <w:rFonts w:ascii="Times New Roman" w:eastAsia="Times New Roman" w:hAnsi="Times New Roman"/>
          <w:color w:val="000000"/>
          <w:sz w:val="24"/>
          <w:szCs w:val="24"/>
          <w:highlight w:val="yellow"/>
        </w:rPr>
      </w:pPr>
      <w:r w:rsidRPr="00CF66D7">
        <w:rPr>
          <w:rFonts w:ascii="Times New Roman" w:eastAsia="Times New Roman" w:hAnsi="Times New Roman"/>
          <w:color w:val="000000"/>
          <w:sz w:val="24"/>
          <w:szCs w:val="24"/>
          <w:highlight w:val="yellow"/>
        </w:rPr>
        <w:t>Por força do Decreto Municipal n.º 175/2023, o Município de Mercedes optou por não adotar o Portal Nacional de Contratações Públicas (PNCP), de sorte que todas as publicações que deveriam ser efetuadas no aludido meio deverão ser realizadas no Diário Oficial Eletrônico do Município de Mercedes, admitida a divulgação na forma de extrato, conforme preconiza o art. 176, parágrafo único, I e II, da Lei Federal n.º 14.133/2021, e o art. 2º do referido Decreto Municipal n.º 175/2023.</w:t>
      </w:r>
    </w:p>
    <w:p w14:paraId="65D43A0B" w14:textId="77777777" w:rsidR="00C20E65" w:rsidRPr="00706A05" w:rsidRDefault="00C20E65" w:rsidP="00807D25">
      <w:pPr>
        <w:pStyle w:val="Nivel2"/>
        <w:numPr>
          <w:ilvl w:val="2"/>
          <w:numId w:val="27"/>
        </w:numPr>
        <w:ind w:left="284" w:firstLine="0"/>
        <w:rPr>
          <w:rFonts w:ascii="Times New Roman" w:eastAsia="Times New Roman" w:hAnsi="Times New Roman"/>
          <w:color w:val="000000"/>
          <w:sz w:val="24"/>
          <w:szCs w:val="24"/>
        </w:rPr>
      </w:pPr>
      <w:r w:rsidRPr="00706A05">
        <w:rPr>
          <w:rFonts w:ascii="Times New Roman" w:eastAsia="Times New Roman" w:hAnsi="Times New Roman"/>
          <w:color w:val="000000"/>
          <w:sz w:val="24"/>
          <w:szCs w:val="24"/>
        </w:rPr>
        <w:t>No ato de prorrogação da vigência da ata de registro de preços poderá haver a renovação dos quantitativos registrados, até o limite do quantitativo original. O ato de prorrogação da vigência da ata deverá indicar expressamente o prazo de prorrogação e o quantitativo renovado (art. 73 do Decreto Municipal n.º 034, de 2023).</w:t>
      </w:r>
    </w:p>
    <w:p w14:paraId="19C3B248"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39B386C"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Na formalização do contrato ou do instrumento substituto deverá haver a indicação da disponibilidade dos créditos orçamentários respectivos.</w:t>
      </w:r>
    </w:p>
    <w:p w14:paraId="74D0268D"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A contratação com os fornecedores registrados na ata será formalizada pelo órgão ou pela en</w:t>
      </w:r>
      <w:r w:rsidRPr="009009F4">
        <w:rPr>
          <w:rFonts w:ascii="Times New Roman" w:eastAsia="Arial" w:hAnsi="Times New Roman"/>
          <w:sz w:val="24"/>
          <w:szCs w:val="24"/>
        </w:rPr>
        <w:t>ti</w:t>
      </w:r>
      <w:r w:rsidRPr="009009F4">
        <w:rPr>
          <w:rFonts w:ascii="Times New Roman" w:hAnsi="Times New Roman"/>
          <w:sz w:val="24"/>
          <w:szCs w:val="24"/>
        </w:rPr>
        <w:t>dade interessada por intermédio de instrumento contratual, emissão de nota de empenho de despesa, autorização de compra ou outro instrumento hábil, conforme o art. 95 da Lei nº 14.133, de 2021.</w:t>
      </w:r>
    </w:p>
    <w:p w14:paraId="7063EC93" w14:textId="77777777" w:rsidR="00C20E65"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lastRenderedPageBreak/>
        <w:t xml:space="preserve"> O instrumento contratual de que trata o item 5.2. deverá ser assinado no prazo de validade da ata de registro de preços.</w:t>
      </w:r>
    </w:p>
    <w:p w14:paraId="4477BF42"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Pr>
          <w:rFonts w:ascii="Times New Roman" w:hAnsi="Times New Roman" w:cs="Times New Roman"/>
          <w:sz w:val="24"/>
          <w:szCs w:val="24"/>
        </w:rPr>
        <w:t xml:space="preserve">Havendo a substituição do instrumento de contrato </w:t>
      </w:r>
      <w:r w:rsidRPr="00310A34">
        <w:rPr>
          <w:rFonts w:ascii="Times New Roman" w:hAnsi="Times New Roman" w:cs="Times New Roman"/>
          <w:sz w:val="24"/>
          <w:szCs w:val="24"/>
        </w:rPr>
        <w:t xml:space="preserve">nos termos do art. 95 da Lei n.º 14.133, de 2021, </w:t>
      </w:r>
      <w:r>
        <w:rPr>
          <w:rFonts w:ascii="Times New Roman" w:hAnsi="Times New Roman" w:cs="Times New Roman"/>
          <w:sz w:val="24"/>
          <w:szCs w:val="24"/>
        </w:rPr>
        <w:t>aplica-se ao outro instrumento hábil</w:t>
      </w:r>
      <w:r w:rsidRPr="00310A34">
        <w:rPr>
          <w:rFonts w:ascii="Times New Roman" w:hAnsi="Times New Roman" w:cs="Times New Roman"/>
          <w:sz w:val="24"/>
          <w:szCs w:val="24"/>
        </w:rPr>
        <w:t>, independentemente de transcrição, as regras previstas na minuta do instrumento contratual</w:t>
      </w:r>
      <w:r>
        <w:rPr>
          <w:rFonts w:ascii="Times New Roman" w:hAnsi="Times New Roman" w:cs="Times New Roman"/>
          <w:sz w:val="24"/>
          <w:szCs w:val="24"/>
        </w:rPr>
        <w:t>.</w:t>
      </w:r>
    </w:p>
    <w:p w14:paraId="40F12A8E"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Os contratos decorrentes do sistema de registro de preços poderão ser alterados, observado o art. 124 da Lei nº 14.133, de 2021.</w:t>
      </w:r>
    </w:p>
    <w:p w14:paraId="7EFA72C8"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Após a homologação da licitação ou da contratação direta, deverão ser observadas as seguintes condições para formalização da ata de registro de preços:</w:t>
      </w:r>
    </w:p>
    <w:p w14:paraId="691263C1" w14:textId="77777777" w:rsidR="00C20E65" w:rsidRPr="00D757B6"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Serão registrados na ata os preços e os quantita</w:t>
      </w:r>
      <w:r w:rsidRPr="009009F4">
        <w:rPr>
          <w:rFonts w:ascii="Times New Roman" w:eastAsia="Arial" w:hAnsi="Times New Roman" w:cs="Times New Roman"/>
          <w:sz w:val="24"/>
          <w:szCs w:val="24"/>
        </w:rPr>
        <w:t>ti</w:t>
      </w:r>
      <w:r w:rsidRPr="009009F4">
        <w:rPr>
          <w:rFonts w:ascii="Times New Roman" w:hAnsi="Times New Roman" w:cs="Times New Roman"/>
          <w:sz w:val="24"/>
          <w:szCs w:val="24"/>
        </w:rPr>
        <w:t xml:space="preserve">vos do adjudicatário, devendo ser observada a possibilidade de o licitante oferecer ou não proposta em quantitativo inferior ao máximo previsto </w:t>
      </w:r>
      <w:r w:rsidRPr="00D757B6">
        <w:rPr>
          <w:rFonts w:ascii="Times New Roman" w:hAnsi="Times New Roman" w:cs="Times New Roman"/>
          <w:i/>
          <w:iCs/>
          <w:sz w:val="24"/>
          <w:szCs w:val="24"/>
        </w:rPr>
        <w:t xml:space="preserve">no edital </w:t>
      </w:r>
      <w:r w:rsidRPr="00D757B6">
        <w:rPr>
          <w:rFonts w:ascii="Times New Roman" w:hAnsi="Times New Roman" w:cs="Times New Roman"/>
          <w:sz w:val="24"/>
          <w:szCs w:val="24"/>
        </w:rPr>
        <w:t>e se obrigar nos limites dela;</w:t>
      </w:r>
    </w:p>
    <w:p w14:paraId="0189E21F"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D757B6">
        <w:rPr>
          <w:rFonts w:ascii="Times New Roman" w:hAnsi="Times New Roman" w:cs="Times New Roman"/>
          <w:sz w:val="24"/>
          <w:szCs w:val="24"/>
        </w:rPr>
        <w:t>Será incluído na</w:t>
      </w:r>
      <w:r w:rsidRPr="009009F4">
        <w:rPr>
          <w:rFonts w:ascii="Times New Roman" w:hAnsi="Times New Roman" w:cs="Times New Roman"/>
          <w:sz w:val="24"/>
          <w:szCs w:val="24"/>
        </w:rPr>
        <w:t xml:space="preserve"> ata, na forma de anexo, o registro dos licitantes ou dos fornecedores que:</w:t>
      </w:r>
    </w:p>
    <w:p w14:paraId="21B46E2B" w14:textId="77777777" w:rsidR="00C20E65" w:rsidRPr="009009F4" w:rsidRDefault="00C20E65" w:rsidP="00807D25">
      <w:pPr>
        <w:pStyle w:val="Nvel4"/>
        <w:numPr>
          <w:ilvl w:val="3"/>
          <w:numId w:val="27"/>
        </w:numPr>
        <w:ind w:left="567" w:firstLine="0"/>
        <w:rPr>
          <w:rFonts w:ascii="Times New Roman" w:hAnsi="Times New Roman" w:cs="Times New Roman"/>
          <w:sz w:val="24"/>
          <w:szCs w:val="24"/>
        </w:rPr>
      </w:pPr>
      <w:r w:rsidRPr="009009F4">
        <w:rPr>
          <w:rFonts w:ascii="Times New Roman" w:hAnsi="Times New Roman" w:cs="Times New Roman"/>
          <w:sz w:val="24"/>
          <w:szCs w:val="24"/>
        </w:rPr>
        <w:t xml:space="preserve">Aceitarem cotar os bens, as obras ou os serviços com preços iguais aos do adjudicatário, observada a classificação da licitação; e </w:t>
      </w:r>
    </w:p>
    <w:p w14:paraId="21F33639" w14:textId="77777777" w:rsidR="00C20E65" w:rsidRPr="009009F4" w:rsidRDefault="00C20E65" w:rsidP="00807D25">
      <w:pPr>
        <w:pStyle w:val="Nvel4"/>
        <w:numPr>
          <w:ilvl w:val="3"/>
          <w:numId w:val="27"/>
        </w:numPr>
        <w:ind w:left="567" w:firstLine="0"/>
        <w:rPr>
          <w:rFonts w:ascii="Times New Roman" w:hAnsi="Times New Roman" w:cs="Times New Roman"/>
          <w:sz w:val="24"/>
          <w:szCs w:val="24"/>
        </w:rPr>
      </w:pPr>
      <w:r w:rsidRPr="009009F4">
        <w:rPr>
          <w:rFonts w:ascii="Times New Roman" w:hAnsi="Times New Roman" w:cs="Times New Roman"/>
          <w:sz w:val="24"/>
          <w:szCs w:val="24"/>
        </w:rPr>
        <w:t xml:space="preserve">Mantiverem sua proposta original. </w:t>
      </w:r>
      <w:bookmarkStart w:id="87" w:name="cadastro_reserva"/>
      <w:bookmarkEnd w:id="87"/>
    </w:p>
    <w:p w14:paraId="0A73FC71"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Será respeitada, nas contratações, a ordem de classificação dos licitantes ou dos fornecedores registrados na ata.</w:t>
      </w:r>
    </w:p>
    <w:p w14:paraId="1EA84113"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O registro a que se refere o item 5.4.2</w:t>
      </w:r>
      <w:r w:rsidRPr="009009F4">
        <w:rPr>
          <w:rFonts w:ascii="Times New Roman" w:hAnsi="Times New Roman"/>
          <w:b/>
          <w:bCs/>
          <w:sz w:val="24"/>
          <w:szCs w:val="24"/>
        </w:rPr>
        <w:t xml:space="preserve"> </w:t>
      </w:r>
      <w:r w:rsidRPr="009009F4">
        <w:rPr>
          <w:rFonts w:ascii="Times New Roman" w:hAnsi="Times New Roman"/>
          <w:sz w:val="24"/>
          <w:szCs w:val="24"/>
        </w:rPr>
        <w:t>tem por obje</w:t>
      </w:r>
      <w:r w:rsidRPr="009009F4">
        <w:rPr>
          <w:rFonts w:ascii="Times New Roman" w:eastAsia="Arial" w:hAnsi="Times New Roman"/>
          <w:sz w:val="24"/>
          <w:szCs w:val="24"/>
        </w:rPr>
        <w:t>ti</w:t>
      </w:r>
      <w:r w:rsidRPr="009009F4">
        <w:rPr>
          <w:rFonts w:ascii="Times New Roman" w:hAnsi="Times New Roman"/>
          <w:sz w:val="24"/>
          <w:szCs w:val="24"/>
        </w:rPr>
        <w:t>vo a formação de cadastro de reserva para o caso de impossibilidade de atendimento pelo signatário da ata.</w:t>
      </w:r>
    </w:p>
    <w:p w14:paraId="37D532B5"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Para fins da ordem de classificação, os licitantes ou fornecedores que aceitarem reduzir suas propostas para o preço do adjudicatário antecederão aqueles que mantiverem sua proposta original.</w:t>
      </w:r>
    </w:p>
    <w:p w14:paraId="09071FD0" w14:textId="276E1FB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 xml:space="preserve">A habilitação dos licitantes que comporão o cadastro de reserva a que se refere o item </w:t>
      </w:r>
      <w:r w:rsidRPr="009009F4">
        <w:rPr>
          <w:rFonts w:ascii="Times New Roman" w:hAnsi="Times New Roman"/>
          <w:sz w:val="24"/>
          <w:szCs w:val="24"/>
        </w:rPr>
        <w:fldChar w:fldCharType="begin"/>
      </w:r>
      <w:r w:rsidRPr="009009F4">
        <w:rPr>
          <w:rFonts w:ascii="Times New Roman" w:hAnsi="Times New Roman"/>
          <w:sz w:val="24"/>
          <w:szCs w:val="24"/>
        </w:rPr>
        <w:instrText xml:space="preserve"> REF cadastro_reserva \r \h  \* MERGEFORMAT </w:instrText>
      </w:r>
      <w:r w:rsidRPr="009009F4">
        <w:rPr>
          <w:rFonts w:ascii="Times New Roman" w:hAnsi="Times New Roman"/>
          <w:sz w:val="24"/>
          <w:szCs w:val="24"/>
        </w:rPr>
      </w:r>
      <w:r w:rsidRPr="009009F4">
        <w:rPr>
          <w:rFonts w:ascii="Times New Roman" w:hAnsi="Times New Roman"/>
          <w:sz w:val="24"/>
          <w:szCs w:val="24"/>
        </w:rPr>
        <w:fldChar w:fldCharType="separate"/>
      </w:r>
      <w:r w:rsidR="0037436B">
        <w:rPr>
          <w:rFonts w:ascii="Times New Roman" w:hAnsi="Times New Roman"/>
          <w:sz w:val="24"/>
          <w:szCs w:val="24"/>
        </w:rPr>
        <w:t>5.4.2.2</w:t>
      </w:r>
      <w:r w:rsidRPr="009009F4">
        <w:rPr>
          <w:rFonts w:ascii="Times New Roman" w:hAnsi="Times New Roman"/>
          <w:sz w:val="24"/>
          <w:szCs w:val="24"/>
        </w:rPr>
        <w:fldChar w:fldCharType="end"/>
      </w:r>
      <w:r w:rsidRPr="009009F4">
        <w:rPr>
          <w:rFonts w:ascii="Times New Roman" w:hAnsi="Times New Roman"/>
          <w:sz w:val="24"/>
          <w:szCs w:val="24"/>
        </w:rPr>
        <w:t xml:space="preserve"> somente será efetuada quando houver necessidade de contratação dos licitantes remanescentes, nas seguintes hipóteses:</w:t>
      </w:r>
      <w:bookmarkStart w:id="88" w:name="habilitacao_reserva"/>
      <w:bookmarkEnd w:id="88"/>
    </w:p>
    <w:p w14:paraId="715C2675"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 xml:space="preserve">Quando o licitante vencedor não assinar a ata de registro de preços, no prazo e nas condições estabelecidos </w:t>
      </w:r>
      <w:r w:rsidRPr="00D757B6">
        <w:rPr>
          <w:rFonts w:ascii="Times New Roman" w:hAnsi="Times New Roman" w:cs="Times New Roman"/>
          <w:i/>
          <w:iCs/>
          <w:sz w:val="24"/>
          <w:szCs w:val="24"/>
        </w:rPr>
        <w:t>no edital;</w:t>
      </w:r>
      <w:r w:rsidRPr="00D757B6">
        <w:rPr>
          <w:rFonts w:ascii="Times New Roman" w:hAnsi="Times New Roman" w:cs="Times New Roman"/>
          <w:sz w:val="24"/>
          <w:szCs w:val="24"/>
        </w:rPr>
        <w:t xml:space="preserve"> e</w:t>
      </w:r>
    </w:p>
    <w:p w14:paraId="773C43AC" w14:textId="545E58A5"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 xml:space="preserve">Quando houver o cancelamento do registro do licitante ou do registro de preços nas hipóteses previstas no item </w:t>
      </w:r>
      <w:r w:rsidRPr="009009F4">
        <w:rPr>
          <w:rFonts w:ascii="Times New Roman" w:hAnsi="Times New Roman" w:cs="Times New Roman"/>
          <w:sz w:val="24"/>
          <w:szCs w:val="24"/>
        </w:rPr>
        <w:fldChar w:fldCharType="begin"/>
      </w:r>
      <w:r w:rsidRPr="009009F4">
        <w:rPr>
          <w:rFonts w:ascii="Times New Roman" w:hAnsi="Times New Roman" w:cs="Times New Roman"/>
          <w:sz w:val="24"/>
          <w:szCs w:val="24"/>
        </w:rPr>
        <w:instrText xml:space="preserve"> REF cancelamento \r \h  \* MERGEFORMAT </w:instrText>
      </w:r>
      <w:r w:rsidRPr="009009F4">
        <w:rPr>
          <w:rFonts w:ascii="Times New Roman" w:hAnsi="Times New Roman" w:cs="Times New Roman"/>
          <w:sz w:val="24"/>
          <w:szCs w:val="24"/>
        </w:rPr>
      </w:r>
      <w:r w:rsidRPr="009009F4">
        <w:rPr>
          <w:rFonts w:ascii="Times New Roman" w:hAnsi="Times New Roman" w:cs="Times New Roman"/>
          <w:sz w:val="24"/>
          <w:szCs w:val="24"/>
        </w:rPr>
        <w:fldChar w:fldCharType="separate"/>
      </w:r>
      <w:r w:rsidR="0037436B">
        <w:rPr>
          <w:rFonts w:ascii="Times New Roman" w:hAnsi="Times New Roman" w:cs="Times New Roman"/>
          <w:sz w:val="24"/>
          <w:szCs w:val="24"/>
        </w:rPr>
        <w:t>9</w:t>
      </w:r>
      <w:r w:rsidRPr="009009F4">
        <w:rPr>
          <w:rFonts w:ascii="Times New Roman" w:hAnsi="Times New Roman" w:cs="Times New Roman"/>
          <w:sz w:val="24"/>
          <w:szCs w:val="24"/>
        </w:rPr>
        <w:fldChar w:fldCharType="end"/>
      </w:r>
      <w:r w:rsidRPr="009009F4">
        <w:rPr>
          <w:rFonts w:ascii="Times New Roman" w:hAnsi="Times New Roman" w:cs="Times New Roman"/>
          <w:sz w:val="24"/>
          <w:szCs w:val="24"/>
        </w:rPr>
        <w:t>.</w:t>
      </w:r>
    </w:p>
    <w:p w14:paraId="5DFD1059"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lastRenderedPageBreak/>
        <w:t>O preço registrado com indicação dos licitantes e fornecedores será divulgado no PNCP e ficará disponibilizado durante a vigência da ata de registro de preços.</w:t>
      </w:r>
    </w:p>
    <w:p w14:paraId="506911B4"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9D90B64"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4696F5D6"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A ata de registro de preços será assinada por meio de assinatura digital e disponibilizada no Sistema de Registro de Preços.</w:t>
      </w:r>
    </w:p>
    <w:p w14:paraId="2861EBE9"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Quando o convocado não assinar a ata de registro de preços no prazo e nas condições estabelecidos no edital ou no aviso de contratação, observando o item 5.7 e subitens, fica facultado à Administração convocar os licitantes remanescentes do cadastro de reserva, na ordem de classificação, para fazê-lo em igual prazo e nas condições propostas pelo primeiro classificado.</w:t>
      </w:r>
      <w:bookmarkStart w:id="89" w:name="recusa_dos_que_baixaram_preco"/>
      <w:bookmarkEnd w:id="89"/>
    </w:p>
    <w:p w14:paraId="4FA402F7"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Na hipótese de nenhum dos licitantes que trata o item 5.4.2.1, aceitar a contratação nos termos do item anterior, a Administração, observados o valor es</w:t>
      </w:r>
      <w:r w:rsidRPr="009009F4">
        <w:rPr>
          <w:rFonts w:ascii="Times New Roman" w:eastAsia="Arial" w:hAnsi="Times New Roman"/>
          <w:sz w:val="24"/>
          <w:szCs w:val="24"/>
        </w:rPr>
        <w:t>ti</w:t>
      </w:r>
      <w:r w:rsidRPr="009009F4">
        <w:rPr>
          <w:rFonts w:ascii="Times New Roman" w:hAnsi="Times New Roman"/>
          <w:sz w:val="24"/>
          <w:szCs w:val="24"/>
        </w:rPr>
        <w:t xml:space="preserve">mado e sua eventual atualização nos termos </w:t>
      </w:r>
      <w:r w:rsidRPr="00916DA5">
        <w:rPr>
          <w:rFonts w:ascii="Times New Roman" w:hAnsi="Times New Roman"/>
          <w:i/>
          <w:iCs/>
          <w:sz w:val="24"/>
          <w:szCs w:val="24"/>
        </w:rPr>
        <w:t>do edital</w:t>
      </w:r>
      <w:r w:rsidRPr="009009F4">
        <w:rPr>
          <w:rFonts w:ascii="Times New Roman" w:hAnsi="Times New Roman"/>
          <w:sz w:val="24"/>
          <w:szCs w:val="24"/>
        </w:rPr>
        <w:t>, poderá:</w:t>
      </w:r>
    </w:p>
    <w:p w14:paraId="621295D8"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7E0B70AF"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Adjudicar e firmar o contrato nas condições ofertadas pelos licitantes ou fornecedores remanescentes, atendida a ordem classificatória, quando frustrada a negociação de melhor condição.</w:t>
      </w:r>
    </w:p>
    <w:p w14:paraId="17EED506"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06F0CF0" w14:textId="77777777" w:rsidR="00C20E65" w:rsidRPr="0014394C" w:rsidRDefault="00C20E65" w:rsidP="00807D25">
      <w:pPr>
        <w:pStyle w:val="Nivel01"/>
        <w:numPr>
          <w:ilvl w:val="0"/>
          <w:numId w:val="27"/>
        </w:numPr>
        <w:spacing w:before="120" w:after="120" w:line="276" w:lineRule="auto"/>
        <w:ind w:left="0" w:firstLine="0"/>
        <w:rPr>
          <w:rFonts w:ascii="Times New Roman" w:hAnsi="Times New Roman"/>
          <w:sz w:val="24"/>
          <w:szCs w:val="24"/>
        </w:rPr>
      </w:pPr>
      <w:r w:rsidRPr="0014394C">
        <w:rPr>
          <w:rFonts w:ascii="Times New Roman" w:hAnsi="Times New Roman"/>
          <w:sz w:val="24"/>
          <w:szCs w:val="24"/>
        </w:rPr>
        <w:t>ALTERAÇÃO OU ATUALIZAÇÃO DOS PREÇOS REGISTRADOS</w:t>
      </w:r>
    </w:p>
    <w:p w14:paraId="7F503125"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Os preços registrados poderão ser alterados ou atualizados em decorrência de eventual redução dos preços pra</w:t>
      </w:r>
      <w:r w:rsidRPr="009009F4">
        <w:rPr>
          <w:rFonts w:ascii="Times New Roman" w:eastAsia="Calibri" w:hAnsi="Times New Roman"/>
          <w:sz w:val="24"/>
          <w:szCs w:val="24"/>
        </w:rPr>
        <w:t>ti</w:t>
      </w:r>
      <w:r w:rsidRPr="009009F4">
        <w:rPr>
          <w:rFonts w:ascii="Times New Roman" w:hAnsi="Times New Roman"/>
          <w:sz w:val="24"/>
          <w:szCs w:val="24"/>
        </w:rPr>
        <w:t>cados no mercado ou de fato que eleve o custo dos bens, das obras ou dos serviços registrados, nas seguintes situações:</w:t>
      </w:r>
    </w:p>
    <w:p w14:paraId="427A501A"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 xml:space="preserve">Em caso de força maior, caso fortuito ou fato do príncipe ou em decorrência de fatos imprevisíveis ou previsíveis de consequências incalculáveis, que inviabilizem a execução </w:t>
      </w:r>
      <w:r w:rsidRPr="009009F4">
        <w:rPr>
          <w:rFonts w:ascii="Times New Roman" w:hAnsi="Times New Roman" w:cs="Times New Roman"/>
          <w:sz w:val="24"/>
          <w:szCs w:val="24"/>
        </w:rPr>
        <w:lastRenderedPageBreak/>
        <w:t xml:space="preserve">da ata tal como pactuada, nos termos da </w:t>
      </w:r>
      <w:r w:rsidRPr="009009F4">
        <w:rPr>
          <w:rFonts w:ascii="Times New Roman" w:hAnsi="Times New Roman" w:cs="Times New Roman"/>
          <w:color w:val="0000EF"/>
          <w:sz w:val="24"/>
          <w:szCs w:val="24"/>
        </w:rPr>
        <w:t>alínea “d” do inciso II do caput do art. 124 da Lei nº 14.133, de 2021;</w:t>
      </w:r>
    </w:p>
    <w:p w14:paraId="695FD26E"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Em caso de criação, alteração ou ex</w:t>
      </w:r>
      <w:r w:rsidRPr="009009F4">
        <w:rPr>
          <w:rFonts w:ascii="Times New Roman" w:eastAsia="Calibri" w:hAnsi="Times New Roman" w:cs="Times New Roman"/>
          <w:sz w:val="24"/>
          <w:szCs w:val="24"/>
        </w:rPr>
        <w:t>ti</w:t>
      </w:r>
      <w:r w:rsidRPr="009009F4">
        <w:rPr>
          <w:rFonts w:ascii="Times New Roman" w:hAnsi="Times New Roman" w:cs="Times New Roman"/>
          <w:sz w:val="24"/>
          <w:szCs w:val="24"/>
        </w:rPr>
        <w:t xml:space="preserve">nção de quaisquer tributos ou encargos legais ou a superveniência de disposições legais, com comprovada repercussão sobre os preços registrados; </w:t>
      </w:r>
    </w:p>
    <w:p w14:paraId="1C18AFC3"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Na hipótese de previsão no edital ou no aviso de contratação direta de cláusula de reajustamento ou repactuação sobre os preços registrados, nos termos da Lei nº 14.133, de 2021.</w:t>
      </w:r>
    </w:p>
    <w:p w14:paraId="7A1B9198" w14:textId="77777777" w:rsidR="00C20E65" w:rsidRPr="009009F4" w:rsidRDefault="00C20E65" w:rsidP="00807D25">
      <w:pPr>
        <w:pStyle w:val="Nvel4"/>
        <w:numPr>
          <w:ilvl w:val="3"/>
          <w:numId w:val="27"/>
        </w:numPr>
        <w:ind w:left="567" w:firstLine="0"/>
        <w:rPr>
          <w:rFonts w:ascii="Times New Roman" w:hAnsi="Times New Roman" w:cs="Times New Roman"/>
          <w:sz w:val="24"/>
          <w:szCs w:val="24"/>
        </w:rPr>
      </w:pPr>
      <w:r w:rsidRPr="009009F4">
        <w:rPr>
          <w:rFonts w:ascii="Times New Roman" w:hAnsi="Times New Roman" w:cs="Times New Roman"/>
          <w:sz w:val="24"/>
          <w:szCs w:val="24"/>
        </w:rPr>
        <w:t xml:space="preserve">No caso do reajustamento, deverá ser respeitada a contagem da anualidade e o índice previstos para a contratação;  </w:t>
      </w:r>
    </w:p>
    <w:p w14:paraId="0EAD788C" w14:textId="77777777" w:rsidR="00C20E65" w:rsidRPr="009009F4" w:rsidRDefault="00C20E65" w:rsidP="00807D25">
      <w:pPr>
        <w:pStyle w:val="Nvel4"/>
        <w:numPr>
          <w:ilvl w:val="3"/>
          <w:numId w:val="27"/>
        </w:numPr>
        <w:ind w:left="567" w:firstLine="0"/>
        <w:rPr>
          <w:rFonts w:ascii="Times New Roman" w:hAnsi="Times New Roman" w:cs="Times New Roman"/>
          <w:sz w:val="24"/>
          <w:szCs w:val="24"/>
        </w:rPr>
      </w:pPr>
      <w:r w:rsidRPr="009009F4">
        <w:rPr>
          <w:rFonts w:ascii="Times New Roman" w:hAnsi="Times New Roman" w:cs="Times New Roman"/>
          <w:sz w:val="24"/>
          <w:szCs w:val="24"/>
        </w:rPr>
        <w:t>No caso da repactuação, poderá ser a pedido do interessado, conforme critérios definidos para a contratação.</w:t>
      </w:r>
    </w:p>
    <w:p w14:paraId="2FF63DF2" w14:textId="77777777" w:rsidR="00C20E65" w:rsidRPr="009009F4" w:rsidRDefault="00C20E65" w:rsidP="00807D25">
      <w:pPr>
        <w:pStyle w:val="Nivel01"/>
        <w:numPr>
          <w:ilvl w:val="0"/>
          <w:numId w:val="27"/>
        </w:numPr>
        <w:spacing w:before="120" w:after="120" w:line="276" w:lineRule="auto"/>
        <w:ind w:left="0" w:firstLine="0"/>
        <w:rPr>
          <w:rFonts w:ascii="Times New Roman" w:hAnsi="Times New Roman"/>
          <w:sz w:val="24"/>
          <w:szCs w:val="24"/>
        </w:rPr>
      </w:pPr>
      <w:r w:rsidRPr="009009F4">
        <w:rPr>
          <w:rFonts w:ascii="Times New Roman" w:hAnsi="Times New Roman"/>
          <w:sz w:val="24"/>
          <w:szCs w:val="24"/>
        </w:rPr>
        <w:t>NEGOCIAÇÃO DE PREÇOS REGISTRADOS</w:t>
      </w:r>
    </w:p>
    <w:p w14:paraId="14B33167"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Na hipótese de o preço registrado tornar-se superior ao preço pra</w:t>
      </w:r>
      <w:r w:rsidRPr="009009F4">
        <w:rPr>
          <w:rFonts w:ascii="Times New Roman" w:eastAsia="Calibri" w:hAnsi="Times New Roman"/>
          <w:sz w:val="24"/>
          <w:szCs w:val="24"/>
        </w:rPr>
        <w:t>ti</w:t>
      </w:r>
      <w:r w:rsidRPr="009009F4">
        <w:rPr>
          <w:rFonts w:ascii="Times New Roman" w:hAnsi="Times New Roman"/>
          <w:sz w:val="24"/>
          <w:szCs w:val="24"/>
        </w:rPr>
        <w:t>cado no mercado por mo</w:t>
      </w:r>
      <w:r w:rsidRPr="009009F4">
        <w:rPr>
          <w:rFonts w:ascii="Times New Roman" w:eastAsia="Calibri" w:hAnsi="Times New Roman"/>
          <w:sz w:val="24"/>
          <w:szCs w:val="24"/>
        </w:rPr>
        <w:t>ti</w:t>
      </w:r>
      <w:r w:rsidRPr="009009F4">
        <w:rPr>
          <w:rFonts w:ascii="Times New Roman" w:hAnsi="Times New Roman"/>
          <w:sz w:val="24"/>
          <w:szCs w:val="24"/>
        </w:rPr>
        <w:t>vo superveniente, o órgão ou en</w:t>
      </w:r>
      <w:r w:rsidRPr="009009F4">
        <w:rPr>
          <w:rFonts w:ascii="Times New Roman" w:eastAsia="Calibri" w:hAnsi="Times New Roman"/>
          <w:sz w:val="24"/>
          <w:szCs w:val="24"/>
        </w:rPr>
        <w:t>ti</w:t>
      </w:r>
      <w:r w:rsidRPr="009009F4">
        <w:rPr>
          <w:rFonts w:ascii="Times New Roman" w:hAnsi="Times New Roman"/>
          <w:sz w:val="24"/>
          <w:szCs w:val="24"/>
        </w:rPr>
        <w:t>dade gerenciadora convocará o fornecedor para negociar a redução do preço registrado.</w:t>
      </w:r>
    </w:p>
    <w:p w14:paraId="397AF0A5"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Caso não aceite reduzir seu preço aos valores pra</w:t>
      </w:r>
      <w:r w:rsidRPr="009009F4">
        <w:rPr>
          <w:rFonts w:ascii="Times New Roman" w:eastAsia="Calibri" w:hAnsi="Times New Roman" w:cs="Times New Roman"/>
          <w:sz w:val="24"/>
          <w:szCs w:val="24"/>
        </w:rPr>
        <w:t>ti</w:t>
      </w:r>
      <w:r w:rsidRPr="009009F4">
        <w:rPr>
          <w:rFonts w:ascii="Times New Roman" w:hAnsi="Times New Roman" w:cs="Times New Roman"/>
          <w:sz w:val="24"/>
          <w:szCs w:val="24"/>
        </w:rPr>
        <w:t>cados pelo mercado, o fornecedor será liberado do compromisso assumido quanto ao item registrado, sem aplicação de penalidades administrativas.</w:t>
      </w:r>
    </w:p>
    <w:p w14:paraId="3C6EB492"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E121B94"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Se não obtiver êxito nas negociações, o órgão ou en</w:t>
      </w:r>
      <w:r w:rsidRPr="009009F4">
        <w:rPr>
          <w:rFonts w:ascii="Times New Roman" w:eastAsia="Calibri" w:hAnsi="Times New Roman" w:cs="Times New Roman"/>
          <w:sz w:val="24"/>
          <w:szCs w:val="24"/>
        </w:rPr>
        <w:t>tid</w:t>
      </w:r>
      <w:r w:rsidRPr="009009F4">
        <w:rPr>
          <w:rFonts w:ascii="Times New Roman" w:hAnsi="Times New Roman" w:cs="Times New Roman"/>
          <w:sz w:val="24"/>
          <w:szCs w:val="24"/>
        </w:rPr>
        <w:t>ade gerenciadora procederá ao cancelamento da ata de registro de preços, adotando as medidas cabíveis para obtenção de contratação mais vantajosa.</w:t>
      </w:r>
      <w:bookmarkStart w:id="90" w:name="reducao_preco_mercado_negociacao_frustra"/>
      <w:bookmarkEnd w:id="90"/>
    </w:p>
    <w:p w14:paraId="17B8F51A"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Na hipótese de redução do preço registrado, o gerenciador comunicará aos órgãos e às en</w:t>
      </w:r>
      <w:r w:rsidRPr="009009F4">
        <w:rPr>
          <w:rFonts w:ascii="Times New Roman" w:eastAsia="Calibri" w:hAnsi="Times New Roman" w:cs="Times New Roman"/>
          <w:sz w:val="24"/>
          <w:szCs w:val="24"/>
        </w:rPr>
        <w:t>ti</w:t>
      </w:r>
      <w:r w:rsidRPr="009009F4">
        <w:rPr>
          <w:rFonts w:ascii="Times New Roman" w:hAnsi="Times New Roman" w:cs="Times New Roman"/>
          <w:sz w:val="24"/>
          <w:szCs w:val="24"/>
        </w:rPr>
        <w:t xml:space="preserve">dades que </w:t>
      </w:r>
      <w:r w:rsidRPr="009009F4">
        <w:rPr>
          <w:rFonts w:ascii="Times New Roman" w:eastAsia="Calibri" w:hAnsi="Times New Roman" w:cs="Times New Roman"/>
          <w:sz w:val="24"/>
          <w:szCs w:val="24"/>
        </w:rPr>
        <w:t>ti</w:t>
      </w:r>
      <w:r w:rsidRPr="009009F4">
        <w:rPr>
          <w:rFonts w:ascii="Times New Roman" w:hAnsi="Times New Roman" w:cs="Times New Roman"/>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2D9FB57F"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91" w:name="hipotese_preco_mercado_maior"/>
      <w:bookmarkEnd w:id="91"/>
    </w:p>
    <w:p w14:paraId="630294D0"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lastRenderedPageBreak/>
        <w:t xml:space="preserve">Neste caso, o fornecedor encaminhará, juntamente com o pedido de alteração, a documentação comprobatória ou </w:t>
      </w:r>
      <w:proofErr w:type="spellStart"/>
      <w:r w:rsidRPr="009009F4">
        <w:rPr>
          <w:rFonts w:ascii="Times New Roman" w:hAnsi="Times New Roman" w:cs="Times New Roman"/>
          <w:sz w:val="24"/>
          <w:szCs w:val="24"/>
        </w:rPr>
        <w:t>a</w:t>
      </w:r>
      <w:proofErr w:type="spellEnd"/>
      <w:r w:rsidRPr="009009F4">
        <w:rPr>
          <w:rFonts w:ascii="Times New Roman" w:hAnsi="Times New Roman" w:cs="Times New Roman"/>
          <w:sz w:val="24"/>
          <w:szCs w:val="24"/>
        </w:rPr>
        <w:t xml:space="preserve"> planilha de custos que demonstre a inviabilidade do preço registrado em relação às condições inicialmente pactuadas.</w:t>
      </w:r>
      <w:bookmarkStart w:id="92" w:name="prova_preco_mercado_maior"/>
      <w:bookmarkEnd w:id="92"/>
    </w:p>
    <w:p w14:paraId="7513DAEF" w14:textId="191E6449"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Não hipótese de não comprovação da existência de fato superveniente que inviabilize o preço registrado, o pedido será indeferido pelo órgão ou en</w:t>
      </w:r>
      <w:r w:rsidRPr="009009F4">
        <w:rPr>
          <w:rFonts w:ascii="Times New Roman" w:eastAsia="Calibri" w:hAnsi="Times New Roman" w:cs="Times New Roman"/>
          <w:sz w:val="24"/>
          <w:szCs w:val="24"/>
        </w:rPr>
        <w:t>ti</w:t>
      </w:r>
      <w:r w:rsidRPr="009009F4">
        <w:rPr>
          <w:rFonts w:ascii="Times New Roman" w:hAnsi="Times New Roman" w:cs="Times New Roman"/>
          <w:sz w:val="24"/>
          <w:szCs w:val="24"/>
        </w:rPr>
        <w:t xml:space="preserve">dade gerenciadora e o fornecedor deverá cumprir as obrigações estabelecidas na ata, sob pena de cancelamento do seu registro, nos termos do item </w:t>
      </w:r>
      <w:r w:rsidRPr="009009F4">
        <w:rPr>
          <w:rFonts w:ascii="Times New Roman" w:hAnsi="Times New Roman" w:cs="Times New Roman"/>
          <w:sz w:val="24"/>
          <w:szCs w:val="24"/>
        </w:rPr>
        <w:fldChar w:fldCharType="begin"/>
      </w:r>
      <w:r w:rsidRPr="009009F4">
        <w:rPr>
          <w:rFonts w:ascii="Times New Roman" w:hAnsi="Times New Roman" w:cs="Times New Roman"/>
          <w:sz w:val="24"/>
          <w:szCs w:val="24"/>
        </w:rPr>
        <w:instrText xml:space="preserve"> REF cancelamento_do_fornecedor \r \h  \* MERGEFORMAT </w:instrText>
      </w:r>
      <w:r w:rsidRPr="009009F4">
        <w:rPr>
          <w:rFonts w:ascii="Times New Roman" w:hAnsi="Times New Roman" w:cs="Times New Roman"/>
          <w:sz w:val="24"/>
          <w:szCs w:val="24"/>
        </w:rPr>
      </w:r>
      <w:r w:rsidRPr="009009F4">
        <w:rPr>
          <w:rFonts w:ascii="Times New Roman" w:hAnsi="Times New Roman" w:cs="Times New Roman"/>
          <w:sz w:val="24"/>
          <w:szCs w:val="24"/>
        </w:rPr>
        <w:fldChar w:fldCharType="separate"/>
      </w:r>
      <w:r w:rsidR="0037436B">
        <w:rPr>
          <w:rFonts w:ascii="Times New Roman" w:hAnsi="Times New Roman" w:cs="Times New Roman"/>
          <w:sz w:val="24"/>
          <w:szCs w:val="24"/>
        </w:rPr>
        <w:t>9.1</w:t>
      </w:r>
      <w:r w:rsidRPr="009009F4">
        <w:rPr>
          <w:rFonts w:ascii="Times New Roman" w:hAnsi="Times New Roman" w:cs="Times New Roman"/>
          <w:sz w:val="24"/>
          <w:szCs w:val="24"/>
        </w:rPr>
        <w:fldChar w:fldCharType="end"/>
      </w:r>
      <w:r w:rsidRPr="009009F4">
        <w:rPr>
          <w:rFonts w:ascii="Times New Roman" w:hAnsi="Times New Roman" w:cs="Times New Roman"/>
          <w:sz w:val="24"/>
          <w:szCs w:val="24"/>
        </w:rPr>
        <w:t>, sem prejuízo das sanções previstas na Lei nº 14.133, de 2021, e na legislação aplicável.</w:t>
      </w:r>
      <w:bookmarkStart w:id="93" w:name="nao_comprovacao_majoracao_mercado"/>
      <w:bookmarkEnd w:id="93"/>
    </w:p>
    <w:p w14:paraId="15C2E7D5"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1448428" w14:textId="3E436E6A"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 xml:space="preserve">Se não obtiver êxito nas negociações, o órgão ou entidade gerenciadora procederá ao cancelamento da ata de registro de preços, nos termos do item </w:t>
      </w:r>
      <w:r w:rsidRPr="009009F4">
        <w:rPr>
          <w:rFonts w:ascii="Times New Roman" w:hAnsi="Times New Roman" w:cs="Times New Roman"/>
          <w:sz w:val="24"/>
          <w:szCs w:val="24"/>
        </w:rPr>
        <w:fldChar w:fldCharType="begin"/>
      </w:r>
      <w:r w:rsidRPr="009009F4">
        <w:rPr>
          <w:rFonts w:ascii="Times New Roman" w:hAnsi="Times New Roman" w:cs="Times New Roman"/>
          <w:sz w:val="24"/>
          <w:szCs w:val="24"/>
        </w:rPr>
        <w:instrText xml:space="preserve"> REF cancelamento_da_ata \r \h  \* MERGEFORMAT </w:instrText>
      </w:r>
      <w:r w:rsidRPr="009009F4">
        <w:rPr>
          <w:rFonts w:ascii="Times New Roman" w:hAnsi="Times New Roman" w:cs="Times New Roman"/>
          <w:sz w:val="24"/>
          <w:szCs w:val="24"/>
        </w:rPr>
      </w:r>
      <w:r w:rsidRPr="009009F4">
        <w:rPr>
          <w:rFonts w:ascii="Times New Roman" w:hAnsi="Times New Roman" w:cs="Times New Roman"/>
          <w:sz w:val="24"/>
          <w:szCs w:val="24"/>
        </w:rPr>
        <w:fldChar w:fldCharType="separate"/>
      </w:r>
      <w:r w:rsidR="0037436B">
        <w:rPr>
          <w:rFonts w:ascii="Times New Roman" w:hAnsi="Times New Roman" w:cs="Times New Roman"/>
          <w:sz w:val="24"/>
          <w:szCs w:val="24"/>
        </w:rPr>
        <w:t>9.4</w:t>
      </w:r>
      <w:r w:rsidRPr="009009F4">
        <w:rPr>
          <w:rFonts w:ascii="Times New Roman" w:hAnsi="Times New Roman" w:cs="Times New Roman"/>
          <w:sz w:val="24"/>
          <w:szCs w:val="24"/>
        </w:rPr>
        <w:fldChar w:fldCharType="end"/>
      </w:r>
      <w:r w:rsidRPr="009009F4">
        <w:rPr>
          <w:rFonts w:ascii="Times New Roman" w:hAnsi="Times New Roman" w:cs="Times New Roman"/>
          <w:sz w:val="24"/>
          <w:szCs w:val="24"/>
        </w:rPr>
        <w:t>, e adotará as medidas cabíveis para a obtenção da contratação mais vantajosa.</w:t>
      </w:r>
      <w:bookmarkStart w:id="94" w:name="majora_preco_mercado_negociacao_frustra"/>
      <w:bookmarkEnd w:id="94"/>
    </w:p>
    <w:p w14:paraId="6C8EF20F" w14:textId="4998B4D0"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 xml:space="preserve">Na hipótese de comprovação da majoração do preço de mercado que inviabilize o preço registrado, conforme previsto no item </w:t>
      </w:r>
      <w:r w:rsidRPr="009009F4">
        <w:rPr>
          <w:rFonts w:ascii="Times New Roman" w:hAnsi="Times New Roman" w:cs="Times New Roman"/>
          <w:sz w:val="24"/>
          <w:szCs w:val="24"/>
        </w:rPr>
        <w:fldChar w:fldCharType="begin"/>
      </w:r>
      <w:r w:rsidRPr="009009F4">
        <w:rPr>
          <w:rFonts w:ascii="Times New Roman" w:hAnsi="Times New Roman" w:cs="Times New Roman"/>
          <w:sz w:val="24"/>
          <w:szCs w:val="24"/>
        </w:rPr>
        <w:instrText xml:space="preserve"> REF hipotese_preco_mercado_maior \r \h  \* MERGEFORMAT </w:instrText>
      </w:r>
      <w:r w:rsidRPr="009009F4">
        <w:rPr>
          <w:rFonts w:ascii="Times New Roman" w:hAnsi="Times New Roman" w:cs="Times New Roman"/>
          <w:sz w:val="24"/>
          <w:szCs w:val="24"/>
        </w:rPr>
      </w:r>
      <w:r w:rsidRPr="009009F4">
        <w:rPr>
          <w:rFonts w:ascii="Times New Roman" w:hAnsi="Times New Roman" w:cs="Times New Roman"/>
          <w:sz w:val="24"/>
          <w:szCs w:val="24"/>
        </w:rPr>
        <w:fldChar w:fldCharType="separate"/>
      </w:r>
      <w:r w:rsidR="0037436B">
        <w:rPr>
          <w:rFonts w:ascii="Times New Roman" w:hAnsi="Times New Roman" w:cs="Times New Roman"/>
          <w:sz w:val="24"/>
          <w:szCs w:val="24"/>
        </w:rPr>
        <w:t>7.2</w:t>
      </w:r>
      <w:r w:rsidRPr="009009F4">
        <w:rPr>
          <w:rFonts w:ascii="Times New Roman" w:hAnsi="Times New Roman" w:cs="Times New Roman"/>
          <w:sz w:val="24"/>
          <w:szCs w:val="24"/>
        </w:rPr>
        <w:fldChar w:fldCharType="end"/>
      </w:r>
      <w:r w:rsidRPr="009009F4">
        <w:rPr>
          <w:rFonts w:ascii="Times New Roman" w:hAnsi="Times New Roman" w:cs="Times New Roman"/>
          <w:sz w:val="24"/>
          <w:szCs w:val="24"/>
        </w:rPr>
        <w:t xml:space="preserve"> e no item </w:t>
      </w:r>
      <w:r w:rsidRPr="009009F4">
        <w:rPr>
          <w:rFonts w:ascii="Times New Roman" w:hAnsi="Times New Roman" w:cs="Times New Roman"/>
          <w:sz w:val="24"/>
          <w:szCs w:val="24"/>
        </w:rPr>
        <w:fldChar w:fldCharType="begin"/>
      </w:r>
      <w:r w:rsidRPr="009009F4">
        <w:rPr>
          <w:rFonts w:ascii="Times New Roman" w:hAnsi="Times New Roman" w:cs="Times New Roman"/>
          <w:sz w:val="24"/>
          <w:szCs w:val="24"/>
        </w:rPr>
        <w:instrText xml:space="preserve"> REF prova_preco_mercado_maior \r \h  \* MERGEFORMAT </w:instrText>
      </w:r>
      <w:r w:rsidRPr="009009F4">
        <w:rPr>
          <w:rFonts w:ascii="Times New Roman" w:hAnsi="Times New Roman" w:cs="Times New Roman"/>
          <w:sz w:val="24"/>
          <w:szCs w:val="24"/>
        </w:rPr>
      </w:r>
      <w:r w:rsidRPr="009009F4">
        <w:rPr>
          <w:rFonts w:ascii="Times New Roman" w:hAnsi="Times New Roman" w:cs="Times New Roman"/>
          <w:sz w:val="24"/>
          <w:szCs w:val="24"/>
        </w:rPr>
        <w:fldChar w:fldCharType="separate"/>
      </w:r>
      <w:r w:rsidR="0037436B">
        <w:rPr>
          <w:rFonts w:ascii="Times New Roman" w:hAnsi="Times New Roman" w:cs="Times New Roman"/>
          <w:sz w:val="24"/>
          <w:szCs w:val="24"/>
        </w:rPr>
        <w:t>7.2.1</w:t>
      </w:r>
      <w:r w:rsidRPr="009009F4">
        <w:rPr>
          <w:rFonts w:ascii="Times New Roman" w:hAnsi="Times New Roman" w:cs="Times New Roman"/>
          <w:sz w:val="24"/>
          <w:szCs w:val="24"/>
        </w:rPr>
        <w:fldChar w:fldCharType="end"/>
      </w:r>
      <w:r w:rsidRPr="009009F4">
        <w:rPr>
          <w:rFonts w:ascii="Times New Roman" w:hAnsi="Times New Roman" w:cs="Times New Roman"/>
          <w:sz w:val="24"/>
          <w:szCs w:val="24"/>
        </w:rPr>
        <w:t>, o órgão ou en</w:t>
      </w:r>
      <w:r w:rsidRPr="009009F4">
        <w:rPr>
          <w:rFonts w:ascii="Times New Roman" w:eastAsia="Calibri" w:hAnsi="Times New Roman" w:cs="Times New Roman"/>
          <w:sz w:val="24"/>
          <w:szCs w:val="24"/>
        </w:rPr>
        <w:t>ti</w:t>
      </w:r>
      <w:r w:rsidRPr="009009F4">
        <w:rPr>
          <w:rFonts w:ascii="Times New Roman" w:hAnsi="Times New Roman" w:cs="Times New Roman"/>
          <w:sz w:val="24"/>
          <w:szCs w:val="24"/>
        </w:rPr>
        <w:t>dade gerenciadora atualizará o preço registrado, de acordo com a realidade dos valores praticados pelo mercado.</w:t>
      </w:r>
    </w:p>
    <w:p w14:paraId="42E90948"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 xml:space="preserve"> O órgão ou en</w:t>
      </w:r>
      <w:r w:rsidRPr="009009F4">
        <w:rPr>
          <w:rFonts w:ascii="Times New Roman" w:eastAsia="Calibri" w:hAnsi="Times New Roman" w:cs="Times New Roman"/>
          <w:sz w:val="24"/>
          <w:szCs w:val="24"/>
        </w:rPr>
        <w:t>ti</w:t>
      </w:r>
      <w:r w:rsidRPr="009009F4">
        <w:rPr>
          <w:rFonts w:ascii="Times New Roman" w:hAnsi="Times New Roman" w:cs="Times New Roman"/>
          <w:sz w:val="24"/>
          <w:szCs w:val="24"/>
        </w:rPr>
        <w:t>dade gerenciadora comunicará aos órgãos e às en</w:t>
      </w:r>
      <w:r w:rsidRPr="009009F4">
        <w:rPr>
          <w:rFonts w:ascii="Times New Roman" w:eastAsia="Calibri" w:hAnsi="Times New Roman" w:cs="Times New Roman"/>
          <w:sz w:val="24"/>
          <w:szCs w:val="24"/>
        </w:rPr>
        <w:t>ti</w:t>
      </w:r>
      <w:r w:rsidRPr="009009F4">
        <w:rPr>
          <w:rFonts w:ascii="Times New Roman" w:hAnsi="Times New Roman" w:cs="Times New Roman"/>
          <w:sz w:val="24"/>
          <w:szCs w:val="24"/>
        </w:rPr>
        <w:t xml:space="preserve">dades que </w:t>
      </w:r>
      <w:r w:rsidRPr="009009F4">
        <w:rPr>
          <w:rFonts w:ascii="Times New Roman" w:eastAsia="Calibri" w:hAnsi="Times New Roman" w:cs="Times New Roman"/>
          <w:sz w:val="24"/>
          <w:szCs w:val="24"/>
        </w:rPr>
        <w:t>ti</w:t>
      </w:r>
      <w:r w:rsidRPr="009009F4">
        <w:rPr>
          <w:rFonts w:ascii="Times New Roman" w:hAnsi="Times New Roman" w:cs="Times New Roman"/>
          <w:sz w:val="24"/>
          <w:szCs w:val="24"/>
        </w:rPr>
        <w:t>verem firmado contratos decorrentes da ata de registro de preços sobre a efe</w:t>
      </w:r>
      <w:r w:rsidRPr="009009F4">
        <w:rPr>
          <w:rFonts w:ascii="Times New Roman" w:eastAsia="Calibri" w:hAnsi="Times New Roman" w:cs="Times New Roman"/>
          <w:sz w:val="24"/>
          <w:szCs w:val="24"/>
        </w:rPr>
        <w:t>ti</w:t>
      </w:r>
      <w:r w:rsidRPr="009009F4">
        <w:rPr>
          <w:rFonts w:ascii="Times New Roman" w:hAnsi="Times New Roman" w:cs="Times New Roman"/>
          <w:sz w:val="24"/>
          <w:szCs w:val="24"/>
        </w:rPr>
        <w:t>va alteração do preço registrado, para que avaliem a necessidade de alteração contratual, observado o disposto no art. 124 da Lei nº 14.133, de 2021.</w:t>
      </w:r>
    </w:p>
    <w:p w14:paraId="0115F54A" w14:textId="77777777" w:rsidR="00C20E65" w:rsidRPr="009009F4" w:rsidRDefault="00C20E65" w:rsidP="00807D25">
      <w:pPr>
        <w:pStyle w:val="Nivel01"/>
        <w:numPr>
          <w:ilvl w:val="0"/>
          <w:numId w:val="27"/>
        </w:numPr>
        <w:spacing w:before="120" w:after="120" w:line="276" w:lineRule="auto"/>
        <w:ind w:left="0" w:firstLine="0"/>
        <w:rPr>
          <w:rFonts w:ascii="Times New Roman" w:hAnsi="Times New Roman"/>
          <w:sz w:val="24"/>
          <w:szCs w:val="24"/>
        </w:rPr>
      </w:pPr>
      <w:r w:rsidRPr="009009F4">
        <w:rPr>
          <w:rFonts w:ascii="Times New Roman" w:hAnsi="Times New Roman"/>
          <w:sz w:val="24"/>
          <w:szCs w:val="24"/>
        </w:rPr>
        <w:t>REMANEJAMENTO DAS QUANTIDADES REGISTRADAS NA ATA DE REGISTRO DE PREÇOS</w:t>
      </w:r>
    </w:p>
    <w:p w14:paraId="426FBB19"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 xml:space="preserve"> As quan</w:t>
      </w:r>
      <w:r w:rsidRPr="009009F4">
        <w:rPr>
          <w:rFonts w:ascii="Times New Roman" w:eastAsia="Arial" w:hAnsi="Times New Roman"/>
          <w:sz w:val="24"/>
          <w:szCs w:val="24"/>
        </w:rPr>
        <w:t>ti</w:t>
      </w:r>
      <w:r w:rsidRPr="009009F4">
        <w:rPr>
          <w:rFonts w:ascii="Times New Roman" w:hAnsi="Times New Roman"/>
          <w:sz w:val="24"/>
          <w:szCs w:val="24"/>
        </w:rPr>
        <w:t>dades previstas para os itens com preços registrados nas atas de registro de preços poderão ser remanejadas pelo órgão ou en</w:t>
      </w:r>
      <w:r w:rsidRPr="009009F4">
        <w:rPr>
          <w:rFonts w:ascii="Times New Roman" w:eastAsia="Arial" w:hAnsi="Times New Roman"/>
          <w:sz w:val="24"/>
          <w:szCs w:val="24"/>
        </w:rPr>
        <w:t>ti</w:t>
      </w:r>
      <w:r w:rsidRPr="009009F4">
        <w:rPr>
          <w:rFonts w:ascii="Times New Roman" w:hAnsi="Times New Roman"/>
          <w:sz w:val="24"/>
          <w:szCs w:val="24"/>
        </w:rPr>
        <w:t>dade gerenciadora entre os órgãos ou as en</w:t>
      </w:r>
      <w:r w:rsidRPr="009009F4">
        <w:rPr>
          <w:rFonts w:ascii="Times New Roman" w:eastAsia="Arial" w:hAnsi="Times New Roman"/>
          <w:sz w:val="24"/>
          <w:szCs w:val="24"/>
        </w:rPr>
        <w:t>ti</w:t>
      </w:r>
      <w:r w:rsidRPr="009009F4">
        <w:rPr>
          <w:rFonts w:ascii="Times New Roman" w:hAnsi="Times New Roman"/>
          <w:sz w:val="24"/>
          <w:szCs w:val="24"/>
        </w:rPr>
        <w:t>dades par</w:t>
      </w:r>
      <w:r w:rsidRPr="009009F4">
        <w:rPr>
          <w:rFonts w:ascii="Times New Roman" w:eastAsia="Arial" w:hAnsi="Times New Roman"/>
          <w:sz w:val="24"/>
          <w:szCs w:val="24"/>
        </w:rPr>
        <w:t>ti</w:t>
      </w:r>
      <w:r w:rsidRPr="009009F4">
        <w:rPr>
          <w:rFonts w:ascii="Times New Roman" w:hAnsi="Times New Roman"/>
          <w:sz w:val="24"/>
          <w:szCs w:val="24"/>
        </w:rPr>
        <w:t>cipantes e não par</w:t>
      </w:r>
      <w:r w:rsidRPr="009009F4">
        <w:rPr>
          <w:rFonts w:ascii="Times New Roman" w:eastAsia="Arial" w:hAnsi="Times New Roman"/>
          <w:sz w:val="24"/>
          <w:szCs w:val="24"/>
        </w:rPr>
        <w:t>ti</w:t>
      </w:r>
      <w:r w:rsidRPr="009009F4">
        <w:rPr>
          <w:rFonts w:ascii="Times New Roman" w:hAnsi="Times New Roman"/>
          <w:sz w:val="24"/>
          <w:szCs w:val="24"/>
        </w:rPr>
        <w:t>cipantes do registro de preços.</w:t>
      </w:r>
    </w:p>
    <w:p w14:paraId="53699628"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 xml:space="preserve"> O remanejamento somente poderá ser feito:</w:t>
      </w:r>
    </w:p>
    <w:p w14:paraId="14B26D4D"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De órgão ou en</w:t>
      </w:r>
      <w:r w:rsidRPr="009009F4">
        <w:rPr>
          <w:rFonts w:ascii="Times New Roman" w:eastAsia="Arial" w:hAnsi="Times New Roman" w:cs="Times New Roman"/>
          <w:sz w:val="24"/>
          <w:szCs w:val="24"/>
        </w:rPr>
        <w:t>ti</w:t>
      </w:r>
      <w:r w:rsidRPr="009009F4">
        <w:rPr>
          <w:rFonts w:ascii="Times New Roman" w:hAnsi="Times New Roman" w:cs="Times New Roman"/>
          <w:sz w:val="24"/>
          <w:szCs w:val="24"/>
        </w:rPr>
        <w:t>dade par</w:t>
      </w:r>
      <w:r w:rsidRPr="009009F4">
        <w:rPr>
          <w:rFonts w:ascii="Times New Roman" w:eastAsia="Arial" w:hAnsi="Times New Roman" w:cs="Times New Roman"/>
          <w:sz w:val="24"/>
          <w:szCs w:val="24"/>
        </w:rPr>
        <w:t>ti</w:t>
      </w:r>
      <w:r w:rsidRPr="009009F4">
        <w:rPr>
          <w:rFonts w:ascii="Times New Roman" w:hAnsi="Times New Roman" w:cs="Times New Roman"/>
          <w:sz w:val="24"/>
          <w:szCs w:val="24"/>
        </w:rPr>
        <w:t>cipante para órgão ou en</w:t>
      </w:r>
      <w:r w:rsidRPr="009009F4">
        <w:rPr>
          <w:rFonts w:ascii="Times New Roman" w:eastAsia="Arial" w:hAnsi="Times New Roman" w:cs="Times New Roman"/>
          <w:sz w:val="24"/>
          <w:szCs w:val="24"/>
        </w:rPr>
        <w:t>ti</w:t>
      </w:r>
      <w:r w:rsidRPr="009009F4">
        <w:rPr>
          <w:rFonts w:ascii="Times New Roman" w:hAnsi="Times New Roman" w:cs="Times New Roman"/>
          <w:sz w:val="24"/>
          <w:szCs w:val="24"/>
        </w:rPr>
        <w:t>dade par</w:t>
      </w:r>
      <w:r w:rsidRPr="009009F4">
        <w:rPr>
          <w:rFonts w:ascii="Times New Roman" w:eastAsia="Arial" w:hAnsi="Times New Roman" w:cs="Times New Roman"/>
          <w:sz w:val="24"/>
          <w:szCs w:val="24"/>
        </w:rPr>
        <w:t>ti</w:t>
      </w:r>
      <w:r w:rsidRPr="009009F4">
        <w:rPr>
          <w:rFonts w:ascii="Times New Roman" w:hAnsi="Times New Roman" w:cs="Times New Roman"/>
          <w:sz w:val="24"/>
          <w:szCs w:val="24"/>
        </w:rPr>
        <w:t>cipante; ou</w:t>
      </w:r>
    </w:p>
    <w:p w14:paraId="1C17E49D"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De órgão ou en</w:t>
      </w:r>
      <w:r w:rsidRPr="009009F4">
        <w:rPr>
          <w:rFonts w:ascii="Times New Roman" w:eastAsia="Arial" w:hAnsi="Times New Roman" w:cs="Times New Roman"/>
          <w:sz w:val="24"/>
          <w:szCs w:val="24"/>
        </w:rPr>
        <w:t>ti</w:t>
      </w:r>
      <w:r w:rsidRPr="009009F4">
        <w:rPr>
          <w:rFonts w:ascii="Times New Roman" w:hAnsi="Times New Roman" w:cs="Times New Roman"/>
          <w:sz w:val="24"/>
          <w:szCs w:val="24"/>
        </w:rPr>
        <w:t>dade par</w:t>
      </w:r>
      <w:r w:rsidRPr="009009F4">
        <w:rPr>
          <w:rFonts w:ascii="Times New Roman" w:eastAsia="Arial" w:hAnsi="Times New Roman" w:cs="Times New Roman"/>
          <w:sz w:val="24"/>
          <w:szCs w:val="24"/>
        </w:rPr>
        <w:t>ti</w:t>
      </w:r>
      <w:r w:rsidRPr="009009F4">
        <w:rPr>
          <w:rFonts w:ascii="Times New Roman" w:hAnsi="Times New Roman" w:cs="Times New Roman"/>
          <w:sz w:val="24"/>
          <w:szCs w:val="24"/>
        </w:rPr>
        <w:t>cipante para órgão ou entidade não participante.</w:t>
      </w:r>
    </w:p>
    <w:p w14:paraId="5BAA1301"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O órgão ou en</w:t>
      </w:r>
      <w:r w:rsidRPr="009009F4">
        <w:rPr>
          <w:rFonts w:ascii="Times New Roman" w:eastAsia="Arial" w:hAnsi="Times New Roman"/>
          <w:sz w:val="24"/>
          <w:szCs w:val="24"/>
        </w:rPr>
        <w:t>ti</w:t>
      </w:r>
      <w:r w:rsidRPr="009009F4">
        <w:rPr>
          <w:rFonts w:ascii="Times New Roman" w:hAnsi="Times New Roman"/>
          <w:sz w:val="24"/>
          <w:szCs w:val="24"/>
        </w:rPr>
        <w:t>dade gerenciadora que tiver es</w:t>
      </w:r>
      <w:r w:rsidRPr="009009F4">
        <w:rPr>
          <w:rFonts w:ascii="Times New Roman" w:eastAsia="Arial" w:hAnsi="Times New Roman"/>
          <w:sz w:val="24"/>
          <w:szCs w:val="24"/>
        </w:rPr>
        <w:t>ti</w:t>
      </w:r>
      <w:r w:rsidRPr="009009F4">
        <w:rPr>
          <w:rFonts w:ascii="Times New Roman" w:hAnsi="Times New Roman"/>
          <w:sz w:val="24"/>
          <w:szCs w:val="24"/>
        </w:rPr>
        <w:t>mado as quan</w:t>
      </w:r>
      <w:r w:rsidRPr="009009F4">
        <w:rPr>
          <w:rFonts w:ascii="Times New Roman" w:eastAsia="Arial" w:hAnsi="Times New Roman"/>
          <w:sz w:val="24"/>
          <w:szCs w:val="24"/>
        </w:rPr>
        <w:t>ti</w:t>
      </w:r>
      <w:r w:rsidRPr="009009F4">
        <w:rPr>
          <w:rFonts w:ascii="Times New Roman" w:hAnsi="Times New Roman"/>
          <w:sz w:val="24"/>
          <w:szCs w:val="24"/>
        </w:rPr>
        <w:t>dades que pretende contratar será considerado participante para efeito do remanejamento.</w:t>
      </w:r>
      <w:bookmarkStart w:id="95" w:name="gerenciador_estimador_é_partic_em_remane"/>
      <w:bookmarkEnd w:id="95"/>
    </w:p>
    <w:p w14:paraId="26A80181"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lastRenderedPageBreak/>
        <w:t>Na hipótese de remanejamento de órgão ou entidade par</w:t>
      </w:r>
      <w:r w:rsidRPr="009009F4">
        <w:rPr>
          <w:rFonts w:ascii="Times New Roman" w:eastAsia="Arial" w:hAnsi="Times New Roman"/>
          <w:sz w:val="24"/>
          <w:szCs w:val="24"/>
        </w:rPr>
        <w:t>ti</w:t>
      </w:r>
      <w:r w:rsidRPr="009009F4">
        <w:rPr>
          <w:rFonts w:ascii="Times New Roman" w:hAnsi="Times New Roman"/>
          <w:sz w:val="24"/>
          <w:szCs w:val="24"/>
        </w:rPr>
        <w:t xml:space="preserve">cipante para órgão ou entidade não participante, serão observados os limites previstos no art. </w:t>
      </w:r>
      <w:r>
        <w:rPr>
          <w:rFonts w:ascii="Times New Roman" w:hAnsi="Times New Roman"/>
          <w:sz w:val="24"/>
          <w:szCs w:val="24"/>
        </w:rPr>
        <w:t>87</w:t>
      </w:r>
      <w:r w:rsidRPr="009009F4">
        <w:rPr>
          <w:rFonts w:ascii="Times New Roman" w:hAnsi="Times New Roman"/>
          <w:sz w:val="24"/>
          <w:szCs w:val="24"/>
        </w:rPr>
        <w:t xml:space="preserve"> do Decreto</w:t>
      </w:r>
      <w:r>
        <w:rPr>
          <w:rFonts w:ascii="Times New Roman" w:hAnsi="Times New Roman"/>
          <w:sz w:val="24"/>
          <w:szCs w:val="24"/>
        </w:rPr>
        <w:t xml:space="preserve"> Municipal </w:t>
      </w:r>
      <w:r w:rsidRPr="009009F4">
        <w:rPr>
          <w:rFonts w:ascii="Times New Roman" w:hAnsi="Times New Roman"/>
          <w:sz w:val="24"/>
          <w:szCs w:val="24"/>
        </w:rPr>
        <w:t xml:space="preserve">nº </w:t>
      </w:r>
      <w:r>
        <w:rPr>
          <w:rFonts w:ascii="Times New Roman" w:hAnsi="Times New Roman"/>
          <w:sz w:val="24"/>
          <w:szCs w:val="24"/>
        </w:rPr>
        <w:t>034</w:t>
      </w:r>
      <w:r w:rsidRPr="009009F4">
        <w:rPr>
          <w:rFonts w:ascii="Times New Roman" w:hAnsi="Times New Roman"/>
          <w:sz w:val="24"/>
          <w:szCs w:val="24"/>
        </w:rPr>
        <w:t>, de 2023.</w:t>
      </w:r>
    </w:p>
    <w:p w14:paraId="164E7A2C"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Competirá ao órgão ou à en</w:t>
      </w:r>
      <w:r w:rsidRPr="009009F4">
        <w:rPr>
          <w:rFonts w:ascii="Times New Roman" w:eastAsia="Arial" w:hAnsi="Times New Roman"/>
          <w:sz w:val="24"/>
          <w:szCs w:val="24"/>
        </w:rPr>
        <w:t>ti</w:t>
      </w:r>
      <w:r w:rsidRPr="009009F4">
        <w:rPr>
          <w:rFonts w:ascii="Times New Roman" w:hAnsi="Times New Roman"/>
          <w:sz w:val="24"/>
          <w:szCs w:val="24"/>
        </w:rPr>
        <w:t>dade gerenciadora autorizar o remanejamento solicitado, com a redução do quan</w:t>
      </w:r>
      <w:r w:rsidRPr="009009F4">
        <w:rPr>
          <w:rFonts w:ascii="Times New Roman" w:eastAsia="Arial" w:hAnsi="Times New Roman"/>
          <w:sz w:val="24"/>
          <w:szCs w:val="24"/>
        </w:rPr>
        <w:t>ti</w:t>
      </w:r>
      <w:r w:rsidRPr="009009F4">
        <w:rPr>
          <w:rFonts w:ascii="Times New Roman" w:hAnsi="Times New Roman"/>
          <w:sz w:val="24"/>
          <w:szCs w:val="24"/>
        </w:rPr>
        <w:t>ta</w:t>
      </w:r>
      <w:r w:rsidRPr="009009F4">
        <w:rPr>
          <w:rFonts w:ascii="Times New Roman" w:eastAsia="Arial" w:hAnsi="Times New Roman"/>
          <w:sz w:val="24"/>
          <w:szCs w:val="24"/>
        </w:rPr>
        <w:t>ti</w:t>
      </w:r>
      <w:r w:rsidRPr="009009F4">
        <w:rPr>
          <w:rFonts w:ascii="Times New Roman" w:hAnsi="Times New Roman"/>
          <w:sz w:val="24"/>
          <w:szCs w:val="24"/>
        </w:rPr>
        <w:t>vo inicialmente informado pelo órgão ou pela en</w:t>
      </w:r>
      <w:r w:rsidRPr="009009F4">
        <w:rPr>
          <w:rFonts w:ascii="Times New Roman" w:eastAsia="Arial" w:hAnsi="Times New Roman"/>
          <w:sz w:val="24"/>
          <w:szCs w:val="24"/>
        </w:rPr>
        <w:t>ti</w:t>
      </w:r>
      <w:r w:rsidRPr="009009F4">
        <w:rPr>
          <w:rFonts w:ascii="Times New Roman" w:hAnsi="Times New Roman"/>
          <w:sz w:val="24"/>
          <w:szCs w:val="24"/>
        </w:rPr>
        <w:t>dade par</w:t>
      </w:r>
      <w:r w:rsidRPr="009009F4">
        <w:rPr>
          <w:rFonts w:ascii="Times New Roman" w:eastAsia="Arial" w:hAnsi="Times New Roman"/>
          <w:sz w:val="24"/>
          <w:szCs w:val="24"/>
        </w:rPr>
        <w:t>ti</w:t>
      </w:r>
      <w:r w:rsidRPr="009009F4">
        <w:rPr>
          <w:rFonts w:ascii="Times New Roman" w:hAnsi="Times New Roman"/>
          <w:sz w:val="24"/>
          <w:szCs w:val="24"/>
        </w:rPr>
        <w:t>cipante, desde que haja prévia anuência do órgão ou da en</w:t>
      </w:r>
      <w:r w:rsidRPr="009009F4">
        <w:rPr>
          <w:rFonts w:ascii="Times New Roman" w:eastAsia="Arial" w:hAnsi="Times New Roman"/>
          <w:sz w:val="24"/>
          <w:szCs w:val="24"/>
        </w:rPr>
        <w:t>ti</w:t>
      </w:r>
      <w:r w:rsidRPr="009009F4">
        <w:rPr>
          <w:rFonts w:ascii="Times New Roman" w:hAnsi="Times New Roman"/>
          <w:sz w:val="24"/>
          <w:szCs w:val="24"/>
        </w:rPr>
        <w:t>dade que sofrer redução dos quantitativos informados.</w:t>
      </w:r>
    </w:p>
    <w:p w14:paraId="5BB1A853"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Pr>
          <w:rFonts w:ascii="Times New Roman" w:hAnsi="Times New Roman"/>
          <w:sz w:val="24"/>
          <w:szCs w:val="24"/>
        </w:rPr>
        <w:t>C</w:t>
      </w:r>
      <w:r w:rsidRPr="009009F4">
        <w:rPr>
          <w:rFonts w:ascii="Times New Roman" w:hAnsi="Times New Roman"/>
          <w:sz w:val="24"/>
          <w:szCs w:val="24"/>
        </w:rPr>
        <w:t>aberá ao fornecedor beneficiário da ata de registro de preços, observadas as condições nela estabelecidas, optar pela aceitação ou não do fornecimento decorrente do remanejamento dos itens.</w:t>
      </w:r>
    </w:p>
    <w:p w14:paraId="499356C9" w14:textId="55847BDF"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Na hipótese da compra centralizada, não havendo indicação pelo órgão ou pela en</w:t>
      </w:r>
      <w:r w:rsidRPr="009009F4">
        <w:rPr>
          <w:rFonts w:ascii="Times New Roman" w:eastAsia="Arial" w:hAnsi="Times New Roman"/>
          <w:sz w:val="24"/>
          <w:szCs w:val="24"/>
        </w:rPr>
        <w:t>ti</w:t>
      </w:r>
      <w:r w:rsidRPr="009009F4">
        <w:rPr>
          <w:rFonts w:ascii="Times New Roman" w:hAnsi="Times New Roman"/>
          <w:sz w:val="24"/>
          <w:szCs w:val="24"/>
        </w:rPr>
        <w:t>dade gerenciadora, dos quan</w:t>
      </w:r>
      <w:r w:rsidRPr="009009F4">
        <w:rPr>
          <w:rFonts w:ascii="Times New Roman" w:eastAsia="Arial" w:hAnsi="Times New Roman"/>
          <w:sz w:val="24"/>
          <w:szCs w:val="24"/>
        </w:rPr>
        <w:t>ti</w:t>
      </w:r>
      <w:r w:rsidRPr="009009F4">
        <w:rPr>
          <w:rFonts w:ascii="Times New Roman" w:hAnsi="Times New Roman"/>
          <w:sz w:val="24"/>
          <w:szCs w:val="24"/>
        </w:rPr>
        <w:t>ta</w:t>
      </w:r>
      <w:r w:rsidRPr="009009F4">
        <w:rPr>
          <w:rFonts w:ascii="Times New Roman" w:eastAsia="Arial" w:hAnsi="Times New Roman"/>
          <w:sz w:val="24"/>
          <w:szCs w:val="24"/>
        </w:rPr>
        <w:t>ti</w:t>
      </w:r>
      <w:r w:rsidRPr="009009F4">
        <w:rPr>
          <w:rFonts w:ascii="Times New Roman" w:hAnsi="Times New Roman"/>
          <w:sz w:val="24"/>
          <w:szCs w:val="24"/>
        </w:rPr>
        <w:t>vos dos par</w:t>
      </w:r>
      <w:r w:rsidRPr="009009F4">
        <w:rPr>
          <w:rFonts w:ascii="Times New Roman" w:eastAsia="Arial" w:hAnsi="Times New Roman"/>
          <w:sz w:val="24"/>
          <w:szCs w:val="24"/>
        </w:rPr>
        <w:t>ti</w:t>
      </w:r>
      <w:r w:rsidRPr="009009F4">
        <w:rPr>
          <w:rFonts w:ascii="Times New Roman" w:hAnsi="Times New Roman"/>
          <w:sz w:val="24"/>
          <w:szCs w:val="24"/>
        </w:rPr>
        <w:t xml:space="preserve">cipantes da compra centralizada, nos termos do item </w:t>
      </w:r>
      <w:r w:rsidRPr="009009F4">
        <w:rPr>
          <w:rFonts w:ascii="Times New Roman" w:hAnsi="Times New Roman"/>
          <w:sz w:val="24"/>
          <w:szCs w:val="24"/>
        </w:rPr>
        <w:fldChar w:fldCharType="begin"/>
      </w:r>
      <w:r w:rsidRPr="009009F4">
        <w:rPr>
          <w:rFonts w:ascii="Times New Roman" w:hAnsi="Times New Roman"/>
          <w:sz w:val="24"/>
          <w:szCs w:val="24"/>
        </w:rPr>
        <w:instrText xml:space="preserve"> REF gerenciador_estimador_é_partic_em_remane \r \h  \* MERGEFORMAT </w:instrText>
      </w:r>
      <w:r w:rsidR="00EC242F" w:rsidRPr="009009F4">
        <w:rPr>
          <w:rFonts w:ascii="Times New Roman" w:hAnsi="Times New Roman"/>
          <w:sz w:val="24"/>
          <w:szCs w:val="24"/>
        </w:rPr>
      </w:r>
      <w:r w:rsidRPr="009009F4">
        <w:rPr>
          <w:rFonts w:ascii="Times New Roman" w:hAnsi="Times New Roman"/>
          <w:sz w:val="24"/>
          <w:szCs w:val="24"/>
        </w:rPr>
        <w:fldChar w:fldCharType="separate"/>
      </w:r>
      <w:r w:rsidR="0037436B">
        <w:rPr>
          <w:rFonts w:ascii="Times New Roman" w:hAnsi="Times New Roman"/>
          <w:sz w:val="24"/>
          <w:szCs w:val="24"/>
        </w:rPr>
        <w:t>8.3</w:t>
      </w:r>
      <w:r w:rsidRPr="009009F4">
        <w:rPr>
          <w:rFonts w:ascii="Times New Roman" w:hAnsi="Times New Roman"/>
          <w:sz w:val="24"/>
          <w:szCs w:val="24"/>
        </w:rPr>
        <w:fldChar w:fldCharType="end"/>
      </w:r>
      <w:r w:rsidRPr="009009F4">
        <w:rPr>
          <w:rFonts w:ascii="Times New Roman" w:hAnsi="Times New Roman"/>
          <w:sz w:val="24"/>
          <w:szCs w:val="24"/>
        </w:rPr>
        <w:t>, a distribuição das quantidades para a execução descentralizada será por meio do remanejamento.</w:t>
      </w:r>
    </w:p>
    <w:p w14:paraId="347546AB" w14:textId="77777777" w:rsidR="00C20E65" w:rsidRPr="009009F4" w:rsidRDefault="00C20E65" w:rsidP="00807D25">
      <w:pPr>
        <w:pStyle w:val="Nivel01"/>
        <w:numPr>
          <w:ilvl w:val="0"/>
          <w:numId w:val="27"/>
        </w:numPr>
        <w:spacing w:before="120" w:after="120" w:line="276" w:lineRule="auto"/>
        <w:ind w:left="0" w:firstLine="0"/>
        <w:rPr>
          <w:rFonts w:ascii="Times New Roman" w:hAnsi="Times New Roman"/>
          <w:iCs/>
          <w:sz w:val="24"/>
          <w:szCs w:val="24"/>
        </w:rPr>
      </w:pPr>
      <w:r w:rsidRPr="009009F4">
        <w:rPr>
          <w:rFonts w:ascii="Times New Roman" w:hAnsi="Times New Roman"/>
          <w:sz w:val="24"/>
          <w:szCs w:val="24"/>
        </w:rPr>
        <w:t>CANCELAMENTO DO REGISTRO DO LICITANTE VENCEDOR E DOS PREÇOS REGISTRADOS</w:t>
      </w:r>
      <w:bookmarkStart w:id="96" w:name="cancelamento"/>
      <w:bookmarkEnd w:id="96"/>
    </w:p>
    <w:p w14:paraId="1224EC4F"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O registro do fornecedor será cancelado pelo gerenciador, quando o fornecedor:</w:t>
      </w:r>
      <w:bookmarkStart w:id="97" w:name="cancelamento_do_fornecedor"/>
      <w:bookmarkEnd w:id="97"/>
    </w:p>
    <w:p w14:paraId="2D8A528A" w14:textId="77777777" w:rsidR="00C20E65" w:rsidRPr="00B6590E" w:rsidRDefault="00C20E65" w:rsidP="00807D25">
      <w:pPr>
        <w:pStyle w:val="Nvel3"/>
        <w:numPr>
          <w:ilvl w:val="2"/>
          <w:numId w:val="27"/>
        </w:numPr>
        <w:ind w:left="284" w:firstLine="0"/>
        <w:rPr>
          <w:rFonts w:ascii="Times New Roman" w:hAnsi="Times New Roman" w:cs="Times New Roman"/>
          <w:sz w:val="24"/>
          <w:szCs w:val="24"/>
        </w:rPr>
      </w:pPr>
      <w:r w:rsidRPr="00B6590E">
        <w:rPr>
          <w:rFonts w:ascii="Times New Roman" w:hAnsi="Times New Roman" w:cs="Times New Roman"/>
          <w:sz w:val="24"/>
          <w:szCs w:val="24"/>
        </w:rPr>
        <w:t>for liberado;</w:t>
      </w:r>
    </w:p>
    <w:p w14:paraId="2E8D48AF" w14:textId="77777777" w:rsidR="00C20E65" w:rsidRPr="00B6590E" w:rsidRDefault="00C20E65" w:rsidP="00807D25">
      <w:pPr>
        <w:pStyle w:val="Nvel3"/>
        <w:numPr>
          <w:ilvl w:val="2"/>
          <w:numId w:val="27"/>
        </w:numPr>
        <w:ind w:left="284" w:firstLine="0"/>
        <w:rPr>
          <w:rFonts w:ascii="Times New Roman" w:hAnsi="Times New Roman" w:cs="Times New Roman"/>
          <w:sz w:val="24"/>
          <w:szCs w:val="24"/>
        </w:rPr>
      </w:pPr>
      <w:r w:rsidRPr="00B6590E">
        <w:rPr>
          <w:rFonts w:ascii="Times New Roman" w:hAnsi="Times New Roman" w:cs="Times New Roman"/>
          <w:sz w:val="24"/>
          <w:szCs w:val="24"/>
        </w:rPr>
        <w:t>descumprir as condições da ata de registro de preços, sem justificativa aceitável;</w:t>
      </w:r>
    </w:p>
    <w:p w14:paraId="7D2A1F29" w14:textId="77777777" w:rsidR="00C20E65" w:rsidRPr="00B6590E" w:rsidRDefault="00C20E65" w:rsidP="00807D25">
      <w:pPr>
        <w:pStyle w:val="Nvel3"/>
        <w:numPr>
          <w:ilvl w:val="2"/>
          <w:numId w:val="27"/>
        </w:numPr>
        <w:ind w:left="284" w:firstLine="0"/>
        <w:rPr>
          <w:rFonts w:ascii="Times New Roman" w:hAnsi="Times New Roman" w:cs="Times New Roman"/>
          <w:sz w:val="24"/>
          <w:szCs w:val="24"/>
        </w:rPr>
      </w:pPr>
      <w:r w:rsidRPr="00B6590E">
        <w:rPr>
          <w:rFonts w:ascii="Times New Roman" w:hAnsi="Times New Roman" w:cs="Times New Roman"/>
          <w:sz w:val="24"/>
          <w:szCs w:val="24"/>
        </w:rPr>
        <w:t>não aceitar reduzir o seu preço registrado, na hipótese deste se tornar superior àqueles praticados no mercado;</w:t>
      </w:r>
    </w:p>
    <w:p w14:paraId="53FA73EF" w14:textId="77777777" w:rsidR="00C20E65" w:rsidRPr="00B6590E" w:rsidRDefault="00C20E65" w:rsidP="00807D25">
      <w:pPr>
        <w:pStyle w:val="Nvel3"/>
        <w:numPr>
          <w:ilvl w:val="2"/>
          <w:numId w:val="27"/>
        </w:numPr>
        <w:ind w:left="284" w:firstLine="0"/>
        <w:rPr>
          <w:rFonts w:ascii="Times New Roman" w:hAnsi="Times New Roman" w:cs="Times New Roman"/>
          <w:sz w:val="24"/>
          <w:szCs w:val="24"/>
        </w:rPr>
      </w:pPr>
      <w:r w:rsidRPr="00B6590E">
        <w:rPr>
          <w:rFonts w:ascii="Times New Roman" w:hAnsi="Times New Roman" w:cs="Times New Roman"/>
          <w:sz w:val="24"/>
          <w:szCs w:val="24"/>
        </w:rPr>
        <w:t xml:space="preserve"> sofrer sanção prevista no inciso IV do caput do art. 156 da Lei nº 14.133, de 2021; ou</w:t>
      </w:r>
    </w:p>
    <w:p w14:paraId="4A3E8465" w14:textId="77777777" w:rsidR="00C20E65" w:rsidRPr="00B6590E" w:rsidRDefault="00C20E65" w:rsidP="00807D25">
      <w:pPr>
        <w:pStyle w:val="Nvel3"/>
        <w:numPr>
          <w:ilvl w:val="2"/>
          <w:numId w:val="27"/>
        </w:numPr>
        <w:ind w:left="284" w:firstLine="0"/>
        <w:rPr>
          <w:rFonts w:ascii="Times New Roman" w:hAnsi="Times New Roman" w:cs="Times New Roman"/>
          <w:sz w:val="24"/>
          <w:szCs w:val="24"/>
        </w:rPr>
      </w:pPr>
      <w:r w:rsidRPr="00B6590E">
        <w:rPr>
          <w:rFonts w:ascii="Times New Roman" w:hAnsi="Times New Roman" w:cs="Times New Roman"/>
          <w:sz w:val="24"/>
          <w:szCs w:val="24"/>
        </w:rPr>
        <w:t>não aceitar o preço revisado pela Administração.</w:t>
      </w:r>
    </w:p>
    <w:p w14:paraId="5B69F819" w14:textId="77777777" w:rsidR="00C20E65" w:rsidRPr="009009F4" w:rsidRDefault="00C20E65" w:rsidP="00807D25">
      <w:pPr>
        <w:pStyle w:val="Nvel4"/>
        <w:numPr>
          <w:ilvl w:val="3"/>
          <w:numId w:val="27"/>
        </w:numPr>
        <w:ind w:left="567" w:firstLine="0"/>
        <w:rPr>
          <w:rFonts w:ascii="Times New Roman" w:hAnsi="Times New Roman" w:cs="Times New Roman"/>
          <w:sz w:val="24"/>
          <w:szCs w:val="24"/>
        </w:rPr>
      </w:pPr>
      <w:r w:rsidRPr="009009F4">
        <w:rPr>
          <w:rFonts w:ascii="Times New Roman" w:hAnsi="Times New Roman" w:cs="Times New Roman"/>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B5FB605" w14:textId="14CA99A3"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 xml:space="preserve"> O cancelamento de registros nas hipóteses previstas no item </w:t>
      </w:r>
      <w:r w:rsidRPr="009009F4">
        <w:rPr>
          <w:rFonts w:ascii="Times New Roman" w:hAnsi="Times New Roman"/>
          <w:sz w:val="24"/>
          <w:szCs w:val="24"/>
        </w:rPr>
        <w:fldChar w:fldCharType="begin"/>
      </w:r>
      <w:r w:rsidRPr="009009F4">
        <w:rPr>
          <w:rFonts w:ascii="Times New Roman" w:hAnsi="Times New Roman"/>
          <w:sz w:val="24"/>
          <w:szCs w:val="24"/>
        </w:rPr>
        <w:instrText xml:space="preserve"> REF cancelamento_do_fornecedor \r \h  \* MERGEFORMAT </w:instrText>
      </w:r>
      <w:r w:rsidRPr="009009F4">
        <w:rPr>
          <w:rFonts w:ascii="Times New Roman" w:hAnsi="Times New Roman"/>
          <w:sz w:val="24"/>
          <w:szCs w:val="24"/>
        </w:rPr>
      </w:r>
      <w:r w:rsidRPr="009009F4">
        <w:rPr>
          <w:rFonts w:ascii="Times New Roman" w:hAnsi="Times New Roman"/>
          <w:sz w:val="24"/>
          <w:szCs w:val="24"/>
        </w:rPr>
        <w:fldChar w:fldCharType="separate"/>
      </w:r>
      <w:r w:rsidR="0037436B">
        <w:rPr>
          <w:rFonts w:ascii="Times New Roman" w:hAnsi="Times New Roman"/>
          <w:sz w:val="24"/>
          <w:szCs w:val="24"/>
        </w:rPr>
        <w:t>9.1</w:t>
      </w:r>
      <w:r w:rsidRPr="009009F4">
        <w:rPr>
          <w:rFonts w:ascii="Times New Roman" w:hAnsi="Times New Roman"/>
          <w:sz w:val="24"/>
          <w:szCs w:val="24"/>
        </w:rPr>
        <w:fldChar w:fldCharType="end"/>
      </w:r>
      <w:r w:rsidRPr="009009F4">
        <w:rPr>
          <w:rFonts w:ascii="Times New Roman" w:hAnsi="Times New Roman"/>
          <w:sz w:val="24"/>
          <w:szCs w:val="24"/>
        </w:rPr>
        <w:t xml:space="preserve"> será formalizado por despacho do órgão ou da entidade gerenciadora, garantidos os princípios do contraditório e da ampla defesa.</w:t>
      </w:r>
    </w:p>
    <w:p w14:paraId="71D6969C"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lastRenderedPageBreak/>
        <w:t>Na hipótese de cancelamento do registro do fornecedor, o órgão ou a entidade gerenciadora poderá convocar os licitantes que compõem o cadastro de reserva, observada a ordem de classificação.</w:t>
      </w:r>
    </w:p>
    <w:p w14:paraId="505CD2BC"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O cancelamento dos preços registrados poderá ser realizado pelo gerenciador, em determinada ata de registro de preços, total ou parcialmente, nas seguintes hipóteses, desde que devidamente comprovadas e justificadas:</w:t>
      </w:r>
      <w:bookmarkStart w:id="98" w:name="cancelamento_da_ata"/>
      <w:bookmarkEnd w:id="98"/>
      <w:r w:rsidRPr="009009F4">
        <w:rPr>
          <w:rFonts w:ascii="Times New Roman" w:hAnsi="Times New Roman"/>
          <w:sz w:val="24"/>
          <w:szCs w:val="24"/>
        </w:rPr>
        <w:t xml:space="preserve"> </w:t>
      </w:r>
    </w:p>
    <w:p w14:paraId="140D5E13" w14:textId="77777777" w:rsidR="00C20E65" w:rsidRPr="00DB39D2" w:rsidRDefault="00C20E65" w:rsidP="00807D25">
      <w:pPr>
        <w:pStyle w:val="Nvel3"/>
        <w:numPr>
          <w:ilvl w:val="2"/>
          <w:numId w:val="27"/>
        </w:numPr>
        <w:ind w:left="284" w:firstLine="0"/>
        <w:rPr>
          <w:rFonts w:ascii="Times New Roman" w:hAnsi="Times New Roman" w:cs="Times New Roman"/>
          <w:sz w:val="24"/>
          <w:szCs w:val="24"/>
        </w:rPr>
      </w:pPr>
      <w:r w:rsidRPr="00DB39D2">
        <w:rPr>
          <w:rFonts w:ascii="Times New Roman" w:hAnsi="Times New Roman" w:cs="Times New Roman"/>
          <w:sz w:val="24"/>
          <w:szCs w:val="24"/>
        </w:rPr>
        <w:t>pelo decurso do prazo de vigência;</w:t>
      </w:r>
    </w:p>
    <w:p w14:paraId="5FDEC855" w14:textId="77777777" w:rsidR="00C20E65" w:rsidRPr="00DB39D2" w:rsidRDefault="00C20E65" w:rsidP="00807D25">
      <w:pPr>
        <w:pStyle w:val="Nvel3"/>
        <w:numPr>
          <w:ilvl w:val="2"/>
          <w:numId w:val="27"/>
        </w:numPr>
        <w:ind w:left="284" w:firstLine="0"/>
        <w:rPr>
          <w:rFonts w:ascii="Times New Roman" w:hAnsi="Times New Roman" w:cs="Times New Roman"/>
          <w:sz w:val="24"/>
          <w:szCs w:val="24"/>
        </w:rPr>
      </w:pPr>
      <w:r w:rsidRPr="00DB39D2">
        <w:rPr>
          <w:rFonts w:ascii="Times New Roman" w:hAnsi="Times New Roman" w:cs="Times New Roman"/>
          <w:sz w:val="24"/>
          <w:szCs w:val="24"/>
        </w:rPr>
        <w:t>pelo cancelamento de todos os preços registrados;</w:t>
      </w:r>
    </w:p>
    <w:p w14:paraId="00B83F06" w14:textId="77777777" w:rsidR="00C20E65" w:rsidRPr="00DB39D2" w:rsidRDefault="00C20E65" w:rsidP="00807D25">
      <w:pPr>
        <w:pStyle w:val="Nvel3"/>
        <w:numPr>
          <w:ilvl w:val="2"/>
          <w:numId w:val="27"/>
        </w:numPr>
        <w:ind w:left="284" w:firstLine="0"/>
        <w:rPr>
          <w:rFonts w:ascii="Times New Roman" w:hAnsi="Times New Roman" w:cs="Times New Roman"/>
          <w:sz w:val="24"/>
          <w:szCs w:val="24"/>
        </w:rPr>
      </w:pPr>
      <w:r w:rsidRPr="00DB39D2">
        <w:rPr>
          <w:rFonts w:ascii="Times New Roman" w:eastAsia="Calibri" w:hAnsi="Times New Roman" w:cs="Times New Roman"/>
          <w:color w:val="000000"/>
          <w:sz w:val="24"/>
          <w:szCs w:val="24"/>
        </w:rPr>
        <w:t>por fato superveniente, decorrente caso de força maior, caso fortuito ou fato do príncipe ou em decorrência de fatos imprevisíveis ou previsíveis de consequências incalculáveis, que inviabilizem a execução obrigações previstas na ata, devidamente demonstrado; e</w:t>
      </w:r>
    </w:p>
    <w:p w14:paraId="37566A00" w14:textId="77777777" w:rsidR="00C20E65" w:rsidRPr="00DB39D2" w:rsidRDefault="00C20E65" w:rsidP="00807D25">
      <w:pPr>
        <w:pStyle w:val="Nvel3"/>
        <w:numPr>
          <w:ilvl w:val="2"/>
          <w:numId w:val="27"/>
        </w:numPr>
        <w:ind w:left="284" w:firstLine="0"/>
        <w:rPr>
          <w:rFonts w:ascii="Times New Roman" w:hAnsi="Times New Roman" w:cs="Times New Roman"/>
          <w:sz w:val="24"/>
          <w:szCs w:val="24"/>
        </w:rPr>
      </w:pPr>
      <w:r w:rsidRPr="00DB39D2">
        <w:rPr>
          <w:rFonts w:ascii="Times New Roman" w:eastAsia="Calibri" w:hAnsi="Times New Roman" w:cs="Times New Roman"/>
          <w:color w:val="000000"/>
          <w:sz w:val="24"/>
          <w:szCs w:val="24"/>
        </w:rPr>
        <w:t>por razões de interesse público, devidamente justificadas.</w:t>
      </w:r>
    </w:p>
    <w:p w14:paraId="092D4AE9" w14:textId="77777777" w:rsidR="00C20E65" w:rsidRPr="00C948B6" w:rsidRDefault="00C20E65" w:rsidP="00807D25">
      <w:pPr>
        <w:pStyle w:val="Nivel01"/>
        <w:numPr>
          <w:ilvl w:val="0"/>
          <w:numId w:val="27"/>
        </w:numPr>
        <w:spacing w:before="120" w:after="120" w:line="276" w:lineRule="auto"/>
        <w:ind w:left="0" w:firstLine="0"/>
        <w:rPr>
          <w:rFonts w:ascii="Times New Roman" w:hAnsi="Times New Roman"/>
          <w:sz w:val="24"/>
          <w:szCs w:val="24"/>
        </w:rPr>
      </w:pPr>
      <w:r w:rsidRPr="00C948B6">
        <w:rPr>
          <w:rFonts w:ascii="Times New Roman" w:hAnsi="Times New Roman"/>
          <w:sz w:val="24"/>
          <w:szCs w:val="24"/>
        </w:rPr>
        <w:t>DAS PENALIDADES</w:t>
      </w:r>
    </w:p>
    <w:p w14:paraId="299F8178"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 xml:space="preserve">O descumprimento da Ata de Registro de Preços ensejará aplicação das penalidades estabelecidas </w:t>
      </w:r>
      <w:r w:rsidRPr="00D757B6">
        <w:rPr>
          <w:rFonts w:ascii="Times New Roman" w:hAnsi="Times New Roman"/>
          <w:i/>
          <w:sz w:val="24"/>
          <w:szCs w:val="24"/>
        </w:rPr>
        <w:t>na minuta do termo de contrato</w:t>
      </w:r>
      <w:r>
        <w:rPr>
          <w:rFonts w:ascii="Times New Roman" w:hAnsi="Times New Roman"/>
          <w:sz w:val="24"/>
          <w:szCs w:val="24"/>
        </w:rPr>
        <w:t>, ainda que haja a substituição do termo de contrato nos termos da Lei.</w:t>
      </w:r>
    </w:p>
    <w:p w14:paraId="6736B49B" w14:textId="77777777" w:rsidR="00C20E65" w:rsidRPr="009009F4" w:rsidRDefault="00C20E65" w:rsidP="00807D25">
      <w:pPr>
        <w:pStyle w:val="Nvel3"/>
        <w:numPr>
          <w:ilvl w:val="2"/>
          <w:numId w:val="27"/>
        </w:numPr>
        <w:ind w:left="284" w:firstLine="0"/>
        <w:rPr>
          <w:rFonts w:ascii="Times New Roman" w:hAnsi="Times New Roman" w:cs="Times New Roman"/>
          <w:sz w:val="24"/>
          <w:szCs w:val="24"/>
        </w:rPr>
      </w:pPr>
      <w:r w:rsidRPr="009009F4">
        <w:rPr>
          <w:rFonts w:ascii="Times New Roman" w:hAnsi="Times New Roman" w:cs="Times New Roman"/>
          <w:sz w:val="24"/>
          <w:szCs w:val="24"/>
        </w:rPr>
        <w:t xml:space="preserve">As sanções também se aplicam aos integrantes do cadastro de reserva no registro de preços que, convocados, não honrarem o compromisso assumido injustificadamente após terem assinado a ata. </w:t>
      </w:r>
    </w:p>
    <w:p w14:paraId="38BB7A3F" w14:textId="77777777" w:rsidR="00C20E65" w:rsidRPr="003D4198"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3D4198">
        <w:rPr>
          <w:rFonts w:ascii="Times New Roman" w:eastAsia="Calibri" w:hAnsi="Times New Roman"/>
          <w:color w:val="000000"/>
          <w:sz w:val="24"/>
          <w:szCs w:val="24"/>
          <w:lang w:eastAsia="en-US"/>
        </w:rPr>
        <w:t>A aplicação das penalidades decorrentes do descumprimento do pactuado na ata de registro de preços ou do descumprimento das obrigações contratuais, garantidas a ampla defesa e o contraditório,</w:t>
      </w:r>
      <w:r w:rsidRPr="003D4198">
        <w:rPr>
          <w:rFonts w:ascii="Times New Roman" w:eastAsia="Calibri" w:hAnsi="Times New Roman"/>
          <w:color w:val="FF0000"/>
          <w:sz w:val="24"/>
          <w:szCs w:val="24"/>
          <w:lang w:eastAsia="en-US"/>
        </w:rPr>
        <w:t xml:space="preserve"> </w:t>
      </w:r>
      <w:r w:rsidRPr="003D4198">
        <w:rPr>
          <w:rFonts w:ascii="Times New Roman" w:eastAsia="Calibri" w:hAnsi="Times New Roman"/>
          <w:color w:val="000000"/>
          <w:sz w:val="24"/>
          <w:szCs w:val="24"/>
          <w:lang w:eastAsia="en-US"/>
        </w:rPr>
        <w:t>caberá ao Secretário da pasta interessada no objeto e, havendo mais de um interessado, ao Secretário titular do órgão gerenciador, a quem caberá também providenciar o registro das ocorrências no Portal Nacional de Contratações Públicas (PNCP)</w:t>
      </w:r>
      <w:r>
        <w:rPr>
          <w:rFonts w:ascii="Times New Roman" w:eastAsia="Calibri" w:hAnsi="Times New Roman"/>
          <w:color w:val="000000"/>
          <w:sz w:val="24"/>
          <w:szCs w:val="24"/>
          <w:lang w:eastAsia="en-US"/>
        </w:rPr>
        <w:t>.</w:t>
      </w:r>
    </w:p>
    <w:p w14:paraId="0B4D97DC"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O órgão ou entidade participante deverá comunicar ao órgão gerenciador qualquer das ocorrências previstas no item 9.1, dada a necessidade de instauração de procedimento para cancelamento do registro do fornecedor.</w:t>
      </w:r>
    </w:p>
    <w:p w14:paraId="3AC785A6" w14:textId="77777777" w:rsidR="00C20E65" w:rsidRPr="009009F4" w:rsidRDefault="00C20E65" w:rsidP="00807D25">
      <w:pPr>
        <w:pStyle w:val="Nivel01"/>
        <w:numPr>
          <w:ilvl w:val="0"/>
          <w:numId w:val="27"/>
        </w:numPr>
        <w:spacing w:before="120" w:after="120" w:line="276" w:lineRule="auto"/>
        <w:ind w:left="0" w:firstLine="0"/>
        <w:rPr>
          <w:rFonts w:ascii="Times New Roman" w:hAnsi="Times New Roman"/>
          <w:sz w:val="24"/>
          <w:szCs w:val="24"/>
        </w:rPr>
      </w:pPr>
      <w:r w:rsidRPr="009009F4">
        <w:rPr>
          <w:rFonts w:ascii="Times New Roman" w:hAnsi="Times New Roman"/>
          <w:sz w:val="24"/>
          <w:szCs w:val="24"/>
        </w:rPr>
        <w:t>CONDIÇÕES GERAIS</w:t>
      </w:r>
    </w:p>
    <w:p w14:paraId="135F0A06" w14:textId="77777777" w:rsidR="00C20E65" w:rsidRPr="009009F4" w:rsidRDefault="00C20E65" w:rsidP="00807D25">
      <w:pPr>
        <w:pStyle w:val="Nivel2"/>
        <w:numPr>
          <w:ilvl w:val="1"/>
          <w:numId w:val="27"/>
        </w:numPr>
        <w:autoSpaceDE w:val="0"/>
        <w:autoSpaceDN w:val="0"/>
        <w:adjustRightInd w:val="0"/>
        <w:ind w:left="0" w:firstLine="0"/>
        <w:rPr>
          <w:rFonts w:ascii="Times New Roman" w:hAnsi="Times New Roman"/>
          <w:sz w:val="24"/>
          <w:szCs w:val="24"/>
        </w:rPr>
      </w:pPr>
      <w:r w:rsidRPr="009009F4">
        <w:rPr>
          <w:rFonts w:ascii="Times New Roman" w:hAnsi="Times New Roman"/>
          <w:sz w:val="24"/>
          <w:szCs w:val="24"/>
        </w:rPr>
        <w:t xml:space="preserve">As condições gerais de execução do objeto, tais como os prazos para entrega e recebimento, as obrigações da Administração e do fornecedor registrado, e demais condições do ajuste, encontram-se definidos no Termo de Referência, ANEXO </w:t>
      </w:r>
      <w:r w:rsidRPr="00D757B6">
        <w:rPr>
          <w:rFonts w:ascii="Times New Roman" w:hAnsi="Times New Roman"/>
          <w:i/>
          <w:sz w:val="24"/>
          <w:szCs w:val="24"/>
        </w:rPr>
        <w:t>AO EDITAL</w:t>
      </w:r>
      <w:r w:rsidRPr="00D757B6">
        <w:rPr>
          <w:rFonts w:ascii="Times New Roman" w:hAnsi="Times New Roman"/>
          <w:sz w:val="24"/>
          <w:szCs w:val="24"/>
        </w:rPr>
        <w:t>.</w:t>
      </w:r>
    </w:p>
    <w:p w14:paraId="40103E0E" w14:textId="77777777" w:rsidR="00C20E65" w:rsidRPr="00C948B6" w:rsidRDefault="00C20E65" w:rsidP="00807D25">
      <w:pPr>
        <w:pStyle w:val="Nvel2-Red"/>
        <w:numPr>
          <w:ilvl w:val="1"/>
          <w:numId w:val="27"/>
        </w:numPr>
        <w:autoSpaceDE w:val="0"/>
        <w:autoSpaceDN w:val="0"/>
        <w:adjustRightInd w:val="0"/>
        <w:ind w:left="0" w:firstLine="0"/>
        <w:rPr>
          <w:rFonts w:ascii="Times New Roman" w:hAnsi="Times New Roman" w:cs="Times New Roman"/>
          <w:i w:val="0"/>
          <w:color w:val="000000"/>
          <w:sz w:val="24"/>
          <w:szCs w:val="24"/>
        </w:rPr>
      </w:pPr>
      <w:r w:rsidRPr="00C948B6">
        <w:rPr>
          <w:rFonts w:ascii="Times New Roman" w:hAnsi="Times New Roman" w:cs="Times New Roman"/>
          <w:i w:val="0"/>
          <w:color w:val="000000"/>
          <w:sz w:val="24"/>
          <w:szCs w:val="24"/>
        </w:rPr>
        <w:lastRenderedPageBreak/>
        <w:t>No caso de adjudicação por preço global de grupo de itens, só será admitida a contratação de parte de itens do grupo se houver prévia pesquisa de mercado e demonstração de sua vantagem para o órgão ou a entidade.</w:t>
      </w:r>
    </w:p>
    <w:p w14:paraId="4A296990" w14:textId="77777777" w:rsidR="00C20E65" w:rsidRPr="009009F4" w:rsidRDefault="00C20E65" w:rsidP="00C20E65">
      <w:pPr>
        <w:widowControl w:val="0"/>
        <w:autoSpaceDE w:val="0"/>
        <w:autoSpaceDN w:val="0"/>
        <w:adjustRightInd w:val="0"/>
        <w:spacing w:before="120" w:after="120" w:line="276" w:lineRule="auto"/>
        <w:jc w:val="both"/>
        <w:rPr>
          <w:i/>
          <w:iCs/>
          <w:color w:val="FF0000"/>
        </w:rPr>
      </w:pPr>
      <w:r w:rsidRPr="009009F4">
        <w:t xml:space="preserve">Para firmeza e validade do pactuado, a presente Ata foi lavrada </w:t>
      </w:r>
      <w:r w:rsidRPr="00D757B6">
        <w:t xml:space="preserve">em </w:t>
      </w:r>
      <w:r w:rsidR="00D757B6" w:rsidRPr="00D757B6">
        <w:t>2</w:t>
      </w:r>
      <w:r w:rsidRPr="009009F4">
        <w:rPr>
          <w:color w:val="FF0000"/>
        </w:rPr>
        <w:t xml:space="preserve"> </w:t>
      </w:r>
      <w:r w:rsidR="00D757B6">
        <w:t>(duas)</w:t>
      </w:r>
      <w:r w:rsidRPr="009009F4">
        <w:t xml:space="preserve"> vias de igual teor, que, depois de lida e achada em ordem, vai assinada pelas partes</w:t>
      </w:r>
      <w:r w:rsidR="00D757B6">
        <w:t>.</w:t>
      </w:r>
    </w:p>
    <w:p w14:paraId="31C3A848" w14:textId="77777777" w:rsidR="00C20E65" w:rsidRPr="009009F4" w:rsidRDefault="00C20E65" w:rsidP="00C20E65">
      <w:pPr>
        <w:widowControl w:val="0"/>
        <w:autoSpaceDE w:val="0"/>
        <w:autoSpaceDN w:val="0"/>
        <w:adjustRightInd w:val="0"/>
        <w:spacing w:line="360" w:lineRule="auto"/>
        <w:ind w:right="-30"/>
        <w:jc w:val="center"/>
      </w:pPr>
      <w:r w:rsidRPr="009009F4">
        <w:t>Local e data</w:t>
      </w:r>
    </w:p>
    <w:p w14:paraId="3A1BAC5F" w14:textId="77777777" w:rsidR="00C20E65" w:rsidRPr="009009F4" w:rsidRDefault="00C20E65" w:rsidP="00C20E65">
      <w:pPr>
        <w:widowControl w:val="0"/>
        <w:autoSpaceDE w:val="0"/>
        <w:autoSpaceDN w:val="0"/>
        <w:adjustRightInd w:val="0"/>
        <w:spacing w:line="360" w:lineRule="auto"/>
        <w:ind w:right="-30"/>
        <w:jc w:val="center"/>
      </w:pPr>
      <w:r w:rsidRPr="009009F4">
        <w:t>Assinaturas</w:t>
      </w:r>
    </w:p>
    <w:p w14:paraId="52B086A9" w14:textId="77777777" w:rsidR="00C20E65" w:rsidRPr="009009F4" w:rsidRDefault="00C20E65" w:rsidP="00C20E65">
      <w:pPr>
        <w:widowControl w:val="0"/>
        <w:autoSpaceDE w:val="0"/>
        <w:autoSpaceDN w:val="0"/>
        <w:adjustRightInd w:val="0"/>
        <w:spacing w:line="360" w:lineRule="auto"/>
        <w:ind w:right="-30"/>
        <w:jc w:val="center"/>
      </w:pPr>
    </w:p>
    <w:p w14:paraId="592AEC8A" w14:textId="77777777" w:rsidR="00C20E65" w:rsidRPr="009009F4" w:rsidRDefault="00C20E65" w:rsidP="00C20E65">
      <w:pPr>
        <w:widowControl w:val="0"/>
        <w:autoSpaceDE w:val="0"/>
        <w:autoSpaceDN w:val="0"/>
        <w:adjustRightInd w:val="0"/>
        <w:spacing w:line="360" w:lineRule="auto"/>
        <w:ind w:right="-30"/>
        <w:jc w:val="center"/>
        <w:rPr>
          <w:color w:val="000000"/>
        </w:rPr>
      </w:pPr>
      <w:r w:rsidRPr="009009F4">
        <w:t>Representante legal do órgão gerenciador e representante(s) legal(</w:t>
      </w:r>
      <w:proofErr w:type="spellStart"/>
      <w:r w:rsidRPr="009009F4">
        <w:t>is</w:t>
      </w:r>
      <w:proofErr w:type="spellEnd"/>
      <w:r w:rsidRPr="009009F4">
        <w:t xml:space="preserve">) do(s) </w:t>
      </w:r>
      <w:r w:rsidRPr="009009F4">
        <w:rPr>
          <w:color w:val="000000"/>
        </w:rPr>
        <w:t>fornecedor(s) registrado(s)</w:t>
      </w:r>
    </w:p>
    <w:p w14:paraId="5EC16098" w14:textId="77777777" w:rsidR="00C20E65" w:rsidRPr="009009F4" w:rsidRDefault="00C20E65" w:rsidP="00C20E65">
      <w:pPr>
        <w:widowControl w:val="0"/>
        <w:autoSpaceDE w:val="0"/>
        <w:autoSpaceDN w:val="0"/>
        <w:adjustRightInd w:val="0"/>
        <w:spacing w:line="360" w:lineRule="auto"/>
        <w:ind w:right="-30"/>
        <w:jc w:val="center"/>
        <w:rPr>
          <w:color w:val="000000"/>
        </w:rPr>
      </w:pPr>
    </w:p>
    <w:p w14:paraId="3BA387BA" w14:textId="77777777" w:rsidR="00C20E65" w:rsidRPr="009009F4" w:rsidRDefault="00C20E65" w:rsidP="00C20E65">
      <w:pPr>
        <w:widowControl w:val="0"/>
        <w:autoSpaceDE w:val="0"/>
        <w:autoSpaceDN w:val="0"/>
        <w:adjustRightInd w:val="0"/>
        <w:spacing w:line="360" w:lineRule="auto"/>
        <w:ind w:right="-30"/>
        <w:jc w:val="center"/>
        <w:rPr>
          <w:color w:val="000000"/>
        </w:rPr>
      </w:pPr>
    </w:p>
    <w:p w14:paraId="0B9AC29D" w14:textId="77777777" w:rsidR="00C20E65" w:rsidRDefault="00C20E65" w:rsidP="00C20E65">
      <w:pPr>
        <w:widowControl w:val="0"/>
        <w:autoSpaceDE w:val="0"/>
        <w:autoSpaceDN w:val="0"/>
        <w:adjustRightInd w:val="0"/>
        <w:spacing w:line="360" w:lineRule="auto"/>
        <w:ind w:right="-30"/>
        <w:jc w:val="center"/>
        <w:rPr>
          <w:color w:val="000000"/>
        </w:rPr>
      </w:pPr>
    </w:p>
    <w:p w14:paraId="4B28C4EB" w14:textId="77777777" w:rsidR="00C20E65" w:rsidRDefault="00C20E65" w:rsidP="00C20E65">
      <w:pPr>
        <w:widowControl w:val="0"/>
        <w:autoSpaceDE w:val="0"/>
        <w:autoSpaceDN w:val="0"/>
        <w:adjustRightInd w:val="0"/>
        <w:spacing w:line="360" w:lineRule="auto"/>
        <w:ind w:right="-30"/>
        <w:jc w:val="center"/>
        <w:rPr>
          <w:color w:val="000000"/>
        </w:rPr>
      </w:pPr>
    </w:p>
    <w:p w14:paraId="76175AF0" w14:textId="77777777" w:rsidR="00C20E65" w:rsidRDefault="00C20E65" w:rsidP="00C20E65">
      <w:pPr>
        <w:widowControl w:val="0"/>
        <w:autoSpaceDE w:val="0"/>
        <w:autoSpaceDN w:val="0"/>
        <w:adjustRightInd w:val="0"/>
        <w:spacing w:line="360" w:lineRule="auto"/>
        <w:ind w:right="-30"/>
        <w:jc w:val="center"/>
        <w:rPr>
          <w:color w:val="000000"/>
        </w:rPr>
      </w:pPr>
    </w:p>
    <w:p w14:paraId="790894C8" w14:textId="77777777" w:rsidR="00916DA5" w:rsidRDefault="00916DA5" w:rsidP="00C20E65">
      <w:pPr>
        <w:widowControl w:val="0"/>
        <w:autoSpaceDE w:val="0"/>
        <w:autoSpaceDN w:val="0"/>
        <w:adjustRightInd w:val="0"/>
        <w:spacing w:line="360" w:lineRule="auto"/>
        <w:ind w:right="-30"/>
        <w:jc w:val="center"/>
        <w:rPr>
          <w:color w:val="000000"/>
        </w:rPr>
      </w:pPr>
    </w:p>
    <w:p w14:paraId="5940B690" w14:textId="77777777" w:rsidR="00916DA5" w:rsidRDefault="00916DA5" w:rsidP="00C20E65">
      <w:pPr>
        <w:widowControl w:val="0"/>
        <w:autoSpaceDE w:val="0"/>
        <w:autoSpaceDN w:val="0"/>
        <w:adjustRightInd w:val="0"/>
        <w:spacing w:line="360" w:lineRule="auto"/>
        <w:ind w:right="-30"/>
        <w:jc w:val="center"/>
        <w:rPr>
          <w:color w:val="000000"/>
        </w:rPr>
      </w:pPr>
    </w:p>
    <w:p w14:paraId="22A8A089" w14:textId="77777777" w:rsidR="00916DA5" w:rsidRDefault="00916DA5" w:rsidP="00C20E65">
      <w:pPr>
        <w:widowControl w:val="0"/>
        <w:autoSpaceDE w:val="0"/>
        <w:autoSpaceDN w:val="0"/>
        <w:adjustRightInd w:val="0"/>
        <w:spacing w:line="360" w:lineRule="auto"/>
        <w:ind w:right="-30"/>
        <w:jc w:val="center"/>
        <w:rPr>
          <w:color w:val="000000"/>
        </w:rPr>
      </w:pPr>
    </w:p>
    <w:p w14:paraId="3A2362AA" w14:textId="77777777" w:rsidR="00916DA5" w:rsidRDefault="00916DA5" w:rsidP="00C20E65">
      <w:pPr>
        <w:widowControl w:val="0"/>
        <w:autoSpaceDE w:val="0"/>
        <w:autoSpaceDN w:val="0"/>
        <w:adjustRightInd w:val="0"/>
        <w:spacing w:line="360" w:lineRule="auto"/>
        <w:ind w:right="-30"/>
        <w:jc w:val="center"/>
        <w:rPr>
          <w:color w:val="000000"/>
        </w:rPr>
      </w:pPr>
    </w:p>
    <w:p w14:paraId="7A8CE4C1" w14:textId="77777777" w:rsidR="00C20E65" w:rsidRDefault="00C20E65" w:rsidP="00C20E65">
      <w:pPr>
        <w:widowControl w:val="0"/>
        <w:autoSpaceDE w:val="0"/>
        <w:autoSpaceDN w:val="0"/>
        <w:adjustRightInd w:val="0"/>
        <w:spacing w:line="360" w:lineRule="auto"/>
        <w:ind w:right="-30"/>
        <w:jc w:val="center"/>
        <w:rPr>
          <w:color w:val="000000"/>
        </w:rPr>
      </w:pPr>
    </w:p>
    <w:p w14:paraId="0A30A785" w14:textId="77777777" w:rsidR="00C20E65" w:rsidRDefault="00C20E65" w:rsidP="00C20E65">
      <w:pPr>
        <w:widowControl w:val="0"/>
        <w:autoSpaceDE w:val="0"/>
        <w:autoSpaceDN w:val="0"/>
        <w:adjustRightInd w:val="0"/>
        <w:spacing w:line="360" w:lineRule="auto"/>
        <w:ind w:right="-30"/>
        <w:jc w:val="center"/>
        <w:rPr>
          <w:color w:val="000000"/>
        </w:rPr>
      </w:pPr>
    </w:p>
    <w:p w14:paraId="07973FE9" w14:textId="77777777" w:rsidR="00C20E65" w:rsidRDefault="00C20E65" w:rsidP="00D757B6">
      <w:pPr>
        <w:widowControl w:val="0"/>
        <w:autoSpaceDE w:val="0"/>
        <w:autoSpaceDN w:val="0"/>
        <w:adjustRightInd w:val="0"/>
        <w:spacing w:line="360" w:lineRule="auto"/>
        <w:ind w:right="-30"/>
        <w:rPr>
          <w:color w:val="000000"/>
        </w:rPr>
      </w:pPr>
    </w:p>
    <w:p w14:paraId="70492690" w14:textId="77777777" w:rsidR="00C66FAD" w:rsidRDefault="00C66FAD" w:rsidP="00D757B6">
      <w:pPr>
        <w:widowControl w:val="0"/>
        <w:autoSpaceDE w:val="0"/>
        <w:autoSpaceDN w:val="0"/>
        <w:adjustRightInd w:val="0"/>
        <w:spacing w:line="360" w:lineRule="auto"/>
        <w:ind w:right="-30"/>
        <w:rPr>
          <w:color w:val="000000"/>
        </w:rPr>
      </w:pPr>
    </w:p>
    <w:p w14:paraId="18682A47" w14:textId="77777777" w:rsidR="00C66FAD" w:rsidRDefault="00C66FAD" w:rsidP="00D757B6">
      <w:pPr>
        <w:widowControl w:val="0"/>
        <w:autoSpaceDE w:val="0"/>
        <w:autoSpaceDN w:val="0"/>
        <w:adjustRightInd w:val="0"/>
        <w:spacing w:line="360" w:lineRule="auto"/>
        <w:ind w:right="-30"/>
        <w:rPr>
          <w:color w:val="000000"/>
        </w:rPr>
      </w:pPr>
    </w:p>
    <w:p w14:paraId="53297C80" w14:textId="77777777" w:rsidR="00C66FAD" w:rsidRDefault="00C66FAD" w:rsidP="00D757B6">
      <w:pPr>
        <w:widowControl w:val="0"/>
        <w:autoSpaceDE w:val="0"/>
        <w:autoSpaceDN w:val="0"/>
        <w:adjustRightInd w:val="0"/>
        <w:spacing w:line="360" w:lineRule="auto"/>
        <w:ind w:right="-30"/>
        <w:rPr>
          <w:color w:val="000000"/>
        </w:rPr>
      </w:pPr>
    </w:p>
    <w:p w14:paraId="293E85EE" w14:textId="77777777" w:rsidR="00C66FAD" w:rsidRDefault="00C66FAD" w:rsidP="00D757B6">
      <w:pPr>
        <w:widowControl w:val="0"/>
        <w:autoSpaceDE w:val="0"/>
        <w:autoSpaceDN w:val="0"/>
        <w:adjustRightInd w:val="0"/>
        <w:spacing w:line="360" w:lineRule="auto"/>
        <w:ind w:right="-30"/>
        <w:rPr>
          <w:color w:val="000000"/>
        </w:rPr>
      </w:pPr>
    </w:p>
    <w:p w14:paraId="743BC0C8" w14:textId="77777777" w:rsidR="00C66FAD" w:rsidRDefault="00C66FAD" w:rsidP="00D757B6">
      <w:pPr>
        <w:widowControl w:val="0"/>
        <w:autoSpaceDE w:val="0"/>
        <w:autoSpaceDN w:val="0"/>
        <w:adjustRightInd w:val="0"/>
        <w:spacing w:line="360" w:lineRule="auto"/>
        <w:ind w:right="-30"/>
        <w:rPr>
          <w:color w:val="000000"/>
        </w:rPr>
      </w:pPr>
    </w:p>
    <w:p w14:paraId="76F687B0" w14:textId="77777777" w:rsidR="00C66FAD" w:rsidRDefault="00C66FAD" w:rsidP="00D757B6">
      <w:pPr>
        <w:widowControl w:val="0"/>
        <w:autoSpaceDE w:val="0"/>
        <w:autoSpaceDN w:val="0"/>
        <w:adjustRightInd w:val="0"/>
        <w:spacing w:line="360" w:lineRule="auto"/>
        <w:ind w:right="-30"/>
        <w:rPr>
          <w:color w:val="000000"/>
        </w:rPr>
      </w:pPr>
    </w:p>
    <w:p w14:paraId="507B6FA9" w14:textId="77777777" w:rsidR="00D757B6" w:rsidRPr="009009F4" w:rsidRDefault="00D757B6" w:rsidP="00D757B6">
      <w:pPr>
        <w:widowControl w:val="0"/>
        <w:autoSpaceDE w:val="0"/>
        <w:autoSpaceDN w:val="0"/>
        <w:adjustRightInd w:val="0"/>
        <w:spacing w:line="360" w:lineRule="auto"/>
        <w:ind w:right="-30"/>
        <w:rPr>
          <w:color w:val="000000"/>
        </w:rPr>
      </w:pPr>
    </w:p>
    <w:p w14:paraId="2A779211" w14:textId="77777777" w:rsidR="00C20E65" w:rsidRPr="009009F4" w:rsidRDefault="00C20E65" w:rsidP="00C20E65">
      <w:pPr>
        <w:widowControl w:val="0"/>
        <w:autoSpaceDE w:val="0"/>
        <w:autoSpaceDN w:val="0"/>
        <w:adjustRightInd w:val="0"/>
        <w:spacing w:line="360" w:lineRule="auto"/>
        <w:ind w:right="-30"/>
        <w:jc w:val="center"/>
        <w:rPr>
          <w:color w:val="000000"/>
        </w:rPr>
      </w:pPr>
      <w:r w:rsidRPr="009009F4">
        <w:rPr>
          <w:color w:val="000000"/>
        </w:rPr>
        <w:lastRenderedPageBreak/>
        <w:t>Anexo</w:t>
      </w:r>
    </w:p>
    <w:p w14:paraId="482B70B0" w14:textId="77777777" w:rsidR="00C20E65" w:rsidRPr="009009F4" w:rsidRDefault="00C20E65" w:rsidP="00C20E65">
      <w:pPr>
        <w:widowControl w:val="0"/>
        <w:autoSpaceDE w:val="0"/>
        <w:autoSpaceDN w:val="0"/>
        <w:adjustRightInd w:val="0"/>
        <w:spacing w:line="360" w:lineRule="auto"/>
        <w:ind w:right="-30"/>
        <w:jc w:val="center"/>
        <w:rPr>
          <w:color w:val="000000"/>
        </w:rPr>
      </w:pPr>
      <w:r w:rsidRPr="009009F4">
        <w:rPr>
          <w:color w:val="000000"/>
        </w:rPr>
        <w:t>Cadastro Reserva</w:t>
      </w:r>
    </w:p>
    <w:p w14:paraId="458EF9F6" w14:textId="77777777" w:rsidR="00C20E65" w:rsidRPr="009009F4" w:rsidRDefault="00C20E65" w:rsidP="00C20E65">
      <w:pPr>
        <w:widowControl w:val="0"/>
        <w:autoSpaceDE w:val="0"/>
        <w:autoSpaceDN w:val="0"/>
        <w:adjustRightInd w:val="0"/>
        <w:spacing w:line="360" w:lineRule="auto"/>
        <w:ind w:right="-30"/>
        <w:jc w:val="center"/>
        <w:rPr>
          <w:color w:val="000000"/>
        </w:rPr>
      </w:pPr>
    </w:p>
    <w:p w14:paraId="19182D08" w14:textId="77777777" w:rsidR="00C20E65" w:rsidRPr="009009F4" w:rsidRDefault="00C20E65" w:rsidP="00C20E65">
      <w:pPr>
        <w:widowControl w:val="0"/>
        <w:autoSpaceDE w:val="0"/>
        <w:autoSpaceDN w:val="0"/>
        <w:adjustRightInd w:val="0"/>
        <w:spacing w:line="360" w:lineRule="auto"/>
        <w:ind w:right="-30"/>
        <w:jc w:val="center"/>
        <w:rPr>
          <w:color w:val="000000"/>
        </w:rPr>
      </w:pPr>
      <w:r w:rsidRPr="009009F4">
        <w:rPr>
          <w:color w:val="000000"/>
        </w:rPr>
        <w:t>Seguindo a ordem de classificação, segue relação de fornecedores que aceitaram cotar os itens com preços iguais ao adjudicatário:</w:t>
      </w:r>
    </w:p>
    <w:p w14:paraId="4F845D81" w14:textId="77777777" w:rsidR="00C20E65" w:rsidRPr="009009F4" w:rsidRDefault="00C20E65" w:rsidP="00C20E65">
      <w:pPr>
        <w:widowControl w:val="0"/>
        <w:autoSpaceDE w:val="0"/>
        <w:autoSpaceDN w:val="0"/>
        <w:adjustRightInd w:val="0"/>
        <w:spacing w:line="360" w:lineRule="auto"/>
        <w:ind w:right="-30"/>
        <w:jc w:val="center"/>
        <w:rPr>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C20E65" w:rsidRPr="00D757B6" w14:paraId="2FBC96E9" w14:textId="77777777" w:rsidTr="00C9470E">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2403F049" w14:textId="77777777" w:rsidR="00C20E65" w:rsidRPr="00D757B6" w:rsidRDefault="00C20E65" w:rsidP="00C9470E">
            <w:pPr>
              <w:widowControl w:val="0"/>
              <w:autoSpaceDE w:val="0"/>
              <w:autoSpaceDN w:val="0"/>
              <w:adjustRightInd w:val="0"/>
              <w:spacing w:line="360" w:lineRule="auto"/>
              <w:ind w:right="-30"/>
              <w:jc w:val="center"/>
            </w:pPr>
            <w:r w:rsidRPr="00D757B6">
              <w:t>Item</w:t>
            </w:r>
          </w:p>
          <w:p w14:paraId="4625F2DE" w14:textId="77777777" w:rsidR="00C20E65" w:rsidRPr="00D757B6" w:rsidRDefault="00C20E65" w:rsidP="00C9470E">
            <w:pPr>
              <w:widowControl w:val="0"/>
              <w:autoSpaceDE w:val="0"/>
              <w:autoSpaceDN w:val="0"/>
              <w:adjustRightInd w:val="0"/>
              <w:spacing w:line="360" w:lineRule="auto"/>
              <w:ind w:right="-30"/>
              <w:jc w:val="center"/>
            </w:pPr>
            <w:r w:rsidRPr="00D757B6">
              <w:t>do</w:t>
            </w:r>
          </w:p>
          <w:p w14:paraId="38E2FA07" w14:textId="77777777" w:rsidR="00C20E65" w:rsidRPr="00D757B6" w:rsidRDefault="00C20E65" w:rsidP="00C9470E">
            <w:pPr>
              <w:widowControl w:val="0"/>
              <w:autoSpaceDE w:val="0"/>
              <w:autoSpaceDN w:val="0"/>
              <w:adjustRightInd w:val="0"/>
              <w:spacing w:line="360" w:lineRule="auto"/>
              <w:ind w:right="-30"/>
              <w:jc w:val="center"/>
            </w:pPr>
            <w:r w:rsidRPr="00D757B6">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69EAE0A" w14:textId="77777777" w:rsidR="00C20E65" w:rsidRPr="00D757B6" w:rsidRDefault="00C20E65" w:rsidP="00C9470E">
            <w:pPr>
              <w:widowControl w:val="0"/>
              <w:autoSpaceDE w:val="0"/>
              <w:autoSpaceDN w:val="0"/>
              <w:adjustRightInd w:val="0"/>
              <w:spacing w:line="360" w:lineRule="auto"/>
              <w:ind w:right="-30"/>
              <w:jc w:val="center"/>
              <w:rPr>
                <w:i/>
              </w:rPr>
            </w:pPr>
            <w:r w:rsidRPr="00D757B6">
              <w:t xml:space="preserve">Fornecedor </w:t>
            </w:r>
            <w:r w:rsidRPr="00D757B6">
              <w:rPr>
                <w:i/>
              </w:rPr>
              <w:t>(razão social, CNPJ/MF, endereço, contatos, representante)</w:t>
            </w:r>
          </w:p>
          <w:p w14:paraId="4087AB1F" w14:textId="77777777" w:rsidR="00C20E65" w:rsidRPr="00D757B6" w:rsidRDefault="00C20E65" w:rsidP="00C9470E">
            <w:pPr>
              <w:widowControl w:val="0"/>
              <w:autoSpaceDE w:val="0"/>
              <w:autoSpaceDN w:val="0"/>
              <w:adjustRightInd w:val="0"/>
              <w:spacing w:line="360" w:lineRule="auto"/>
              <w:ind w:right="-30"/>
              <w:jc w:val="center"/>
            </w:pPr>
          </w:p>
        </w:tc>
      </w:tr>
      <w:tr w:rsidR="00C20E65" w:rsidRPr="00D757B6" w14:paraId="2FB7A919" w14:textId="77777777" w:rsidTr="00C9470E">
        <w:trPr>
          <w:trHeight w:val="674"/>
        </w:trPr>
        <w:tc>
          <w:tcPr>
            <w:tcW w:w="497" w:type="dxa"/>
            <w:tcBorders>
              <w:top w:val="nil"/>
              <w:left w:val="single" w:sz="2" w:space="0" w:color="000000"/>
              <w:bottom w:val="single" w:sz="2" w:space="0" w:color="000000"/>
              <w:right w:val="nil"/>
            </w:tcBorders>
            <w:vAlign w:val="center"/>
          </w:tcPr>
          <w:p w14:paraId="70F62988" w14:textId="77777777" w:rsidR="00C20E65" w:rsidRPr="00D757B6" w:rsidRDefault="00C20E65" w:rsidP="00C9470E">
            <w:pPr>
              <w:widowControl w:val="0"/>
              <w:autoSpaceDE w:val="0"/>
              <w:autoSpaceDN w:val="0"/>
              <w:adjustRightInd w:val="0"/>
              <w:spacing w:line="360" w:lineRule="auto"/>
              <w:ind w:right="-30"/>
              <w:jc w:val="center"/>
            </w:pPr>
            <w:r w:rsidRPr="00D757B6">
              <w:t>X</w:t>
            </w:r>
          </w:p>
        </w:tc>
        <w:tc>
          <w:tcPr>
            <w:tcW w:w="1333" w:type="dxa"/>
            <w:tcBorders>
              <w:top w:val="nil"/>
              <w:left w:val="single" w:sz="2" w:space="0" w:color="000000"/>
              <w:bottom w:val="single" w:sz="2" w:space="0" w:color="000000"/>
              <w:right w:val="nil"/>
            </w:tcBorders>
          </w:tcPr>
          <w:p w14:paraId="2EA42BC9" w14:textId="77777777" w:rsidR="00C20E65" w:rsidRPr="00D757B6" w:rsidRDefault="00C20E65" w:rsidP="00C9470E">
            <w:pPr>
              <w:widowControl w:val="0"/>
              <w:autoSpaceDE w:val="0"/>
              <w:autoSpaceDN w:val="0"/>
              <w:adjustRightInd w:val="0"/>
              <w:spacing w:line="360" w:lineRule="auto"/>
              <w:ind w:right="-30"/>
              <w:jc w:val="both"/>
            </w:pPr>
            <w:r w:rsidRPr="00D757B6">
              <w:t>Especificação</w:t>
            </w:r>
          </w:p>
        </w:tc>
        <w:tc>
          <w:tcPr>
            <w:tcW w:w="1253" w:type="dxa"/>
            <w:tcBorders>
              <w:top w:val="nil"/>
              <w:left w:val="single" w:sz="2" w:space="0" w:color="000000"/>
              <w:bottom w:val="single" w:sz="2" w:space="0" w:color="000000"/>
              <w:right w:val="nil"/>
            </w:tcBorders>
          </w:tcPr>
          <w:p w14:paraId="6B308EB7" w14:textId="77777777" w:rsidR="00C20E65" w:rsidRPr="00D757B6" w:rsidRDefault="00C20E65" w:rsidP="00C9470E">
            <w:pPr>
              <w:widowControl w:val="0"/>
              <w:autoSpaceDE w:val="0"/>
              <w:autoSpaceDN w:val="0"/>
              <w:adjustRightInd w:val="0"/>
              <w:spacing w:line="360" w:lineRule="auto"/>
              <w:ind w:right="-30"/>
              <w:jc w:val="center"/>
              <w:rPr>
                <w:i/>
                <w:iCs/>
              </w:rPr>
            </w:pPr>
            <w:r w:rsidRPr="00D757B6">
              <w:rPr>
                <w:i/>
                <w:iCs/>
              </w:rPr>
              <w:t xml:space="preserve">Marca </w:t>
            </w:r>
          </w:p>
          <w:p w14:paraId="40DFF45F" w14:textId="77777777" w:rsidR="00C20E65" w:rsidRPr="00D757B6" w:rsidRDefault="00C20E65" w:rsidP="00C9470E">
            <w:pPr>
              <w:widowControl w:val="0"/>
              <w:autoSpaceDE w:val="0"/>
              <w:autoSpaceDN w:val="0"/>
              <w:adjustRightInd w:val="0"/>
              <w:spacing w:line="360" w:lineRule="auto"/>
              <w:ind w:right="-30"/>
              <w:jc w:val="center"/>
              <w:rPr>
                <w:i/>
                <w:iCs/>
              </w:rPr>
            </w:pPr>
            <w:r w:rsidRPr="00D757B6">
              <w:rPr>
                <w:i/>
                <w:iCs/>
              </w:rPr>
              <w:t>(se exigida no edital)</w:t>
            </w:r>
          </w:p>
        </w:tc>
        <w:tc>
          <w:tcPr>
            <w:tcW w:w="1541" w:type="dxa"/>
            <w:tcBorders>
              <w:top w:val="nil"/>
              <w:left w:val="single" w:sz="2" w:space="0" w:color="000000"/>
              <w:bottom w:val="single" w:sz="2" w:space="0" w:color="000000"/>
              <w:right w:val="nil"/>
            </w:tcBorders>
          </w:tcPr>
          <w:p w14:paraId="6AAEBDF2" w14:textId="77777777" w:rsidR="00C20E65" w:rsidRPr="00D757B6" w:rsidRDefault="00C20E65" w:rsidP="00C9470E">
            <w:pPr>
              <w:widowControl w:val="0"/>
              <w:autoSpaceDE w:val="0"/>
              <w:autoSpaceDN w:val="0"/>
              <w:adjustRightInd w:val="0"/>
              <w:spacing w:line="360" w:lineRule="auto"/>
              <w:ind w:right="-30"/>
              <w:jc w:val="center"/>
              <w:rPr>
                <w:i/>
                <w:iCs/>
              </w:rPr>
            </w:pPr>
            <w:r w:rsidRPr="00D757B6">
              <w:rPr>
                <w:i/>
                <w:iCs/>
              </w:rPr>
              <w:t>Modelo</w:t>
            </w:r>
          </w:p>
          <w:p w14:paraId="4CB9DA29" w14:textId="77777777" w:rsidR="00C20E65" w:rsidRPr="00D757B6" w:rsidRDefault="00C20E65" w:rsidP="00C9470E">
            <w:pPr>
              <w:widowControl w:val="0"/>
              <w:autoSpaceDE w:val="0"/>
              <w:autoSpaceDN w:val="0"/>
              <w:adjustRightInd w:val="0"/>
              <w:spacing w:line="360" w:lineRule="auto"/>
              <w:ind w:right="-30"/>
              <w:jc w:val="center"/>
              <w:rPr>
                <w:i/>
                <w:iCs/>
              </w:rPr>
            </w:pPr>
            <w:r w:rsidRPr="00D757B6">
              <w:rPr>
                <w:i/>
                <w:iCs/>
              </w:rPr>
              <w:t>(se exigido no edital)</w:t>
            </w:r>
          </w:p>
        </w:tc>
        <w:tc>
          <w:tcPr>
            <w:tcW w:w="1121" w:type="dxa"/>
            <w:tcBorders>
              <w:top w:val="nil"/>
              <w:left w:val="single" w:sz="2" w:space="0" w:color="000000"/>
              <w:bottom w:val="single" w:sz="2" w:space="0" w:color="000000"/>
              <w:right w:val="nil"/>
            </w:tcBorders>
          </w:tcPr>
          <w:p w14:paraId="10F32A4B" w14:textId="77777777" w:rsidR="00C20E65" w:rsidRPr="00D757B6" w:rsidRDefault="00C20E65" w:rsidP="00C9470E">
            <w:pPr>
              <w:widowControl w:val="0"/>
              <w:autoSpaceDE w:val="0"/>
              <w:autoSpaceDN w:val="0"/>
              <w:adjustRightInd w:val="0"/>
              <w:spacing w:line="360" w:lineRule="auto"/>
              <w:ind w:right="-30"/>
              <w:jc w:val="center"/>
            </w:pPr>
            <w:r w:rsidRPr="00D757B6">
              <w:t>Unidade</w:t>
            </w:r>
          </w:p>
        </w:tc>
        <w:tc>
          <w:tcPr>
            <w:tcW w:w="1121" w:type="dxa"/>
            <w:tcBorders>
              <w:top w:val="nil"/>
              <w:left w:val="single" w:sz="2" w:space="0" w:color="000000"/>
              <w:bottom w:val="single" w:sz="2" w:space="0" w:color="000000"/>
              <w:right w:val="nil"/>
            </w:tcBorders>
          </w:tcPr>
          <w:p w14:paraId="5BAA3917" w14:textId="77777777" w:rsidR="00C20E65" w:rsidRPr="00D757B6" w:rsidRDefault="00C20E65" w:rsidP="00C9470E">
            <w:pPr>
              <w:widowControl w:val="0"/>
              <w:autoSpaceDE w:val="0"/>
              <w:autoSpaceDN w:val="0"/>
              <w:adjustRightInd w:val="0"/>
              <w:spacing w:line="360" w:lineRule="auto"/>
              <w:ind w:right="-30"/>
              <w:jc w:val="center"/>
            </w:pPr>
            <w:proofErr w:type="spellStart"/>
            <w:r w:rsidRPr="00D757B6">
              <w:t>QuantidadeMáxima</w:t>
            </w:r>
            <w:proofErr w:type="spellEnd"/>
          </w:p>
        </w:tc>
        <w:tc>
          <w:tcPr>
            <w:tcW w:w="841" w:type="dxa"/>
            <w:tcBorders>
              <w:top w:val="nil"/>
              <w:left w:val="single" w:sz="2" w:space="0" w:color="000000"/>
              <w:bottom w:val="single" w:sz="2" w:space="0" w:color="000000"/>
              <w:right w:val="single" w:sz="2" w:space="0" w:color="000000"/>
            </w:tcBorders>
          </w:tcPr>
          <w:p w14:paraId="2C5D09E3" w14:textId="77777777" w:rsidR="00C20E65" w:rsidRPr="00D757B6" w:rsidRDefault="00C20E65" w:rsidP="00C9470E">
            <w:pPr>
              <w:widowControl w:val="0"/>
              <w:autoSpaceDE w:val="0"/>
              <w:autoSpaceDN w:val="0"/>
              <w:adjustRightInd w:val="0"/>
              <w:spacing w:line="360" w:lineRule="auto"/>
              <w:ind w:right="-30"/>
              <w:jc w:val="center"/>
            </w:pPr>
            <w:r w:rsidRPr="00D757B6">
              <w:t>Quantidade Mínima</w:t>
            </w:r>
          </w:p>
        </w:tc>
        <w:tc>
          <w:tcPr>
            <w:tcW w:w="841" w:type="dxa"/>
            <w:tcBorders>
              <w:top w:val="nil"/>
              <w:left w:val="single" w:sz="2" w:space="0" w:color="000000"/>
              <w:bottom w:val="single" w:sz="2" w:space="0" w:color="000000"/>
              <w:right w:val="nil"/>
            </w:tcBorders>
          </w:tcPr>
          <w:p w14:paraId="08511DD6" w14:textId="77777777" w:rsidR="00C20E65" w:rsidRPr="00D757B6" w:rsidRDefault="00C20E65" w:rsidP="00C9470E">
            <w:pPr>
              <w:widowControl w:val="0"/>
              <w:autoSpaceDE w:val="0"/>
              <w:autoSpaceDN w:val="0"/>
              <w:adjustRightInd w:val="0"/>
              <w:spacing w:line="360" w:lineRule="auto"/>
              <w:ind w:right="-30"/>
              <w:jc w:val="center"/>
            </w:pPr>
            <w:r w:rsidRPr="00D757B6">
              <w:t>Valor Un</w:t>
            </w:r>
          </w:p>
        </w:tc>
        <w:tc>
          <w:tcPr>
            <w:tcW w:w="844" w:type="dxa"/>
            <w:tcBorders>
              <w:top w:val="nil"/>
              <w:left w:val="single" w:sz="2" w:space="0" w:color="000000"/>
              <w:bottom w:val="single" w:sz="2" w:space="0" w:color="000000"/>
              <w:right w:val="single" w:sz="2" w:space="0" w:color="000000"/>
            </w:tcBorders>
          </w:tcPr>
          <w:p w14:paraId="2AF26273" w14:textId="77777777" w:rsidR="00C20E65" w:rsidRPr="00D757B6" w:rsidRDefault="00C20E65" w:rsidP="00C9470E">
            <w:pPr>
              <w:widowControl w:val="0"/>
              <w:autoSpaceDE w:val="0"/>
              <w:autoSpaceDN w:val="0"/>
              <w:adjustRightInd w:val="0"/>
              <w:spacing w:line="360" w:lineRule="auto"/>
              <w:ind w:right="-30"/>
              <w:jc w:val="center"/>
            </w:pPr>
            <w:r w:rsidRPr="00D757B6">
              <w:rPr>
                <w:i/>
                <w:iCs/>
              </w:rPr>
              <w:t>Prazo garantia ou validade</w:t>
            </w:r>
          </w:p>
        </w:tc>
      </w:tr>
      <w:tr w:rsidR="00C20E65" w:rsidRPr="00D757B6" w14:paraId="300A0D1C" w14:textId="77777777" w:rsidTr="00C9470E">
        <w:trPr>
          <w:trHeight w:val="174"/>
        </w:trPr>
        <w:tc>
          <w:tcPr>
            <w:tcW w:w="497" w:type="dxa"/>
            <w:tcBorders>
              <w:top w:val="nil"/>
              <w:left w:val="single" w:sz="2" w:space="0" w:color="000000"/>
              <w:bottom w:val="single" w:sz="2" w:space="0" w:color="000000"/>
              <w:right w:val="nil"/>
            </w:tcBorders>
          </w:tcPr>
          <w:p w14:paraId="33DEFD53" w14:textId="77777777" w:rsidR="00C20E65" w:rsidRPr="00D757B6" w:rsidRDefault="00C20E65" w:rsidP="00C9470E">
            <w:pPr>
              <w:widowControl w:val="0"/>
              <w:autoSpaceDE w:val="0"/>
              <w:autoSpaceDN w:val="0"/>
              <w:adjustRightInd w:val="0"/>
              <w:spacing w:line="360" w:lineRule="auto"/>
              <w:ind w:right="-30"/>
              <w:jc w:val="both"/>
            </w:pPr>
          </w:p>
        </w:tc>
        <w:tc>
          <w:tcPr>
            <w:tcW w:w="1333" w:type="dxa"/>
            <w:tcBorders>
              <w:top w:val="nil"/>
              <w:left w:val="single" w:sz="2" w:space="0" w:color="000000"/>
              <w:bottom w:val="single" w:sz="2" w:space="0" w:color="000000"/>
              <w:right w:val="nil"/>
            </w:tcBorders>
          </w:tcPr>
          <w:p w14:paraId="0CA91972" w14:textId="77777777" w:rsidR="00C20E65" w:rsidRPr="00D757B6" w:rsidRDefault="00C20E65" w:rsidP="00C9470E">
            <w:pPr>
              <w:widowControl w:val="0"/>
              <w:autoSpaceDE w:val="0"/>
              <w:autoSpaceDN w:val="0"/>
              <w:adjustRightInd w:val="0"/>
              <w:spacing w:line="360" w:lineRule="auto"/>
              <w:ind w:right="-30"/>
              <w:jc w:val="both"/>
            </w:pPr>
          </w:p>
        </w:tc>
        <w:tc>
          <w:tcPr>
            <w:tcW w:w="1253" w:type="dxa"/>
            <w:tcBorders>
              <w:top w:val="nil"/>
              <w:left w:val="single" w:sz="2" w:space="0" w:color="000000"/>
              <w:bottom w:val="single" w:sz="2" w:space="0" w:color="000000"/>
              <w:right w:val="nil"/>
            </w:tcBorders>
          </w:tcPr>
          <w:p w14:paraId="4E41D80B" w14:textId="77777777" w:rsidR="00C20E65" w:rsidRPr="00D757B6" w:rsidRDefault="00C20E65" w:rsidP="00C9470E">
            <w:pPr>
              <w:widowControl w:val="0"/>
              <w:autoSpaceDE w:val="0"/>
              <w:autoSpaceDN w:val="0"/>
              <w:adjustRightInd w:val="0"/>
              <w:spacing w:line="360" w:lineRule="auto"/>
              <w:ind w:right="-30"/>
              <w:jc w:val="both"/>
            </w:pPr>
          </w:p>
        </w:tc>
        <w:tc>
          <w:tcPr>
            <w:tcW w:w="1541" w:type="dxa"/>
            <w:tcBorders>
              <w:top w:val="nil"/>
              <w:left w:val="single" w:sz="2" w:space="0" w:color="000000"/>
              <w:bottom w:val="single" w:sz="2" w:space="0" w:color="000000"/>
              <w:right w:val="nil"/>
            </w:tcBorders>
          </w:tcPr>
          <w:p w14:paraId="4F0A0F96" w14:textId="77777777" w:rsidR="00C20E65" w:rsidRPr="00D757B6" w:rsidRDefault="00C20E65" w:rsidP="00C9470E">
            <w:pPr>
              <w:widowControl w:val="0"/>
              <w:autoSpaceDE w:val="0"/>
              <w:autoSpaceDN w:val="0"/>
              <w:adjustRightInd w:val="0"/>
              <w:spacing w:line="360" w:lineRule="auto"/>
              <w:ind w:right="-30"/>
              <w:jc w:val="both"/>
            </w:pPr>
          </w:p>
        </w:tc>
        <w:tc>
          <w:tcPr>
            <w:tcW w:w="1121" w:type="dxa"/>
            <w:tcBorders>
              <w:top w:val="nil"/>
              <w:left w:val="single" w:sz="2" w:space="0" w:color="000000"/>
              <w:bottom w:val="single" w:sz="2" w:space="0" w:color="000000"/>
              <w:right w:val="nil"/>
            </w:tcBorders>
          </w:tcPr>
          <w:p w14:paraId="5004D56B" w14:textId="77777777" w:rsidR="00C20E65" w:rsidRPr="00D757B6" w:rsidRDefault="00C20E65" w:rsidP="00C9470E">
            <w:pPr>
              <w:widowControl w:val="0"/>
              <w:autoSpaceDE w:val="0"/>
              <w:autoSpaceDN w:val="0"/>
              <w:adjustRightInd w:val="0"/>
              <w:spacing w:line="360" w:lineRule="auto"/>
              <w:ind w:right="-30"/>
              <w:jc w:val="both"/>
            </w:pPr>
          </w:p>
        </w:tc>
        <w:tc>
          <w:tcPr>
            <w:tcW w:w="1121" w:type="dxa"/>
            <w:tcBorders>
              <w:top w:val="nil"/>
              <w:left w:val="single" w:sz="2" w:space="0" w:color="000000"/>
              <w:bottom w:val="single" w:sz="2" w:space="0" w:color="000000"/>
              <w:right w:val="nil"/>
            </w:tcBorders>
          </w:tcPr>
          <w:p w14:paraId="647C413C" w14:textId="77777777" w:rsidR="00C20E65" w:rsidRPr="00D757B6" w:rsidRDefault="00C20E65" w:rsidP="00C9470E">
            <w:pPr>
              <w:widowControl w:val="0"/>
              <w:autoSpaceDE w:val="0"/>
              <w:autoSpaceDN w:val="0"/>
              <w:adjustRightInd w:val="0"/>
              <w:spacing w:line="360" w:lineRule="auto"/>
              <w:ind w:right="-30"/>
              <w:jc w:val="both"/>
            </w:pPr>
          </w:p>
        </w:tc>
        <w:tc>
          <w:tcPr>
            <w:tcW w:w="841" w:type="dxa"/>
            <w:tcBorders>
              <w:top w:val="nil"/>
              <w:left w:val="single" w:sz="2" w:space="0" w:color="000000"/>
              <w:bottom w:val="single" w:sz="2" w:space="0" w:color="000000"/>
              <w:right w:val="single" w:sz="2" w:space="0" w:color="000000"/>
            </w:tcBorders>
          </w:tcPr>
          <w:p w14:paraId="0DDF930F" w14:textId="77777777" w:rsidR="00C20E65" w:rsidRPr="00D757B6" w:rsidRDefault="00C20E65" w:rsidP="00C9470E">
            <w:pPr>
              <w:widowControl w:val="0"/>
              <w:autoSpaceDE w:val="0"/>
              <w:autoSpaceDN w:val="0"/>
              <w:adjustRightInd w:val="0"/>
              <w:spacing w:line="360" w:lineRule="auto"/>
              <w:ind w:right="-30"/>
              <w:jc w:val="both"/>
            </w:pPr>
          </w:p>
        </w:tc>
        <w:tc>
          <w:tcPr>
            <w:tcW w:w="841" w:type="dxa"/>
            <w:tcBorders>
              <w:top w:val="nil"/>
              <w:left w:val="single" w:sz="2" w:space="0" w:color="000000"/>
              <w:bottom w:val="single" w:sz="2" w:space="0" w:color="000000"/>
              <w:right w:val="nil"/>
            </w:tcBorders>
          </w:tcPr>
          <w:p w14:paraId="55196E61" w14:textId="77777777" w:rsidR="00C20E65" w:rsidRPr="00D757B6" w:rsidRDefault="00C20E65" w:rsidP="00C9470E">
            <w:pPr>
              <w:widowControl w:val="0"/>
              <w:autoSpaceDE w:val="0"/>
              <w:autoSpaceDN w:val="0"/>
              <w:adjustRightInd w:val="0"/>
              <w:spacing w:line="360" w:lineRule="auto"/>
              <w:ind w:right="-30"/>
              <w:jc w:val="both"/>
            </w:pPr>
          </w:p>
        </w:tc>
        <w:tc>
          <w:tcPr>
            <w:tcW w:w="844" w:type="dxa"/>
            <w:tcBorders>
              <w:top w:val="nil"/>
              <w:left w:val="single" w:sz="2" w:space="0" w:color="000000"/>
              <w:bottom w:val="single" w:sz="2" w:space="0" w:color="000000"/>
              <w:right w:val="single" w:sz="2" w:space="0" w:color="000000"/>
            </w:tcBorders>
          </w:tcPr>
          <w:p w14:paraId="4BAC6777" w14:textId="77777777" w:rsidR="00C20E65" w:rsidRPr="00D757B6" w:rsidRDefault="00C20E65" w:rsidP="00C9470E">
            <w:pPr>
              <w:widowControl w:val="0"/>
              <w:autoSpaceDE w:val="0"/>
              <w:autoSpaceDN w:val="0"/>
              <w:adjustRightInd w:val="0"/>
              <w:spacing w:line="360" w:lineRule="auto"/>
              <w:ind w:right="-30"/>
              <w:jc w:val="both"/>
            </w:pPr>
          </w:p>
        </w:tc>
      </w:tr>
    </w:tbl>
    <w:p w14:paraId="0CA5AC96" w14:textId="77777777" w:rsidR="00C20E65" w:rsidRPr="00D757B6" w:rsidRDefault="00C20E65" w:rsidP="00C20E65">
      <w:pPr>
        <w:widowControl w:val="0"/>
        <w:autoSpaceDE w:val="0"/>
        <w:autoSpaceDN w:val="0"/>
        <w:adjustRightInd w:val="0"/>
        <w:spacing w:line="360" w:lineRule="auto"/>
        <w:ind w:right="-30"/>
        <w:jc w:val="center"/>
      </w:pPr>
    </w:p>
    <w:p w14:paraId="4ADABFEC" w14:textId="77777777" w:rsidR="00C20E65" w:rsidRPr="00D757B6" w:rsidRDefault="00C20E65" w:rsidP="00C20E65">
      <w:pPr>
        <w:widowControl w:val="0"/>
        <w:autoSpaceDE w:val="0"/>
        <w:autoSpaceDN w:val="0"/>
        <w:adjustRightInd w:val="0"/>
        <w:spacing w:line="360" w:lineRule="auto"/>
        <w:ind w:right="-30"/>
        <w:jc w:val="center"/>
      </w:pPr>
      <w:r w:rsidRPr="00D757B6">
        <w:t>Seguindo a ordem de classificação, segue relação de fornecedores que mantiveram sua proposta original:</w:t>
      </w:r>
    </w:p>
    <w:p w14:paraId="45019AE0" w14:textId="77777777" w:rsidR="00C20E65" w:rsidRPr="00D757B6" w:rsidRDefault="00C20E65" w:rsidP="00C20E65">
      <w:pPr>
        <w:widowControl w:val="0"/>
        <w:autoSpaceDE w:val="0"/>
        <w:autoSpaceDN w:val="0"/>
        <w:adjustRightInd w:val="0"/>
        <w:spacing w:line="360" w:lineRule="auto"/>
        <w:ind w:right="-30"/>
        <w:jc w:val="cente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C20E65" w:rsidRPr="00D757B6" w14:paraId="15449139" w14:textId="77777777" w:rsidTr="00C9470E">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699F4A8E" w14:textId="77777777" w:rsidR="00C20E65" w:rsidRPr="00D757B6" w:rsidRDefault="00C20E65" w:rsidP="00C9470E">
            <w:pPr>
              <w:widowControl w:val="0"/>
              <w:autoSpaceDE w:val="0"/>
              <w:autoSpaceDN w:val="0"/>
              <w:adjustRightInd w:val="0"/>
              <w:spacing w:line="360" w:lineRule="auto"/>
              <w:ind w:right="-30"/>
              <w:jc w:val="center"/>
            </w:pPr>
            <w:r w:rsidRPr="00D757B6">
              <w:t>Item</w:t>
            </w:r>
          </w:p>
          <w:p w14:paraId="1EFC18DB" w14:textId="77777777" w:rsidR="00C20E65" w:rsidRPr="00D757B6" w:rsidRDefault="00C20E65" w:rsidP="00C9470E">
            <w:pPr>
              <w:widowControl w:val="0"/>
              <w:autoSpaceDE w:val="0"/>
              <w:autoSpaceDN w:val="0"/>
              <w:adjustRightInd w:val="0"/>
              <w:spacing w:line="360" w:lineRule="auto"/>
              <w:ind w:right="-30"/>
              <w:jc w:val="center"/>
            </w:pPr>
            <w:r w:rsidRPr="00D757B6">
              <w:t>do</w:t>
            </w:r>
          </w:p>
          <w:p w14:paraId="48525948" w14:textId="77777777" w:rsidR="00C20E65" w:rsidRPr="00D757B6" w:rsidRDefault="00C20E65" w:rsidP="00C9470E">
            <w:pPr>
              <w:widowControl w:val="0"/>
              <w:autoSpaceDE w:val="0"/>
              <w:autoSpaceDN w:val="0"/>
              <w:adjustRightInd w:val="0"/>
              <w:spacing w:line="360" w:lineRule="auto"/>
              <w:ind w:right="-30"/>
              <w:jc w:val="center"/>
            </w:pPr>
            <w:r w:rsidRPr="00D757B6">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A380330" w14:textId="77777777" w:rsidR="00C20E65" w:rsidRPr="00D757B6" w:rsidRDefault="00C20E65" w:rsidP="00C9470E">
            <w:pPr>
              <w:widowControl w:val="0"/>
              <w:autoSpaceDE w:val="0"/>
              <w:autoSpaceDN w:val="0"/>
              <w:adjustRightInd w:val="0"/>
              <w:spacing w:line="360" w:lineRule="auto"/>
              <w:ind w:right="-30"/>
              <w:jc w:val="center"/>
              <w:rPr>
                <w:i/>
              </w:rPr>
            </w:pPr>
            <w:r w:rsidRPr="00D757B6">
              <w:t xml:space="preserve">Fornecedor </w:t>
            </w:r>
            <w:r w:rsidRPr="00D757B6">
              <w:rPr>
                <w:i/>
              </w:rPr>
              <w:t>(razão social, CNPJ/MF, endereço, contatos, representante)</w:t>
            </w:r>
          </w:p>
          <w:p w14:paraId="71DF0EB8" w14:textId="77777777" w:rsidR="00C20E65" w:rsidRPr="00D757B6" w:rsidRDefault="00C20E65" w:rsidP="00C9470E">
            <w:pPr>
              <w:widowControl w:val="0"/>
              <w:autoSpaceDE w:val="0"/>
              <w:autoSpaceDN w:val="0"/>
              <w:adjustRightInd w:val="0"/>
              <w:spacing w:line="360" w:lineRule="auto"/>
              <w:ind w:right="-30"/>
              <w:jc w:val="center"/>
            </w:pPr>
          </w:p>
        </w:tc>
      </w:tr>
      <w:tr w:rsidR="00C20E65" w:rsidRPr="009009F4" w14:paraId="66167E7B" w14:textId="77777777" w:rsidTr="00C9470E">
        <w:trPr>
          <w:trHeight w:val="674"/>
        </w:trPr>
        <w:tc>
          <w:tcPr>
            <w:tcW w:w="696" w:type="dxa"/>
            <w:tcBorders>
              <w:top w:val="nil"/>
              <w:left w:val="single" w:sz="2" w:space="0" w:color="000000"/>
              <w:bottom w:val="single" w:sz="2" w:space="0" w:color="000000"/>
              <w:right w:val="nil"/>
            </w:tcBorders>
            <w:vAlign w:val="center"/>
          </w:tcPr>
          <w:p w14:paraId="0283EC3C" w14:textId="77777777" w:rsidR="00C20E65" w:rsidRPr="009009F4" w:rsidRDefault="00C20E65" w:rsidP="00C9470E">
            <w:pPr>
              <w:widowControl w:val="0"/>
              <w:autoSpaceDE w:val="0"/>
              <w:autoSpaceDN w:val="0"/>
              <w:adjustRightInd w:val="0"/>
              <w:spacing w:line="360" w:lineRule="auto"/>
              <w:ind w:right="-30"/>
              <w:jc w:val="center"/>
            </w:pPr>
            <w:r w:rsidRPr="009009F4">
              <w:t>X</w:t>
            </w:r>
          </w:p>
        </w:tc>
        <w:tc>
          <w:tcPr>
            <w:tcW w:w="1134" w:type="dxa"/>
            <w:tcBorders>
              <w:top w:val="nil"/>
              <w:left w:val="single" w:sz="2" w:space="0" w:color="000000"/>
              <w:bottom w:val="single" w:sz="2" w:space="0" w:color="000000"/>
              <w:right w:val="nil"/>
            </w:tcBorders>
          </w:tcPr>
          <w:p w14:paraId="1A0A79F0" w14:textId="77777777" w:rsidR="00C20E65" w:rsidRPr="009009F4" w:rsidRDefault="00C20E65" w:rsidP="00C9470E">
            <w:pPr>
              <w:widowControl w:val="0"/>
              <w:autoSpaceDE w:val="0"/>
              <w:autoSpaceDN w:val="0"/>
              <w:adjustRightInd w:val="0"/>
              <w:spacing w:line="360" w:lineRule="auto"/>
              <w:ind w:right="-30"/>
              <w:jc w:val="both"/>
            </w:pPr>
            <w:r w:rsidRPr="009009F4">
              <w:t>Especificação</w:t>
            </w:r>
          </w:p>
        </w:tc>
        <w:tc>
          <w:tcPr>
            <w:tcW w:w="1253" w:type="dxa"/>
            <w:tcBorders>
              <w:top w:val="nil"/>
              <w:left w:val="single" w:sz="2" w:space="0" w:color="000000"/>
              <w:bottom w:val="single" w:sz="2" w:space="0" w:color="000000"/>
              <w:right w:val="nil"/>
            </w:tcBorders>
          </w:tcPr>
          <w:p w14:paraId="1EF4B240" w14:textId="77777777" w:rsidR="00C20E65" w:rsidRPr="009009F4" w:rsidRDefault="00C20E65" w:rsidP="00C9470E">
            <w:pPr>
              <w:widowControl w:val="0"/>
              <w:autoSpaceDE w:val="0"/>
              <w:autoSpaceDN w:val="0"/>
              <w:adjustRightInd w:val="0"/>
              <w:spacing w:line="360" w:lineRule="auto"/>
              <w:ind w:right="-30"/>
              <w:jc w:val="center"/>
              <w:rPr>
                <w:i/>
                <w:iCs/>
              </w:rPr>
            </w:pPr>
            <w:r w:rsidRPr="009009F4">
              <w:rPr>
                <w:i/>
                <w:iCs/>
              </w:rPr>
              <w:t xml:space="preserve">Marca </w:t>
            </w:r>
          </w:p>
          <w:p w14:paraId="2C67055D" w14:textId="77777777" w:rsidR="00C20E65" w:rsidRPr="009009F4" w:rsidRDefault="00C20E65" w:rsidP="00C9470E">
            <w:pPr>
              <w:widowControl w:val="0"/>
              <w:autoSpaceDE w:val="0"/>
              <w:autoSpaceDN w:val="0"/>
              <w:adjustRightInd w:val="0"/>
              <w:spacing w:line="360" w:lineRule="auto"/>
              <w:ind w:right="-30"/>
              <w:jc w:val="center"/>
              <w:rPr>
                <w:i/>
                <w:iCs/>
              </w:rPr>
            </w:pPr>
            <w:r w:rsidRPr="009009F4">
              <w:rPr>
                <w:i/>
                <w:iCs/>
              </w:rPr>
              <w:t>(se exigida no edital)</w:t>
            </w:r>
          </w:p>
        </w:tc>
        <w:tc>
          <w:tcPr>
            <w:tcW w:w="1541" w:type="dxa"/>
            <w:tcBorders>
              <w:top w:val="nil"/>
              <w:left w:val="single" w:sz="2" w:space="0" w:color="000000"/>
              <w:bottom w:val="single" w:sz="2" w:space="0" w:color="000000"/>
              <w:right w:val="nil"/>
            </w:tcBorders>
          </w:tcPr>
          <w:p w14:paraId="07457889" w14:textId="77777777" w:rsidR="00C20E65" w:rsidRPr="009009F4" w:rsidRDefault="00C20E65" w:rsidP="00C9470E">
            <w:pPr>
              <w:widowControl w:val="0"/>
              <w:autoSpaceDE w:val="0"/>
              <w:autoSpaceDN w:val="0"/>
              <w:adjustRightInd w:val="0"/>
              <w:spacing w:line="360" w:lineRule="auto"/>
              <w:ind w:right="-30"/>
              <w:jc w:val="center"/>
              <w:rPr>
                <w:i/>
                <w:iCs/>
              </w:rPr>
            </w:pPr>
            <w:r w:rsidRPr="009009F4">
              <w:rPr>
                <w:i/>
                <w:iCs/>
              </w:rPr>
              <w:t>Modelo</w:t>
            </w:r>
          </w:p>
          <w:p w14:paraId="0F2DD8A5" w14:textId="77777777" w:rsidR="00C20E65" w:rsidRPr="009009F4" w:rsidRDefault="00C20E65" w:rsidP="00C9470E">
            <w:pPr>
              <w:widowControl w:val="0"/>
              <w:autoSpaceDE w:val="0"/>
              <w:autoSpaceDN w:val="0"/>
              <w:adjustRightInd w:val="0"/>
              <w:spacing w:line="360" w:lineRule="auto"/>
              <w:ind w:right="-30"/>
              <w:jc w:val="center"/>
              <w:rPr>
                <w:i/>
                <w:iCs/>
              </w:rPr>
            </w:pPr>
            <w:r w:rsidRPr="009009F4">
              <w:rPr>
                <w:i/>
                <w:iCs/>
              </w:rPr>
              <w:t>(se exigido no edital)</w:t>
            </w:r>
          </w:p>
        </w:tc>
        <w:tc>
          <w:tcPr>
            <w:tcW w:w="1121" w:type="dxa"/>
            <w:tcBorders>
              <w:top w:val="nil"/>
              <w:left w:val="single" w:sz="2" w:space="0" w:color="000000"/>
              <w:bottom w:val="single" w:sz="2" w:space="0" w:color="000000"/>
              <w:right w:val="nil"/>
            </w:tcBorders>
          </w:tcPr>
          <w:p w14:paraId="6CDCE03F" w14:textId="77777777" w:rsidR="00C20E65" w:rsidRPr="009009F4" w:rsidRDefault="00C20E65" w:rsidP="00C9470E">
            <w:pPr>
              <w:widowControl w:val="0"/>
              <w:autoSpaceDE w:val="0"/>
              <w:autoSpaceDN w:val="0"/>
              <w:adjustRightInd w:val="0"/>
              <w:spacing w:line="360" w:lineRule="auto"/>
              <w:ind w:right="-30"/>
              <w:jc w:val="center"/>
            </w:pPr>
            <w:r w:rsidRPr="009009F4">
              <w:t>Unidade</w:t>
            </w:r>
          </w:p>
        </w:tc>
        <w:tc>
          <w:tcPr>
            <w:tcW w:w="1121" w:type="dxa"/>
            <w:tcBorders>
              <w:top w:val="nil"/>
              <w:left w:val="single" w:sz="2" w:space="0" w:color="000000"/>
              <w:bottom w:val="single" w:sz="2" w:space="0" w:color="000000"/>
              <w:right w:val="nil"/>
            </w:tcBorders>
          </w:tcPr>
          <w:p w14:paraId="7093B477" w14:textId="77777777" w:rsidR="00C20E65" w:rsidRPr="009009F4" w:rsidRDefault="00C20E65" w:rsidP="00C9470E">
            <w:pPr>
              <w:widowControl w:val="0"/>
              <w:autoSpaceDE w:val="0"/>
              <w:autoSpaceDN w:val="0"/>
              <w:adjustRightInd w:val="0"/>
              <w:spacing w:line="360" w:lineRule="auto"/>
              <w:ind w:right="-30"/>
              <w:jc w:val="center"/>
            </w:pPr>
            <w:proofErr w:type="spellStart"/>
            <w:r w:rsidRPr="009009F4">
              <w:t>QuantidadeMáxima</w:t>
            </w:r>
            <w:proofErr w:type="spellEnd"/>
          </w:p>
        </w:tc>
        <w:tc>
          <w:tcPr>
            <w:tcW w:w="841" w:type="dxa"/>
            <w:tcBorders>
              <w:top w:val="nil"/>
              <w:left w:val="single" w:sz="2" w:space="0" w:color="000000"/>
              <w:bottom w:val="single" w:sz="2" w:space="0" w:color="000000"/>
              <w:right w:val="single" w:sz="2" w:space="0" w:color="000000"/>
            </w:tcBorders>
          </w:tcPr>
          <w:p w14:paraId="6D7F2281" w14:textId="77777777" w:rsidR="00C20E65" w:rsidRPr="009009F4" w:rsidRDefault="00C20E65" w:rsidP="00C9470E">
            <w:pPr>
              <w:widowControl w:val="0"/>
              <w:autoSpaceDE w:val="0"/>
              <w:autoSpaceDN w:val="0"/>
              <w:adjustRightInd w:val="0"/>
              <w:spacing w:line="360" w:lineRule="auto"/>
              <w:ind w:right="-30"/>
              <w:jc w:val="center"/>
            </w:pPr>
            <w:r w:rsidRPr="009009F4">
              <w:t>Quantidade Mínima</w:t>
            </w:r>
          </w:p>
        </w:tc>
        <w:tc>
          <w:tcPr>
            <w:tcW w:w="841" w:type="dxa"/>
            <w:tcBorders>
              <w:top w:val="nil"/>
              <w:left w:val="single" w:sz="2" w:space="0" w:color="000000"/>
              <w:bottom w:val="single" w:sz="2" w:space="0" w:color="000000"/>
              <w:right w:val="nil"/>
            </w:tcBorders>
          </w:tcPr>
          <w:p w14:paraId="415B90A5" w14:textId="77777777" w:rsidR="00C20E65" w:rsidRPr="009009F4" w:rsidRDefault="00C20E65" w:rsidP="00C9470E">
            <w:pPr>
              <w:widowControl w:val="0"/>
              <w:autoSpaceDE w:val="0"/>
              <w:autoSpaceDN w:val="0"/>
              <w:adjustRightInd w:val="0"/>
              <w:spacing w:line="360" w:lineRule="auto"/>
              <w:ind w:right="-30"/>
              <w:jc w:val="center"/>
            </w:pPr>
            <w:r w:rsidRPr="009009F4">
              <w:t>Valor Un</w:t>
            </w:r>
          </w:p>
        </w:tc>
        <w:tc>
          <w:tcPr>
            <w:tcW w:w="844" w:type="dxa"/>
            <w:tcBorders>
              <w:top w:val="nil"/>
              <w:left w:val="single" w:sz="2" w:space="0" w:color="000000"/>
              <w:bottom w:val="single" w:sz="2" w:space="0" w:color="000000"/>
              <w:right w:val="single" w:sz="2" w:space="0" w:color="000000"/>
            </w:tcBorders>
          </w:tcPr>
          <w:p w14:paraId="70C8E56D" w14:textId="77777777" w:rsidR="00C20E65" w:rsidRPr="009009F4" w:rsidRDefault="00C20E65" w:rsidP="00C9470E">
            <w:pPr>
              <w:widowControl w:val="0"/>
              <w:autoSpaceDE w:val="0"/>
              <w:autoSpaceDN w:val="0"/>
              <w:adjustRightInd w:val="0"/>
              <w:spacing w:line="360" w:lineRule="auto"/>
              <w:ind w:right="-30"/>
              <w:jc w:val="center"/>
            </w:pPr>
            <w:r w:rsidRPr="009009F4">
              <w:rPr>
                <w:i/>
                <w:iCs/>
              </w:rPr>
              <w:t>Prazo garantia ou validade</w:t>
            </w:r>
          </w:p>
        </w:tc>
      </w:tr>
      <w:tr w:rsidR="00C20E65" w:rsidRPr="009009F4" w14:paraId="218FFE21" w14:textId="77777777" w:rsidTr="00C9470E">
        <w:trPr>
          <w:trHeight w:val="174"/>
        </w:trPr>
        <w:tc>
          <w:tcPr>
            <w:tcW w:w="696" w:type="dxa"/>
            <w:tcBorders>
              <w:top w:val="nil"/>
              <w:left w:val="single" w:sz="2" w:space="0" w:color="000000"/>
              <w:bottom w:val="single" w:sz="2" w:space="0" w:color="000000"/>
              <w:right w:val="nil"/>
            </w:tcBorders>
          </w:tcPr>
          <w:p w14:paraId="07FF2681" w14:textId="77777777" w:rsidR="00C20E65" w:rsidRPr="009009F4" w:rsidRDefault="00C20E65" w:rsidP="00C9470E">
            <w:pPr>
              <w:widowControl w:val="0"/>
              <w:autoSpaceDE w:val="0"/>
              <w:autoSpaceDN w:val="0"/>
              <w:adjustRightInd w:val="0"/>
              <w:spacing w:line="360" w:lineRule="auto"/>
              <w:ind w:right="-30"/>
              <w:jc w:val="both"/>
            </w:pPr>
          </w:p>
        </w:tc>
        <w:tc>
          <w:tcPr>
            <w:tcW w:w="1134" w:type="dxa"/>
            <w:tcBorders>
              <w:top w:val="nil"/>
              <w:left w:val="single" w:sz="2" w:space="0" w:color="000000"/>
              <w:bottom w:val="single" w:sz="2" w:space="0" w:color="000000"/>
              <w:right w:val="nil"/>
            </w:tcBorders>
          </w:tcPr>
          <w:p w14:paraId="6274D2F7" w14:textId="77777777" w:rsidR="00C20E65" w:rsidRPr="009009F4" w:rsidRDefault="00C20E65" w:rsidP="00C9470E">
            <w:pPr>
              <w:widowControl w:val="0"/>
              <w:autoSpaceDE w:val="0"/>
              <w:autoSpaceDN w:val="0"/>
              <w:adjustRightInd w:val="0"/>
              <w:spacing w:line="360" w:lineRule="auto"/>
              <w:ind w:right="-30"/>
              <w:jc w:val="both"/>
            </w:pPr>
          </w:p>
        </w:tc>
        <w:tc>
          <w:tcPr>
            <w:tcW w:w="1253" w:type="dxa"/>
            <w:tcBorders>
              <w:top w:val="nil"/>
              <w:left w:val="single" w:sz="2" w:space="0" w:color="000000"/>
              <w:bottom w:val="single" w:sz="2" w:space="0" w:color="000000"/>
              <w:right w:val="nil"/>
            </w:tcBorders>
          </w:tcPr>
          <w:p w14:paraId="36CE3F19" w14:textId="77777777" w:rsidR="00C20E65" w:rsidRPr="009009F4" w:rsidRDefault="00C20E65" w:rsidP="00C9470E">
            <w:pPr>
              <w:widowControl w:val="0"/>
              <w:autoSpaceDE w:val="0"/>
              <w:autoSpaceDN w:val="0"/>
              <w:adjustRightInd w:val="0"/>
              <w:spacing w:line="360" w:lineRule="auto"/>
              <w:ind w:right="-30"/>
              <w:jc w:val="both"/>
            </w:pPr>
          </w:p>
        </w:tc>
        <w:tc>
          <w:tcPr>
            <w:tcW w:w="1541" w:type="dxa"/>
            <w:tcBorders>
              <w:top w:val="nil"/>
              <w:left w:val="single" w:sz="2" w:space="0" w:color="000000"/>
              <w:bottom w:val="single" w:sz="2" w:space="0" w:color="000000"/>
              <w:right w:val="nil"/>
            </w:tcBorders>
          </w:tcPr>
          <w:p w14:paraId="2157751B" w14:textId="77777777" w:rsidR="00C20E65" w:rsidRPr="009009F4" w:rsidRDefault="00C20E65" w:rsidP="00C9470E">
            <w:pPr>
              <w:widowControl w:val="0"/>
              <w:autoSpaceDE w:val="0"/>
              <w:autoSpaceDN w:val="0"/>
              <w:adjustRightInd w:val="0"/>
              <w:spacing w:line="360" w:lineRule="auto"/>
              <w:ind w:right="-30"/>
              <w:jc w:val="both"/>
            </w:pPr>
          </w:p>
        </w:tc>
        <w:tc>
          <w:tcPr>
            <w:tcW w:w="1121" w:type="dxa"/>
            <w:tcBorders>
              <w:top w:val="nil"/>
              <w:left w:val="single" w:sz="2" w:space="0" w:color="000000"/>
              <w:bottom w:val="single" w:sz="2" w:space="0" w:color="000000"/>
              <w:right w:val="nil"/>
            </w:tcBorders>
          </w:tcPr>
          <w:p w14:paraId="33344A2D" w14:textId="77777777" w:rsidR="00C20E65" w:rsidRPr="009009F4" w:rsidRDefault="00C20E65" w:rsidP="00C9470E">
            <w:pPr>
              <w:widowControl w:val="0"/>
              <w:autoSpaceDE w:val="0"/>
              <w:autoSpaceDN w:val="0"/>
              <w:adjustRightInd w:val="0"/>
              <w:spacing w:line="360" w:lineRule="auto"/>
              <w:ind w:right="-30"/>
              <w:jc w:val="both"/>
            </w:pPr>
          </w:p>
        </w:tc>
        <w:tc>
          <w:tcPr>
            <w:tcW w:w="1121" w:type="dxa"/>
            <w:tcBorders>
              <w:top w:val="nil"/>
              <w:left w:val="single" w:sz="2" w:space="0" w:color="000000"/>
              <w:bottom w:val="single" w:sz="2" w:space="0" w:color="000000"/>
              <w:right w:val="nil"/>
            </w:tcBorders>
          </w:tcPr>
          <w:p w14:paraId="780E711E" w14:textId="77777777" w:rsidR="00C20E65" w:rsidRPr="009009F4" w:rsidRDefault="00C20E65" w:rsidP="00C9470E">
            <w:pPr>
              <w:widowControl w:val="0"/>
              <w:autoSpaceDE w:val="0"/>
              <w:autoSpaceDN w:val="0"/>
              <w:adjustRightInd w:val="0"/>
              <w:spacing w:line="360" w:lineRule="auto"/>
              <w:ind w:right="-30"/>
              <w:jc w:val="both"/>
            </w:pPr>
          </w:p>
        </w:tc>
        <w:tc>
          <w:tcPr>
            <w:tcW w:w="841" w:type="dxa"/>
            <w:tcBorders>
              <w:top w:val="nil"/>
              <w:left w:val="single" w:sz="2" w:space="0" w:color="000000"/>
              <w:bottom w:val="single" w:sz="2" w:space="0" w:color="000000"/>
              <w:right w:val="single" w:sz="2" w:space="0" w:color="000000"/>
            </w:tcBorders>
          </w:tcPr>
          <w:p w14:paraId="5D1684C2" w14:textId="77777777" w:rsidR="00C20E65" w:rsidRPr="009009F4" w:rsidRDefault="00C20E65" w:rsidP="00C9470E">
            <w:pPr>
              <w:widowControl w:val="0"/>
              <w:autoSpaceDE w:val="0"/>
              <w:autoSpaceDN w:val="0"/>
              <w:adjustRightInd w:val="0"/>
              <w:spacing w:line="360" w:lineRule="auto"/>
              <w:ind w:right="-30"/>
              <w:jc w:val="both"/>
            </w:pPr>
          </w:p>
        </w:tc>
        <w:tc>
          <w:tcPr>
            <w:tcW w:w="841" w:type="dxa"/>
            <w:tcBorders>
              <w:top w:val="nil"/>
              <w:left w:val="single" w:sz="2" w:space="0" w:color="000000"/>
              <w:bottom w:val="single" w:sz="2" w:space="0" w:color="000000"/>
              <w:right w:val="nil"/>
            </w:tcBorders>
          </w:tcPr>
          <w:p w14:paraId="43EFDFDE" w14:textId="77777777" w:rsidR="00C20E65" w:rsidRPr="009009F4" w:rsidRDefault="00C20E65" w:rsidP="00C9470E">
            <w:pPr>
              <w:widowControl w:val="0"/>
              <w:autoSpaceDE w:val="0"/>
              <w:autoSpaceDN w:val="0"/>
              <w:adjustRightInd w:val="0"/>
              <w:spacing w:line="360" w:lineRule="auto"/>
              <w:ind w:right="-30"/>
              <w:jc w:val="both"/>
            </w:pPr>
          </w:p>
        </w:tc>
        <w:tc>
          <w:tcPr>
            <w:tcW w:w="844" w:type="dxa"/>
            <w:tcBorders>
              <w:top w:val="nil"/>
              <w:left w:val="single" w:sz="2" w:space="0" w:color="000000"/>
              <w:bottom w:val="single" w:sz="2" w:space="0" w:color="000000"/>
              <w:right w:val="single" w:sz="2" w:space="0" w:color="000000"/>
            </w:tcBorders>
          </w:tcPr>
          <w:p w14:paraId="646C15DF" w14:textId="77777777" w:rsidR="00C20E65" w:rsidRPr="009009F4" w:rsidRDefault="00C20E65" w:rsidP="00C9470E">
            <w:pPr>
              <w:widowControl w:val="0"/>
              <w:autoSpaceDE w:val="0"/>
              <w:autoSpaceDN w:val="0"/>
              <w:adjustRightInd w:val="0"/>
              <w:spacing w:line="360" w:lineRule="auto"/>
              <w:ind w:right="-30"/>
              <w:jc w:val="both"/>
            </w:pPr>
          </w:p>
        </w:tc>
      </w:tr>
    </w:tbl>
    <w:p w14:paraId="2C1503F8" w14:textId="77777777" w:rsidR="00C20E65" w:rsidRPr="009009F4" w:rsidRDefault="00C20E65" w:rsidP="00C20E65">
      <w:pPr>
        <w:rPr>
          <w:rFonts w:eastAsia="Arial"/>
        </w:rPr>
      </w:pPr>
    </w:p>
    <w:p w14:paraId="3D45FB9D" w14:textId="77777777" w:rsidR="00C20E65" w:rsidRPr="00664321" w:rsidRDefault="00C20E65" w:rsidP="00AC5809">
      <w:pPr>
        <w:rPr>
          <w:rFonts w:eastAsia="Arial"/>
        </w:rPr>
      </w:pPr>
    </w:p>
    <w:sectPr w:rsidR="00C20E65" w:rsidRPr="00664321" w:rsidSect="00396470">
      <w:headerReference w:type="default" r:id="rId118"/>
      <w:footerReference w:type="default" r:id="rId119"/>
      <w:type w:val="continuous"/>
      <w:pgSz w:w="11906" w:h="16838"/>
      <w:pgMar w:top="1573" w:right="1133" w:bottom="993" w:left="1418" w:header="142" w:footer="889" w:gutter="0"/>
      <w:pgBorders>
        <w:left w:val="single" w:sz="48" w:space="31" w:color="C0C0C0"/>
        <w:bottom w:val="single" w:sz="48" w:space="13" w:color="C0C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F03D4" w14:textId="77777777" w:rsidR="000F1152" w:rsidRDefault="000F1152">
      <w:r>
        <w:separator/>
      </w:r>
    </w:p>
  </w:endnote>
  <w:endnote w:type="continuationSeparator" w:id="0">
    <w:p w14:paraId="091837A2" w14:textId="77777777" w:rsidR="000F1152" w:rsidRDefault="000F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mbria"/>
    <w:charset w:val="00"/>
    <w:family w:val="roman"/>
    <w:pitch w:val="variable"/>
  </w:font>
  <w:font w:name="WenQuanYi Micro Hei">
    <w:altName w:val="Times New Roman"/>
    <w:charset w:val="00"/>
    <w:family w:val="roman"/>
    <w:pitch w:val="default"/>
  </w:font>
  <w:font w:name="Lohit Hindi">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Zurich BT">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4B7E" w14:textId="77777777" w:rsidR="00CE4C67" w:rsidRDefault="00CE4C67">
    <w:pPr>
      <w:pStyle w:val="Rodap"/>
      <w:jc w:val="center"/>
      <w:rPr>
        <w:rFonts w:ascii="Arial" w:hAnsi="Arial" w:cs="Arial"/>
        <w:sz w:val="20"/>
        <w:szCs w:val="20"/>
      </w:rPr>
    </w:pPr>
    <w:r>
      <w:rPr>
        <w:rFonts w:ascii="Arial" w:hAnsi="Arial" w:cs="Arial"/>
        <w:sz w:val="20"/>
        <w:szCs w:val="20"/>
      </w:rPr>
      <w:t>Rua</w:t>
    </w:r>
    <w:r>
      <w:rPr>
        <w:rFonts w:ascii="Arial" w:eastAsia="Arial" w:hAnsi="Arial" w:cs="Arial"/>
        <w:sz w:val="20"/>
        <w:szCs w:val="20"/>
      </w:rPr>
      <w:t xml:space="preserve"> </w:t>
    </w:r>
    <w:r>
      <w:rPr>
        <w:rFonts w:ascii="Arial" w:hAnsi="Arial" w:cs="Arial"/>
        <w:sz w:val="20"/>
        <w:szCs w:val="20"/>
      </w:rPr>
      <w:t>Dr.</w:t>
    </w:r>
    <w:r>
      <w:rPr>
        <w:rFonts w:ascii="Arial" w:eastAsia="Arial" w:hAnsi="Arial" w:cs="Arial"/>
        <w:sz w:val="20"/>
        <w:szCs w:val="20"/>
      </w:rPr>
      <w:t xml:space="preserve"> </w:t>
    </w:r>
    <w:r>
      <w:rPr>
        <w:rFonts w:ascii="Arial" w:hAnsi="Arial" w:cs="Arial"/>
        <w:sz w:val="20"/>
        <w:szCs w:val="20"/>
      </w:rPr>
      <w:t>Oswaldo</w:t>
    </w:r>
    <w:r>
      <w:rPr>
        <w:rFonts w:ascii="Arial" w:eastAsia="Arial" w:hAnsi="Arial" w:cs="Arial"/>
        <w:sz w:val="20"/>
        <w:szCs w:val="20"/>
      </w:rPr>
      <w:t xml:space="preserve"> </w:t>
    </w:r>
    <w:r>
      <w:rPr>
        <w:rFonts w:ascii="Arial" w:hAnsi="Arial" w:cs="Arial"/>
        <w:sz w:val="20"/>
        <w:szCs w:val="20"/>
      </w:rPr>
      <w:t>Cruz,</w:t>
    </w:r>
    <w:r>
      <w:rPr>
        <w:rFonts w:ascii="Arial" w:eastAsia="Arial" w:hAnsi="Arial" w:cs="Arial"/>
        <w:sz w:val="20"/>
        <w:szCs w:val="20"/>
      </w:rPr>
      <w:t xml:space="preserve"> </w:t>
    </w:r>
    <w:r>
      <w:rPr>
        <w:rFonts w:ascii="Arial" w:hAnsi="Arial" w:cs="Arial"/>
        <w:sz w:val="20"/>
        <w:szCs w:val="20"/>
      </w:rPr>
      <w:t>555</w:t>
    </w:r>
    <w:r>
      <w:rPr>
        <w:rFonts w:ascii="Arial" w:eastAsia="Arial" w:hAnsi="Arial" w:cs="Arial"/>
        <w:sz w:val="20"/>
        <w:szCs w:val="20"/>
      </w:rPr>
      <w:t xml:space="preserve"> – </w:t>
    </w:r>
    <w:r>
      <w:rPr>
        <w:rFonts w:ascii="Arial" w:hAnsi="Arial" w:cs="Arial"/>
        <w:sz w:val="20"/>
        <w:szCs w:val="20"/>
      </w:rPr>
      <w:t>Fone/Fax</w:t>
    </w:r>
    <w:r>
      <w:rPr>
        <w:rFonts w:ascii="Arial" w:eastAsia="Arial" w:hAnsi="Arial" w:cs="Arial"/>
        <w:sz w:val="20"/>
        <w:szCs w:val="20"/>
      </w:rPr>
      <w:t xml:space="preserve"> </w:t>
    </w:r>
    <w:r>
      <w:rPr>
        <w:rFonts w:ascii="Arial" w:hAnsi="Arial" w:cs="Arial"/>
        <w:sz w:val="20"/>
        <w:szCs w:val="20"/>
      </w:rPr>
      <w:t>(45)3256-8000</w:t>
    </w:r>
    <w:r>
      <w:rPr>
        <w:rFonts w:ascii="Arial" w:eastAsia="Arial" w:hAnsi="Arial" w:cs="Arial"/>
        <w:sz w:val="20"/>
        <w:szCs w:val="20"/>
      </w:rPr>
      <w:t xml:space="preserve"> – </w:t>
    </w:r>
    <w:r>
      <w:rPr>
        <w:rFonts w:ascii="Arial" w:hAnsi="Arial" w:cs="Arial"/>
        <w:sz w:val="20"/>
        <w:szCs w:val="20"/>
      </w:rPr>
      <w:t>CEP</w:t>
    </w:r>
    <w:r>
      <w:rPr>
        <w:rFonts w:ascii="Arial" w:eastAsia="Arial" w:hAnsi="Arial" w:cs="Arial"/>
        <w:sz w:val="20"/>
        <w:szCs w:val="20"/>
      </w:rPr>
      <w:t xml:space="preserve"> </w:t>
    </w:r>
    <w:r>
      <w:rPr>
        <w:rFonts w:ascii="Arial" w:hAnsi="Arial" w:cs="Arial"/>
        <w:sz w:val="20"/>
        <w:szCs w:val="20"/>
      </w:rPr>
      <w:t>85998-000</w:t>
    </w:r>
    <w:r>
      <w:rPr>
        <w:rFonts w:ascii="Arial" w:eastAsia="Arial" w:hAnsi="Arial" w:cs="Arial"/>
        <w:sz w:val="20"/>
        <w:szCs w:val="20"/>
      </w:rPr>
      <w:t xml:space="preserve"> – </w:t>
    </w:r>
    <w:r>
      <w:rPr>
        <w:rFonts w:ascii="Arial" w:hAnsi="Arial" w:cs="Arial"/>
        <w:sz w:val="20"/>
        <w:szCs w:val="20"/>
      </w:rPr>
      <w:t>Mercedes</w:t>
    </w:r>
    <w:r>
      <w:rPr>
        <w:rFonts w:ascii="Arial" w:eastAsia="Arial" w:hAnsi="Arial" w:cs="Arial"/>
        <w:sz w:val="20"/>
        <w:szCs w:val="20"/>
      </w:rPr>
      <w:t xml:space="preserve"> – </w:t>
    </w:r>
    <w:r>
      <w:rPr>
        <w:rFonts w:ascii="Arial" w:hAnsi="Arial" w:cs="Arial"/>
        <w:sz w:val="20"/>
        <w:szCs w:val="20"/>
      </w:rPr>
      <w:t>PR</w:t>
    </w:r>
    <w:r>
      <w:rPr>
        <w:rFonts w:ascii="Arial" w:hAnsi="Arial" w:cs="Arial"/>
        <w:sz w:val="20"/>
        <w:szCs w:val="20"/>
      </w:rPr>
      <w:tab/>
    </w:r>
  </w:p>
  <w:p w14:paraId="3732173C" w14:textId="77777777" w:rsidR="00CE4C67" w:rsidRDefault="00CE4C67">
    <w:pPr>
      <w:pStyle w:val="Rodap"/>
      <w:jc w:val="center"/>
      <w:rPr>
        <w:rFonts w:ascii="Arial" w:hAnsi="Arial" w:cs="Arial"/>
        <w:sz w:val="20"/>
        <w:szCs w:val="20"/>
      </w:rPr>
    </w:pPr>
    <w:r>
      <w:rPr>
        <w:rFonts w:ascii="Arial" w:hAnsi="Arial" w:cs="Arial"/>
        <w:sz w:val="20"/>
        <w:szCs w:val="20"/>
      </w:rPr>
      <w:t>e-mail:</w:t>
    </w:r>
    <w:r>
      <w:rPr>
        <w:rFonts w:ascii="Arial" w:eastAsia="Arial" w:hAnsi="Arial" w:cs="Arial"/>
        <w:sz w:val="20"/>
        <w:szCs w:val="20"/>
      </w:rPr>
      <w:t xml:space="preserve"> licitacao@mercedes.pr.gov.br – </w:t>
    </w:r>
    <w:r>
      <w:rPr>
        <w:rFonts w:ascii="Arial" w:hAnsi="Arial" w:cs="Arial"/>
        <w:sz w:val="20"/>
        <w:szCs w:val="20"/>
      </w:rPr>
      <w:t>CNPJ</w:t>
    </w:r>
    <w:r>
      <w:rPr>
        <w:rFonts w:ascii="Arial" w:eastAsia="Arial" w:hAnsi="Arial" w:cs="Arial"/>
        <w:sz w:val="20"/>
        <w:szCs w:val="20"/>
      </w:rPr>
      <w:t xml:space="preserve"> </w:t>
    </w:r>
    <w:r>
      <w:rPr>
        <w:rFonts w:ascii="Arial" w:hAnsi="Arial" w:cs="Arial"/>
        <w:sz w:val="20"/>
        <w:szCs w:val="20"/>
      </w:rPr>
      <w:t>95.719.373/0001-23</w:t>
    </w:r>
  </w:p>
  <w:p w14:paraId="17B23962" w14:textId="77777777" w:rsidR="00CE4C67" w:rsidRDefault="00CE4C67" w:rsidP="00396470">
    <w:pPr>
      <w:pStyle w:val="Rodap"/>
      <w:tabs>
        <w:tab w:val="left" w:pos="1245"/>
        <w:tab w:val="center" w:pos="4677"/>
      </w:tabs>
      <w:rPr>
        <w:rFonts w:ascii="Arial" w:hAnsi="Arial" w:cs="Arial"/>
        <w:sz w:val="20"/>
        <w:szCs w:val="20"/>
      </w:rPr>
    </w:pPr>
    <w:r>
      <w:rPr>
        <w:rFonts w:ascii="Arial" w:hAnsi="Arial" w:cs="Arial"/>
        <w:sz w:val="20"/>
        <w:szCs w:val="20"/>
      </w:rPr>
      <w:tab/>
    </w:r>
    <w:r>
      <w:rPr>
        <w:rFonts w:ascii="Arial" w:hAnsi="Arial" w:cs="Arial"/>
        <w:sz w:val="20"/>
        <w:szCs w:val="20"/>
      </w:rPr>
      <w:tab/>
    </w:r>
    <w:hyperlink r:id="rId1" w:history="1">
      <w:r w:rsidRPr="00732B86">
        <w:rPr>
          <w:rStyle w:val="Hyperlink"/>
          <w:rFonts w:ascii="Arial" w:hAnsi="Arial" w:cs="Arial"/>
          <w:sz w:val="20"/>
          <w:szCs w:val="20"/>
        </w:rPr>
        <w:t>www.mercedes.pr.gov.br</w:t>
      </w:r>
    </w:hyperlink>
  </w:p>
  <w:p w14:paraId="2B501D40" w14:textId="77777777" w:rsidR="00CE4C67" w:rsidRDefault="00CE4C67">
    <w:pPr>
      <w:pStyle w:val="Rodap"/>
      <w:jc w:val="center"/>
      <w:rPr>
        <w:rFonts w:ascii="Arial" w:hAnsi="Arial" w:cs="Arial"/>
        <w:sz w:val="20"/>
        <w:szCs w:val="20"/>
      </w:rPr>
    </w:pPr>
    <w:r w:rsidRPr="007D6B26">
      <w:rPr>
        <w:rFonts w:ascii="Arial" w:hAnsi="Arial" w:cs="Arial"/>
        <w:sz w:val="20"/>
        <w:szCs w:val="20"/>
      </w:rPr>
      <w:t xml:space="preserve">Página | </w:t>
    </w:r>
    <w:r w:rsidRPr="007D6B26">
      <w:rPr>
        <w:rFonts w:ascii="Arial" w:hAnsi="Arial" w:cs="Arial"/>
        <w:sz w:val="20"/>
        <w:szCs w:val="20"/>
      </w:rPr>
      <w:fldChar w:fldCharType="begin"/>
    </w:r>
    <w:r w:rsidRPr="007D6B26">
      <w:rPr>
        <w:rFonts w:ascii="Arial" w:hAnsi="Arial" w:cs="Arial"/>
        <w:sz w:val="20"/>
        <w:szCs w:val="20"/>
      </w:rPr>
      <w:instrText>PAGE   \* MERGEFORMAT</w:instrText>
    </w:r>
    <w:r w:rsidRPr="007D6B26">
      <w:rPr>
        <w:rFonts w:ascii="Arial" w:hAnsi="Arial" w:cs="Arial"/>
        <w:sz w:val="20"/>
        <w:szCs w:val="20"/>
      </w:rPr>
      <w:fldChar w:fldCharType="separate"/>
    </w:r>
    <w:r w:rsidR="0001531A">
      <w:rPr>
        <w:rFonts w:ascii="Arial" w:hAnsi="Arial" w:cs="Arial"/>
        <w:noProof/>
        <w:sz w:val="20"/>
        <w:szCs w:val="20"/>
      </w:rPr>
      <w:t>22</w:t>
    </w:r>
    <w:r w:rsidRPr="007D6B2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D65E" w14:textId="77777777" w:rsidR="000F1152" w:rsidRDefault="000F1152">
      <w:r>
        <w:separator/>
      </w:r>
    </w:p>
  </w:footnote>
  <w:footnote w:type="continuationSeparator" w:id="0">
    <w:p w14:paraId="25F4ECA3" w14:textId="77777777" w:rsidR="000F1152" w:rsidRDefault="000F1152">
      <w:r>
        <w:continuationSeparator/>
      </w:r>
    </w:p>
  </w:footnote>
  <w:footnote w:id="1">
    <w:p w14:paraId="19316CEF" w14:textId="77777777" w:rsidR="002410A1" w:rsidRDefault="002410A1" w:rsidP="002410A1">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E277" w14:textId="77777777" w:rsidR="00CE4C67" w:rsidRDefault="00CE4C67">
    <w:pPr>
      <w:pStyle w:val="Cabealho"/>
      <w:ind w:right="64"/>
      <w:rPr>
        <w:b/>
        <w:sz w:val="32"/>
        <w:lang w:eastAsia="pt-BR"/>
      </w:rPr>
    </w:pPr>
  </w:p>
  <w:p w14:paraId="2F17B225" w14:textId="0C321A9E" w:rsidR="00CE4C67" w:rsidRDefault="00403FD0">
    <w:pPr>
      <w:pStyle w:val="Cabealho"/>
      <w:ind w:right="64"/>
      <w:rPr>
        <w:rFonts w:ascii="Arial" w:eastAsia="Arial" w:hAnsi="Arial" w:cs="Arial"/>
        <w:b/>
        <w:sz w:val="52"/>
        <w:szCs w:val="52"/>
      </w:rPr>
    </w:pPr>
    <w:r>
      <w:rPr>
        <w:noProof/>
      </w:rPr>
      <mc:AlternateContent>
        <mc:Choice Requires="wps">
          <w:drawing>
            <wp:anchor distT="0" distB="0" distL="114935" distR="114935" simplePos="0" relativeHeight="251657216" behindDoc="1" locked="0" layoutInCell="1" allowOverlap="1" wp14:anchorId="6D9AF1FB" wp14:editId="7C70BDE6">
              <wp:simplePos x="0" y="0"/>
              <wp:positionH relativeFrom="column">
                <wp:posOffset>1819275</wp:posOffset>
              </wp:positionH>
              <wp:positionV relativeFrom="paragraph">
                <wp:posOffset>62865</wp:posOffset>
              </wp:positionV>
              <wp:extent cx="3312795" cy="875030"/>
              <wp:effectExtent l="5080" t="5715" r="6350" b="5080"/>
              <wp:wrapNone/>
              <wp:docPr id="532150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875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F22F2" w14:textId="77777777" w:rsidR="00CE4C67" w:rsidRDefault="00CE4C67">
                          <w:pPr>
                            <w:spacing w:before="240" w:line="360" w:lineRule="auto"/>
                            <w:jc w:val="center"/>
                            <w:rPr>
                              <w:rFonts w:ascii="Century Gothic" w:hAnsi="Century Gothic" w:cs="Century Gothic"/>
                              <w:b/>
                              <w:sz w:val="40"/>
                              <w:szCs w:val="40"/>
                            </w:rPr>
                          </w:pPr>
                          <w:r>
                            <w:rPr>
                              <w:rFonts w:ascii="Century Gothic" w:hAnsi="Century Gothic" w:cs="Century Gothic"/>
                              <w:b/>
                              <w:sz w:val="40"/>
                              <w:szCs w:val="40"/>
                            </w:rPr>
                            <w:t>Município</w:t>
                          </w:r>
                          <w:r>
                            <w:rPr>
                              <w:rFonts w:ascii="Century Gothic" w:eastAsia="Century Gothic" w:hAnsi="Century Gothic" w:cs="Century Gothic"/>
                              <w:b/>
                              <w:sz w:val="40"/>
                              <w:szCs w:val="40"/>
                            </w:rPr>
                            <w:t xml:space="preserve"> </w:t>
                          </w:r>
                          <w:r>
                            <w:rPr>
                              <w:rFonts w:ascii="Century Gothic" w:hAnsi="Century Gothic" w:cs="Century Gothic"/>
                              <w:b/>
                              <w:sz w:val="40"/>
                              <w:szCs w:val="40"/>
                            </w:rPr>
                            <w:t>de</w:t>
                          </w:r>
                          <w:r>
                            <w:rPr>
                              <w:rFonts w:ascii="Century Gothic" w:eastAsia="Century Gothic" w:hAnsi="Century Gothic" w:cs="Century Gothic"/>
                              <w:b/>
                              <w:sz w:val="40"/>
                              <w:szCs w:val="40"/>
                            </w:rPr>
                            <w:t xml:space="preserve"> </w:t>
                          </w:r>
                          <w:r>
                            <w:rPr>
                              <w:rFonts w:ascii="Century Gothic" w:hAnsi="Century Gothic" w:cs="Century Gothic"/>
                              <w:b/>
                              <w:sz w:val="40"/>
                              <w:szCs w:val="40"/>
                            </w:rPr>
                            <w:t>Mercedes</w:t>
                          </w:r>
                        </w:p>
                        <w:p w14:paraId="1BEC6373" w14:textId="77777777" w:rsidR="00CE4C67" w:rsidRDefault="00CE4C67">
                          <w:pPr>
                            <w:jc w:val="center"/>
                            <w:rPr>
                              <w:rFonts w:ascii="Arial" w:hAnsi="Arial" w:cs="Arial"/>
                              <w:sz w:val="40"/>
                              <w:szCs w:val="40"/>
                            </w:rPr>
                          </w:pPr>
                          <w:r>
                            <w:rPr>
                              <w:rFonts w:ascii="Arial" w:hAnsi="Arial" w:cs="Arial"/>
                              <w:sz w:val="40"/>
                              <w:szCs w:val="40"/>
                            </w:rPr>
                            <w:t>Estado</w:t>
                          </w:r>
                          <w:r>
                            <w:rPr>
                              <w:rFonts w:ascii="Arial" w:eastAsia="Arial" w:hAnsi="Arial" w:cs="Arial"/>
                              <w:sz w:val="40"/>
                              <w:szCs w:val="40"/>
                            </w:rPr>
                            <w:t xml:space="preserve"> </w:t>
                          </w:r>
                          <w:r>
                            <w:rPr>
                              <w:rFonts w:ascii="Arial" w:hAnsi="Arial" w:cs="Arial"/>
                              <w:sz w:val="40"/>
                              <w:szCs w:val="40"/>
                            </w:rPr>
                            <w:t>do</w:t>
                          </w:r>
                          <w:r>
                            <w:rPr>
                              <w:rFonts w:ascii="Arial" w:eastAsia="Arial" w:hAnsi="Arial" w:cs="Arial"/>
                              <w:sz w:val="40"/>
                              <w:szCs w:val="40"/>
                            </w:rPr>
                            <w:t xml:space="preserve"> </w:t>
                          </w:r>
                          <w:r>
                            <w:rPr>
                              <w:rFonts w:ascii="Arial" w:hAnsi="Arial" w:cs="Arial"/>
                              <w:sz w:val="40"/>
                              <w:szCs w:val="40"/>
                            </w:rPr>
                            <w:t>Paraná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AF1FB" id="_x0000_t202" coordsize="21600,21600" o:spt="202" path="m,l,21600r21600,l21600,xe">
              <v:stroke joinstyle="miter"/>
              <v:path gradientshapeok="t" o:connecttype="rect"/>
            </v:shapetype>
            <v:shape id="Text Box 1" o:spid="_x0000_s1026" type="#_x0000_t202" style="position:absolute;margin-left:143.25pt;margin-top:4.95pt;width:260.85pt;height:68.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" stroked="f">
              <v:fill opacity="0"/>
              <v:textbox inset="0,0,0,0">
                <w:txbxContent>
                  <w:p w14:paraId="09FF22F2" w14:textId="77777777" w:rsidR="00CE4C67" w:rsidRDefault="00CE4C67">
                    <w:pPr>
                      <w:spacing w:before="240" w:line="360" w:lineRule="auto"/>
                      <w:jc w:val="center"/>
                      <w:rPr>
                        <w:rFonts w:ascii="Century Gothic" w:hAnsi="Century Gothic" w:cs="Century Gothic"/>
                        <w:b/>
                        <w:sz w:val="40"/>
                        <w:szCs w:val="40"/>
                      </w:rPr>
                    </w:pPr>
                    <w:r>
                      <w:rPr>
                        <w:rFonts w:ascii="Century Gothic" w:hAnsi="Century Gothic" w:cs="Century Gothic"/>
                        <w:b/>
                        <w:sz w:val="40"/>
                        <w:szCs w:val="40"/>
                      </w:rPr>
                      <w:t>Município</w:t>
                    </w:r>
                    <w:r>
                      <w:rPr>
                        <w:rFonts w:ascii="Century Gothic" w:eastAsia="Century Gothic" w:hAnsi="Century Gothic" w:cs="Century Gothic"/>
                        <w:b/>
                        <w:sz w:val="40"/>
                        <w:szCs w:val="40"/>
                      </w:rPr>
                      <w:t xml:space="preserve"> </w:t>
                    </w:r>
                    <w:r>
                      <w:rPr>
                        <w:rFonts w:ascii="Century Gothic" w:hAnsi="Century Gothic" w:cs="Century Gothic"/>
                        <w:b/>
                        <w:sz w:val="40"/>
                        <w:szCs w:val="40"/>
                      </w:rPr>
                      <w:t>de</w:t>
                    </w:r>
                    <w:r>
                      <w:rPr>
                        <w:rFonts w:ascii="Century Gothic" w:eastAsia="Century Gothic" w:hAnsi="Century Gothic" w:cs="Century Gothic"/>
                        <w:b/>
                        <w:sz w:val="40"/>
                        <w:szCs w:val="40"/>
                      </w:rPr>
                      <w:t xml:space="preserve"> </w:t>
                    </w:r>
                    <w:r>
                      <w:rPr>
                        <w:rFonts w:ascii="Century Gothic" w:hAnsi="Century Gothic" w:cs="Century Gothic"/>
                        <w:b/>
                        <w:sz w:val="40"/>
                        <w:szCs w:val="40"/>
                      </w:rPr>
                      <w:t>Mercedes</w:t>
                    </w:r>
                  </w:p>
                  <w:p w14:paraId="1BEC6373" w14:textId="77777777" w:rsidR="00CE4C67" w:rsidRDefault="00CE4C67">
                    <w:pPr>
                      <w:jc w:val="center"/>
                      <w:rPr>
                        <w:rFonts w:ascii="Arial" w:hAnsi="Arial" w:cs="Arial"/>
                        <w:sz w:val="40"/>
                        <w:szCs w:val="40"/>
                      </w:rPr>
                    </w:pPr>
                    <w:r>
                      <w:rPr>
                        <w:rFonts w:ascii="Arial" w:hAnsi="Arial" w:cs="Arial"/>
                        <w:sz w:val="40"/>
                        <w:szCs w:val="40"/>
                      </w:rPr>
                      <w:t>Estado</w:t>
                    </w:r>
                    <w:r>
                      <w:rPr>
                        <w:rFonts w:ascii="Arial" w:eastAsia="Arial" w:hAnsi="Arial" w:cs="Arial"/>
                        <w:sz w:val="40"/>
                        <w:szCs w:val="40"/>
                      </w:rPr>
                      <w:t xml:space="preserve"> </w:t>
                    </w:r>
                    <w:r>
                      <w:rPr>
                        <w:rFonts w:ascii="Arial" w:hAnsi="Arial" w:cs="Arial"/>
                        <w:sz w:val="40"/>
                        <w:szCs w:val="40"/>
                      </w:rPr>
                      <w:t>do</w:t>
                    </w:r>
                    <w:r>
                      <w:rPr>
                        <w:rFonts w:ascii="Arial" w:eastAsia="Arial" w:hAnsi="Arial" w:cs="Arial"/>
                        <w:sz w:val="40"/>
                        <w:szCs w:val="40"/>
                      </w:rPr>
                      <w:t xml:space="preserve"> </w:t>
                    </w:r>
                    <w:r>
                      <w:rPr>
                        <w:rFonts w:ascii="Arial" w:hAnsi="Arial" w:cs="Arial"/>
                        <w:sz w:val="40"/>
                        <w:szCs w:val="40"/>
                      </w:rPr>
                      <w:t>Paraná</w:t>
                    </w:r>
                  </w:p>
                </w:txbxContent>
              </v:textbox>
            </v:shape>
          </w:pict>
        </mc:Fallback>
      </mc:AlternateContent>
    </w:r>
    <w:r w:rsidR="00CE4C67">
      <w:rPr>
        <w:b/>
        <w:sz w:val="32"/>
      </w:rPr>
      <w:t xml:space="preserve"> </w:t>
    </w:r>
    <w:r>
      <w:rPr>
        <w:b/>
        <w:noProof/>
        <w:sz w:val="32"/>
      </w:rPr>
      <w:drawing>
        <wp:inline distT="0" distB="0" distL="0" distR="0" wp14:anchorId="6C420F7C" wp14:editId="0861A67B">
          <wp:extent cx="1066800" cy="100965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solidFill>
                    <a:srgbClr val="FFFFFF"/>
                  </a:solidFill>
                  <a:ln>
                    <a:noFill/>
                  </a:ln>
                </pic:spPr>
              </pic:pic>
            </a:graphicData>
          </a:graphic>
        </wp:inline>
      </w:drawing>
    </w:r>
    <w:r w:rsidR="00CE4C67">
      <w:rPr>
        <w:b/>
        <w:sz w:val="32"/>
      </w:rPr>
      <w:t xml:space="preserve">                </w:t>
    </w:r>
    <w:r w:rsidR="00CE4C67" w:rsidRPr="002B460B">
      <w:rPr>
        <w:b/>
        <w:sz w:val="44"/>
        <w:szCs w:val="44"/>
      </w:rPr>
      <w:t xml:space="preserve"> </w:t>
    </w:r>
    <w:r w:rsidR="00CE4C67" w:rsidRPr="002B460B">
      <w:rPr>
        <w:b/>
        <w:sz w:val="52"/>
        <w:szCs w:val="52"/>
      </w:rPr>
      <w:t xml:space="preserve">                        </w:t>
    </w:r>
    <w:r w:rsidR="00CE4C67" w:rsidRPr="002B460B">
      <w:rPr>
        <w:rFonts w:ascii="Arial" w:eastAsia="Arial" w:hAnsi="Arial" w:cs="Arial"/>
        <w:b/>
        <w:sz w:val="52"/>
        <w:szCs w:val="52"/>
      </w:rPr>
      <w:t xml:space="preserve">         </w:t>
    </w:r>
  </w:p>
  <w:p w14:paraId="3B19FC49" w14:textId="77777777" w:rsidR="00CE4C67" w:rsidRPr="001412DB" w:rsidRDefault="00CE4C67" w:rsidP="00274639">
    <w:pPr>
      <w:pStyle w:val="Cabealho"/>
      <w:ind w:right="64"/>
      <w:jc w:val="center"/>
      <w:rPr>
        <w:rFonts w:eastAsia="Arial"/>
        <w:b/>
        <w:sz w:val="28"/>
        <w:szCs w:val="28"/>
      </w:rPr>
    </w:pPr>
    <w:r w:rsidRPr="001412DB">
      <w:rPr>
        <w:rFonts w:eastAsia="Arial"/>
        <w:b/>
        <w:sz w:val="28"/>
        <w:szCs w:val="28"/>
      </w:rPr>
      <w:t xml:space="preserve">                                     </w:t>
    </w:r>
  </w:p>
  <w:p w14:paraId="6EF0489B" w14:textId="77777777" w:rsidR="00CE4C67" w:rsidRPr="001412DB" w:rsidRDefault="00CE4C67" w:rsidP="00662C82">
    <w:pPr>
      <w:pStyle w:val="Cabealho"/>
      <w:ind w:right="64"/>
      <w:jc w:val="right"/>
      <w:rPr>
        <w:rFonts w:eastAsia="Arial"/>
        <w:i/>
      </w:rPr>
    </w:pPr>
    <w:r w:rsidRPr="001412DB">
      <w:rPr>
        <w:rFonts w:eastAsia="Arial"/>
        <w:i/>
      </w:rPr>
      <w:t xml:space="preserve">Edital de Pregão Eletrônico nº </w:t>
    </w:r>
    <w:r w:rsidR="00CD0265">
      <w:rPr>
        <w:rFonts w:eastAsia="Arial"/>
        <w:i/>
      </w:rPr>
      <w:t>15</w:t>
    </w:r>
    <w:r w:rsidRPr="001412DB">
      <w:rPr>
        <w:rFonts w:eastAsia="Arial"/>
        <w:i/>
      </w:rPr>
      <w:t>/20</w:t>
    </w:r>
    <w:r w:rsidR="00A6302A">
      <w:rPr>
        <w:rFonts w:eastAsia="Arial"/>
        <w:i/>
      </w:rPr>
      <w:t>25</w:t>
    </w:r>
  </w:p>
  <w:p w14:paraId="131E60CA" w14:textId="77777777" w:rsidR="00CE4C67" w:rsidRPr="001412DB" w:rsidRDefault="00CE4C67" w:rsidP="00662C82">
    <w:pPr>
      <w:pStyle w:val="Cabealho"/>
      <w:ind w:right="64"/>
      <w:jc w:val="right"/>
      <w:rPr>
        <w:rFonts w:eastAsia="Arial"/>
      </w:rPr>
    </w:pPr>
    <w:r w:rsidRPr="001412DB">
      <w:rPr>
        <w:rFonts w:eastAsia="Arial"/>
        <w:i/>
      </w:rPr>
      <w:t xml:space="preserve">Processo Licitatório nº </w:t>
    </w:r>
    <w:r w:rsidR="00726D37">
      <w:rPr>
        <w:rFonts w:eastAsia="Arial"/>
        <w:i/>
      </w:rPr>
      <w:t>19</w:t>
    </w:r>
    <w:r w:rsidRPr="001412DB">
      <w:rPr>
        <w:rFonts w:eastAsia="Arial"/>
        <w:i/>
      </w:rPr>
      <w:t>/20</w:t>
    </w:r>
    <w:r w:rsidR="00A6302A">
      <w:rPr>
        <w:rFonts w:eastAsia="Arial"/>
        <w:i/>
      </w:rPr>
      <w:t>25</w:t>
    </w:r>
  </w:p>
  <w:p w14:paraId="0F73F03D" w14:textId="1929CCDD" w:rsidR="00CE4C67" w:rsidRPr="00662C82" w:rsidRDefault="00CE4C67" w:rsidP="00662C82">
    <w:pPr>
      <w:pStyle w:val="Cabealho"/>
      <w:ind w:right="64"/>
      <w:jc w:val="right"/>
    </w:pPr>
    <w:r w:rsidRPr="009023B7">
      <w:rPr>
        <w:rFonts w:eastAsia="Arial"/>
        <w:sz w:val="28"/>
        <w:szCs w:val="28"/>
      </w:rPr>
      <w:t xml:space="preserve">  </w:t>
    </w:r>
    <w:r w:rsidRPr="00662C82">
      <w:rPr>
        <w:rFonts w:eastAsia="Arial"/>
        <w:sz w:val="28"/>
        <w:szCs w:val="28"/>
      </w:rPr>
      <w:t xml:space="preserve">                             </w:t>
    </w:r>
    <w:r w:rsidR="00403FD0" w:rsidRPr="00662C82">
      <w:rPr>
        <w:noProof/>
      </w:rPr>
      <mc:AlternateContent>
        <mc:Choice Requires="wps">
          <w:drawing>
            <wp:anchor distT="0" distB="0" distL="0" distR="0" simplePos="0" relativeHeight="251658240" behindDoc="0" locked="0" layoutInCell="1" allowOverlap="1" wp14:anchorId="3D58F811" wp14:editId="7BF24ABA">
              <wp:simplePos x="0" y="0"/>
              <wp:positionH relativeFrom="page">
                <wp:posOffset>6628130</wp:posOffset>
              </wp:positionH>
              <wp:positionV relativeFrom="paragraph">
                <wp:posOffset>93980</wp:posOffset>
              </wp:positionV>
              <wp:extent cx="226695" cy="249555"/>
              <wp:effectExtent l="8255" t="7620" r="3175" b="0"/>
              <wp:wrapSquare wrapText="largest"/>
              <wp:docPr id="1435153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49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CF80A" w14:textId="77777777" w:rsidR="00CE4C67" w:rsidRDefault="00CE4C67">
                          <w:pPr>
                            <w:pStyle w:val="Cabealho"/>
                            <w:spacing w:before="120"/>
                            <w:ind w:right="-4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F811" id="Text Box 2" o:spid="_x0000_s1027" type="#_x0000_t202" style="position:absolute;left:0;text-align:left;margin-left:521.9pt;margin-top:7.4pt;width:17.85pt;height:19.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" stroked="f">
              <v:fill opacity="0"/>
              <v:textbox inset="0,0,0,0">
                <w:txbxContent>
                  <w:p w14:paraId="385CF80A" w14:textId="77777777" w:rsidR="00CE4C67" w:rsidRDefault="00CE4C67">
                    <w:pPr>
                      <w:pStyle w:val="Cabealho"/>
                      <w:spacing w:before="120"/>
                      <w:ind w:right="-420"/>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styleLink w:val="Estilo2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3CF5A17"/>
    <w:multiLevelType w:val="multilevel"/>
    <w:tmpl w:val="96F6E54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983857"/>
    <w:multiLevelType w:val="multilevel"/>
    <w:tmpl w:val="EBD03B64"/>
    <w:lvl w:ilvl="0">
      <w:start w:val="1"/>
      <w:numFmt w:val="decimal"/>
      <w:lvlText w:val="%1."/>
      <w:lvlJc w:val="left"/>
      <w:pPr>
        <w:ind w:left="360" w:hanging="360"/>
      </w:pPr>
      <w:rPr>
        <w:b/>
        <w:color w:val="auto"/>
      </w:rPr>
    </w:lvl>
    <w:lvl w:ilvl="1">
      <w:start w:val="1"/>
      <w:numFmt w:val="decimal"/>
      <w:lvlText w:val="%1.%2."/>
      <w:lvlJc w:val="left"/>
      <w:pPr>
        <w:ind w:left="1283" w:hanging="432"/>
      </w:pPr>
      <w:rPr>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1E16D7"/>
    <w:multiLevelType w:val="multilevel"/>
    <w:tmpl w:val="F52C56F4"/>
    <w:styleLink w:val="WWNum33"/>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5B24C9"/>
    <w:multiLevelType w:val="multilevel"/>
    <w:tmpl w:val="FE186DC2"/>
    <w:styleLink w:val="WWNum50"/>
    <w:lvl w:ilvl="0">
      <w:start w:val="1"/>
      <w:numFmt w:val="decimal"/>
      <w:lvlText w:val="%1."/>
      <w:lvlJc w:val="left"/>
      <w:rPr>
        <w:b/>
      </w:rPr>
    </w:lvl>
    <w:lvl w:ilvl="1">
      <w:start w:val="1"/>
      <w:numFmt w:val="decimal"/>
      <w:lvlText w:val="%1.%2."/>
      <w:lvlJc w:val="left"/>
      <w:rPr>
        <w:rFonts w:cs="Arial"/>
        <w:b w:val="0"/>
        <w:i w:val="0"/>
        <w:strike w:val="0"/>
        <w:dstrike w:val="0"/>
        <w:color w:val="00000A"/>
        <w:sz w:val="20"/>
        <w:szCs w:val="20"/>
        <w:u w:val="none"/>
      </w:rPr>
    </w:lvl>
    <w:lvl w:ilvl="2">
      <w:start w:val="1"/>
      <w:numFmt w:val="decimal"/>
      <w:lvlText w:val="%1.%2.%3."/>
      <w:lvlJc w:val="left"/>
      <w:rPr>
        <w:rFonts w:cs="Arial"/>
        <w:b w:val="0"/>
        <w:i w:val="0"/>
        <w:strike w:val="0"/>
        <w:dstrike w:val="0"/>
        <w:color w:val="00000A"/>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8647BC5"/>
    <w:multiLevelType w:val="multilevel"/>
    <w:tmpl w:val="F01A9508"/>
    <w:styleLink w:val="WWNum24"/>
    <w:lvl w:ilvl="0">
      <w:start w:val="13"/>
      <w:numFmt w:val="decimal"/>
      <w:lvlText w:val="%1"/>
      <w:lvlJc w:val="left"/>
    </w:lvl>
    <w:lvl w:ilvl="1">
      <w:start w:val="1"/>
      <w:numFmt w:val="decimal"/>
      <w:lvlText w:val="%1.%2"/>
      <w:lvlJc w:val="left"/>
      <w:rPr>
        <w:strike w:val="0"/>
        <w:dstrike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D5C100D"/>
    <w:multiLevelType w:val="multilevel"/>
    <w:tmpl w:val="D940EEE8"/>
    <w:styleLink w:val="Estilo1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pStyle w:val="Nvel3"/>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7A6C05"/>
    <w:multiLevelType w:val="multilevel"/>
    <w:tmpl w:val="A0F0B518"/>
    <w:styleLink w:val="WWNum242"/>
    <w:lvl w:ilvl="0">
      <w:start w:val="10"/>
      <w:numFmt w:val="decimal"/>
      <w:lvlText w:val="%1"/>
      <w:lvlJc w:val="left"/>
      <w:rPr>
        <w:rFonts w:cs="Times New Roman"/>
        <w:color w:val="000000"/>
      </w:rPr>
    </w:lvl>
    <w:lvl w:ilvl="1">
      <w:start w:val="10"/>
      <w:numFmt w:val="decimal"/>
      <w:lvlText w:val="%1.%2"/>
      <w:lvlJc w:val="left"/>
      <w:rPr>
        <w:rFonts w:cs="Times New Roman"/>
        <w:color w:val="000000"/>
      </w:rPr>
    </w:lvl>
    <w:lvl w:ilvl="2">
      <w:start w:val="1"/>
      <w:numFmt w:val="decimal"/>
      <w:lvlText w:val="%1.%2.%3"/>
      <w:lvlJc w:val="left"/>
      <w:rPr>
        <w:rFonts w:cs="Times New Roman"/>
        <w:color w:val="000000"/>
      </w:rPr>
    </w:lvl>
    <w:lvl w:ilvl="3">
      <w:start w:val="1"/>
      <w:numFmt w:val="decimal"/>
      <w:lvlText w:val="%1.%2.%3.%4"/>
      <w:lvlJc w:val="left"/>
      <w:rPr>
        <w:rFonts w:cs="Times New Roman"/>
        <w:color w:val="000000"/>
      </w:rPr>
    </w:lvl>
    <w:lvl w:ilvl="4">
      <w:start w:val="1"/>
      <w:numFmt w:val="decimal"/>
      <w:lvlText w:val="%1.%2.%3.%4.%5"/>
      <w:lvlJc w:val="left"/>
      <w:rPr>
        <w:rFonts w:cs="Times New Roman"/>
        <w:color w:val="000000"/>
      </w:rPr>
    </w:lvl>
    <w:lvl w:ilvl="5">
      <w:start w:val="1"/>
      <w:numFmt w:val="decimal"/>
      <w:lvlText w:val="%1.%2.%3.%4.%5.%6"/>
      <w:lvlJc w:val="left"/>
      <w:rPr>
        <w:rFonts w:cs="Times New Roman"/>
        <w:color w:val="000000"/>
      </w:rPr>
    </w:lvl>
    <w:lvl w:ilvl="6">
      <w:start w:val="1"/>
      <w:numFmt w:val="decimal"/>
      <w:lvlText w:val="%1.%2.%3.%4.%5.%6.%7"/>
      <w:lvlJc w:val="left"/>
      <w:rPr>
        <w:rFonts w:cs="Times New Roman"/>
        <w:color w:val="000000"/>
      </w:rPr>
    </w:lvl>
    <w:lvl w:ilvl="7">
      <w:start w:val="1"/>
      <w:numFmt w:val="decimal"/>
      <w:lvlText w:val="%1.%2.%3.%4.%5.%6.%7.%8"/>
      <w:lvlJc w:val="left"/>
      <w:rPr>
        <w:rFonts w:cs="Times New Roman"/>
        <w:color w:val="000000"/>
      </w:rPr>
    </w:lvl>
    <w:lvl w:ilvl="8">
      <w:start w:val="1"/>
      <w:numFmt w:val="decimal"/>
      <w:lvlText w:val="%1.%2.%3.%4.%5.%6.%7.%8.%9"/>
      <w:lvlJc w:val="left"/>
      <w:rPr>
        <w:rFonts w:cs="Times New Roman"/>
        <w:color w:val="000000"/>
      </w:rPr>
    </w:lvl>
  </w:abstractNum>
  <w:abstractNum w:abstractNumId="12" w15:restartNumberingAfterBreak="0">
    <w:nsid w:val="2C8657AD"/>
    <w:multiLevelType w:val="multilevel"/>
    <w:tmpl w:val="85164588"/>
    <w:styleLink w:val="WWNum15"/>
    <w:lvl w:ilvl="0">
      <w:start w:val="1"/>
      <w:numFmt w:val="decimal"/>
      <w:lvlText w:val="%1."/>
      <w:lvlJc w:val="left"/>
      <w:rPr>
        <w:b/>
      </w:rPr>
    </w:lvl>
    <w:lvl w:ilvl="1">
      <w:start w:val="1"/>
      <w:numFmt w:val="decimal"/>
      <w:lvlText w:val="%1.%2."/>
      <w:lvlJc w:val="left"/>
      <w:rPr>
        <w:rFonts w:cs="Arial"/>
        <w:b w:val="0"/>
        <w:i w:val="0"/>
        <w:strike w:val="0"/>
        <w:dstrike w:val="0"/>
        <w:color w:val="00000A"/>
        <w:sz w:val="20"/>
        <w:szCs w:val="20"/>
        <w:u w:val="none"/>
      </w:rPr>
    </w:lvl>
    <w:lvl w:ilvl="2">
      <w:start w:val="1"/>
      <w:numFmt w:val="decimal"/>
      <w:lvlText w:val="%1.%2.%3."/>
      <w:lvlJc w:val="left"/>
      <w:rPr>
        <w:rFonts w:cs="Arial"/>
        <w:b w:val="0"/>
        <w:i w:val="0"/>
        <w:strike w:val="0"/>
        <w:dstrike w:val="0"/>
        <w:color w:val="00000A"/>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33B441A2"/>
    <w:multiLevelType w:val="multilevel"/>
    <w:tmpl w:val="0416001D"/>
    <w:styleLink w:val="Estilo62"/>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F5B4B07"/>
    <w:multiLevelType w:val="multilevel"/>
    <w:tmpl w:val="28DE2F14"/>
    <w:styleLink w:val="Estilo52"/>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3E0CCF"/>
    <w:multiLevelType w:val="multilevel"/>
    <w:tmpl w:val="20085C44"/>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F01E0C"/>
    <w:multiLevelType w:val="multilevel"/>
    <w:tmpl w:val="D18EC73C"/>
    <w:styleLink w:val="WW8Num9"/>
    <w:lvl w:ilvl="0">
      <w:start w:val="10"/>
      <w:numFmt w:val="decimal"/>
      <w:lvlText w:val="%1"/>
      <w:lvlJc w:val="left"/>
      <w:rPr>
        <w:rFonts w:cs="Times New Roman"/>
        <w:color w:val="000000"/>
      </w:rPr>
    </w:lvl>
    <w:lvl w:ilvl="1">
      <w:start w:val="10"/>
      <w:numFmt w:val="decimal"/>
      <w:lvlText w:val="%1.%2"/>
      <w:lvlJc w:val="left"/>
      <w:rPr>
        <w:rFonts w:cs="Times New Roman"/>
        <w:color w:val="000000"/>
      </w:rPr>
    </w:lvl>
    <w:lvl w:ilvl="2">
      <w:start w:val="1"/>
      <w:numFmt w:val="decimal"/>
      <w:lvlText w:val="%1.%2.%3"/>
      <w:lvlJc w:val="left"/>
      <w:rPr>
        <w:rFonts w:cs="Times New Roman"/>
        <w:color w:val="000000"/>
      </w:rPr>
    </w:lvl>
    <w:lvl w:ilvl="3">
      <w:start w:val="1"/>
      <w:numFmt w:val="decimal"/>
      <w:lvlText w:val="%1.%2.%3.%4"/>
      <w:lvlJc w:val="left"/>
      <w:rPr>
        <w:rFonts w:cs="Times New Roman"/>
        <w:color w:val="000000"/>
      </w:rPr>
    </w:lvl>
    <w:lvl w:ilvl="4">
      <w:start w:val="1"/>
      <w:numFmt w:val="decimal"/>
      <w:lvlText w:val="%1.%2.%3.%4.%5"/>
      <w:lvlJc w:val="left"/>
      <w:rPr>
        <w:rFonts w:cs="Times New Roman"/>
        <w:color w:val="000000"/>
      </w:rPr>
    </w:lvl>
    <w:lvl w:ilvl="5">
      <w:start w:val="1"/>
      <w:numFmt w:val="decimal"/>
      <w:lvlText w:val="%1.%2.%3.%4.%5.%6"/>
      <w:lvlJc w:val="left"/>
      <w:rPr>
        <w:rFonts w:cs="Times New Roman"/>
        <w:color w:val="000000"/>
      </w:rPr>
    </w:lvl>
    <w:lvl w:ilvl="6">
      <w:start w:val="1"/>
      <w:numFmt w:val="decimal"/>
      <w:lvlText w:val="%1.%2.%3.%4.%5.%6.%7"/>
      <w:lvlJc w:val="left"/>
      <w:rPr>
        <w:rFonts w:cs="Times New Roman"/>
        <w:color w:val="000000"/>
      </w:rPr>
    </w:lvl>
    <w:lvl w:ilvl="7">
      <w:start w:val="1"/>
      <w:numFmt w:val="decimal"/>
      <w:lvlText w:val="%1.%2.%3.%4.%5.%6.%7.%8"/>
      <w:lvlJc w:val="left"/>
      <w:rPr>
        <w:rFonts w:cs="Times New Roman"/>
        <w:color w:val="000000"/>
      </w:rPr>
    </w:lvl>
    <w:lvl w:ilvl="8">
      <w:start w:val="1"/>
      <w:numFmt w:val="decimal"/>
      <w:lvlText w:val="%1.%2.%3.%4.%5.%6.%7.%8.%9"/>
      <w:lvlJc w:val="left"/>
      <w:rPr>
        <w:rFonts w:cs="Times New Roman"/>
        <w:color w:val="000000"/>
      </w:rPr>
    </w:lvl>
  </w:abstractNum>
  <w:abstractNum w:abstractNumId="19" w15:restartNumberingAfterBreak="0">
    <w:nsid w:val="5621068C"/>
    <w:multiLevelType w:val="hybridMultilevel"/>
    <w:tmpl w:val="84C86B1C"/>
    <w:lvl w:ilvl="0" w:tplc="AE56C0A0">
      <w:start w:val="1"/>
      <w:numFmt w:val="decimal"/>
      <w:lvlText w:val="%1."/>
      <w:lvlJc w:val="left"/>
      <w:pPr>
        <w:ind w:left="482" w:hanging="360"/>
      </w:pPr>
      <w:rPr>
        <w:rFonts w:ascii="Times New Roman" w:eastAsia="Calibri" w:hAnsi="Times New Roman" w:cs="Times New Roman" w:hint="default"/>
        <w:b/>
        <w:bCs/>
        <w:i w:val="0"/>
        <w:iCs w:val="0"/>
        <w:w w:val="100"/>
        <w:sz w:val="24"/>
        <w:szCs w:val="22"/>
        <w:lang w:val="pt-PT" w:eastAsia="en-US" w:bidi="ar-SA"/>
      </w:rPr>
    </w:lvl>
    <w:lvl w:ilvl="1" w:tplc="0AC6A90E">
      <w:numFmt w:val="bullet"/>
      <w:lvlText w:val="•"/>
      <w:lvlJc w:val="left"/>
      <w:pPr>
        <w:ind w:left="1306" w:hanging="360"/>
      </w:pPr>
      <w:rPr>
        <w:rFonts w:hint="default"/>
        <w:lang w:val="pt-PT" w:eastAsia="en-US" w:bidi="ar-SA"/>
      </w:rPr>
    </w:lvl>
    <w:lvl w:ilvl="2" w:tplc="32F89ED4">
      <w:numFmt w:val="bullet"/>
      <w:lvlText w:val="•"/>
      <w:lvlJc w:val="left"/>
      <w:pPr>
        <w:ind w:left="2133" w:hanging="360"/>
      </w:pPr>
      <w:rPr>
        <w:rFonts w:hint="default"/>
        <w:lang w:val="pt-PT" w:eastAsia="en-US" w:bidi="ar-SA"/>
      </w:rPr>
    </w:lvl>
    <w:lvl w:ilvl="3" w:tplc="C680D732">
      <w:numFmt w:val="bullet"/>
      <w:lvlText w:val="•"/>
      <w:lvlJc w:val="left"/>
      <w:pPr>
        <w:ind w:left="2959" w:hanging="360"/>
      </w:pPr>
      <w:rPr>
        <w:rFonts w:hint="default"/>
        <w:lang w:val="pt-PT" w:eastAsia="en-US" w:bidi="ar-SA"/>
      </w:rPr>
    </w:lvl>
    <w:lvl w:ilvl="4" w:tplc="5694C668">
      <w:numFmt w:val="bullet"/>
      <w:lvlText w:val="•"/>
      <w:lvlJc w:val="left"/>
      <w:pPr>
        <w:ind w:left="3786" w:hanging="360"/>
      </w:pPr>
      <w:rPr>
        <w:rFonts w:hint="default"/>
        <w:lang w:val="pt-PT" w:eastAsia="en-US" w:bidi="ar-SA"/>
      </w:rPr>
    </w:lvl>
    <w:lvl w:ilvl="5" w:tplc="3A948818">
      <w:numFmt w:val="bullet"/>
      <w:lvlText w:val="•"/>
      <w:lvlJc w:val="left"/>
      <w:pPr>
        <w:ind w:left="4613" w:hanging="360"/>
      </w:pPr>
      <w:rPr>
        <w:rFonts w:hint="default"/>
        <w:lang w:val="pt-PT" w:eastAsia="en-US" w:bidi="ar-SA"/>
      </w:rPr>
    </w:lvl>
    <w:lvl w:ilvl="6" w:tplc="AA6C7538">
      <w:numFmt w:val="bullet"/>
      <w:lvlText w:val="•"/>
      <w:lvlJc w:val="left"/>
      <w:pPr>
        <w:ind w:left="5439" w:hanging="360"/>
      </w:pPr>
      <w:rPr>
        <w:rFonts w:hint="default"/>
        <w:lang w:val="pt-PT" w:eastAsia="en-US" w:bidi="ar-SA"/>
      </w:rPr>
    </w:lvl>
    <w:lvl w:ilvl="7" w:tplc="4FDAB9A0">
      <w:numFmt w:val="bullet"/>
      <w:lvlText w:val="•"/>
      <w:lvlJc w:val="left"/>
      <w:pPr>
        <w:ind w:left="6266" w:hanging="360"/>
      </w:pPr>
      <w:rPr>
        <w:rFonts w:hint="default"/>
        <w:lang w:val="pt-PT" w:eastAsia="en-US" w:bidi="ar-SA"/>
      </w:rPr>
    </w:lvl>
    <w:lvl w:ilvl="8" w:tplc="ABEAD6A6">
      <w:numFmt w:val="bullet"/>
      <w:lvlText w:val="•"/>
      <w:lvlJc w:val="left"/>
      <w:pPr>
        <w:ind w:left="7092" w:hanging="360"/>
      </w:pPr>
      <w:rPr>
        <w:rFonts w:hint="default"/>
        <w:lang w:val="pt-PT" w:eastAsia="en-US" w:bidi="ar-SA"/>
      </w:rPr>
    </w:lvl>
  </w:abstractNum>
  <w:abstractNum w:abstractNumId="2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D833FC"/>
    <w:multiLevelType w:val="multilevel"/>
    <w:tmpl w:val="837E1676"/>
    <w:styleLink w:val="Estilo32"/>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6D51C16"/>
    <w:multiLevelType w:val="multilevel"/>
    <w:tmpl w:val="809A0AEC"/>
    <w:styleLink w:val="WWNum15111"/>
    <w:lvl w:ilvl="0">
      <w:start w:val="10"/>
      <w:numFmt w:val="decimal"/>
      <w:lvlText w:val="%1"/>
      <w:lvlJc w:val="left"/>
      <w:rPr>
        <w:rFonts w:cs="Times New Roman"/>
        <w:color w:val="000000"/>
      </w:rPr>
    </w:lvl>
    <w:lvl w:ilvl="1">
      <w:start w:val="10"/>
      <w:numFmt w:val="decimal"/>
      <w:pStyle w:val="Nvel2-Red"/>
      <w:lvlText w:val="%1.%2"/>
      <w:lvlJc w:val="left"/>
      <w:rPr>
        <w:rFonts w:cs="Times New Roman"/>
        <w:color w:val="000000"/>
      </w:rPr>
    </w:lvl>
    <w:lvl w:ilvl="2">
      <w:start w:val="1"/>
      <w:numFmt w:val="decimal"/>
      <w:pStyle w:val="Nvel3-R"/>
      <w:lvlText w:val="%1.%2.%3"/>
      <w:lvlJc w:val="left"/>
      <w:rPr>
        <w:rFonts w:cs="Times New Roman"/>
        <w:color w:val="000000"/>
      </w:rPr>
    </w:lvl>
    <w:lvl w:ilvl="3">
      <w:start w:val="1"/>
      <w:numFmt w:val="decimal"/>
      <w:pStyle w:val="Nvel4-R"/>
      <w:lvlText w:val="%1.%2.%3.%4"/>
      <w:lvlJc w:val="left"/>
      <w:rPr>
        <w:rFonts w:cs="Times New Roman"/>
        <w:color w:val="000000"/>
      </w:rPr>
    </w:lvl>
    <w:lvl w:ilvl="4">
      <w:start w:val="1"/>
      <w:numFmt w:val="decimal"/>
      <w:lvlText w:val="%1.%2.%3.%4.%5"/>
      <w:lvlJc w:val="left"/>
      <w:rPr>
        <w:rFonts w:cs="Times New Roman"/>
        <w:color w:val="000000"/>
      </w:rPr>
    </w:lvl>
    <w:lvl w:ilvl="5">
      <w:start w:val="1"/>
      <w:numFmt w:val="decimal"/>
      <w:lvlText w:val="%1.%2.%3.%4.%5.%6"/>
      <w:lvlJc w:val="left"/>
      <w:rPr>
        <w:rFonts w:cs="Times New Roman"/>
        <w:color w:val="000000"/>
      </w:rPr>
    </w:lvl>
    <w:lvl w:ilvl="6">
      <w:start w:val="1"/>
      <w:numFmt w:val="decimal"/>
      <w:lvlText w:val="%1.%2.%3.%4.%5.%6.%7"/>
      <w:lvlJc w:val="left"/>
      <w:rPr>
        <w:rFonts w:cs="Times New Roman"/>
        <w:color w:val="000000"/>
      </w:rPr>
    </w:lvl>
    <w:lvl w:ilvl="7">
      <w:start w:val="1"/>
      <w:numFmt w:val="decimal"/>
      <w:lvlText w:val="%1.%2.%3.%4.%5.%6.%7.%8"/>
      <w:lvlJc w:val="left"/>
      <w:rPr>
        <w:rFonts w:cs="Times New Roman"/>
        <w:color w:val="000000"/>
      </w:rPr>
    </w:lvl>
    <w:lvl w:ilvl="8">
      <w:start w:val="1"/>
      <w:numFmt w:val="decimal"/>
      <w:lvlText w:val="%1.%2.%3.%4.%5.%6.%7.%8.%9"/>
      <w:lvlJc w:val="left"/>
      <w:rPr>
        <w:rFonts w:cs="Times New Roman"/>
        <w:color w:val="000000"/>
      </w:rPr>
    </w:lvl>
  </w:abstractNum>
  <w:abstractNum w:abstractNumId="25" w15:restartNumberingAfterBreak="0">
    <w:nsid w:val="7C940B39"/>
    <w:multiLevelType w:val="multilevel"/>
    <w:tmpl w:val="0416001D"/>
    <w:styleLink w:val="Estilo4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15917486">
    <w:abstractNumId w:val="24"/>
  </w:num>
  <w:num w:numId="2" w16cid:durableId="1853253125">
    <w:abstractNumId w:val="11"/>
  </w:num>
  <w:num w:numId="3" w16cid:durableId="268708508">
    <w:abstractNumId w:val="10"/>
    <w:lvlOverride w:ilvl="0">
      <w:lvl w:ilvl="0">
        <w:start w:val="1"/>
        <w:numFmt w:val="decimal"/>
        <w:pStyle w:val="Nivel01"/>
        <w:lvlText w:val="%1."/>
        <w:lvlJc w:val="left"/>
        <w:pPr>
          <w:ind w:left="360" w:hanging="360"/>
        </w:pPr>
        <w:rPr>
          <w:rFonts w:hint="default"/>
          <w:b/>
        </w:rPr>
      </w:lvl>
    </w:lvlOverride>
    <w:lvlOverride w:ilvl="1">
      <w:lvl w:ilvl="1">
        <w:start w:val="1"/>
        <w:numFmt w:val="decimal"/>
        <w:lvlText w:val="%1.%2."/>
        <w:lvlJc w:val="left"/>
        <w:pPr>
          <w:ind w:left="999" w:hanging="432"/>
        </w:pPr>
        <w:rPr>
          <w:rFonts w:ascii="Times New Roman" w:hAnsi="Times New Roman" w:cs="Times New Roman" w:hint="default"/>
          <w:b w:val="0"/>
          <w:i w:val="0"/>
          <w:strike w:val="0"/>
          <w:color w:val="auto"/>
          <w:sz w:val="24"/>
          <w:szCs w:val="24"/>
          <w:u w:val="none"/>
        </w:rPr>
      </w:lvl>
    </w:lvlOverride>
    <w:lvlOverride w:ilvl="2">
      <w:lvl w:ilvl="2">
        <w:start w:val="1"/>
        <w:numFmt w:val="decimal"/>
        <w:pStyle w:val="Nvel3"/>
        <w:lvlText w:val="%1.%2.%3."/>
        <w:lvlJc w:val="left"/>
        <w:pPr>
          <w:ind w:left="1638" w:hanging="504"/>
        </w:pPr>
        <w:rPr>
          <w:rFonts w:ascii="Times New Roman" w:hAnsi="Times New Roman" w:cs="Times New Roman"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661887403">
    <w:abstractNumId w:val="0"/>
  </w:num>
  <w:num w:numId="5" w16cid:durableId="1795522535">
    <w:abstractNumId w:val="23"/>
  </w:num>
  <w:num w:numId="6" w16cid:durableId="394280708">
    <w:abstractNumId w:val="25"/>
  </w:num>
  <w:num w:numId="7" w16cid:durableId="1201168465">
    <w:abstractNumId w:val="15"/>
  </w:num>
  <w:num w:numId="8" w16cid:durableId="1613516907">
    <w:abstractNumId w:val="13"/>
  </w:num>
  <w:num w:numId="9" w16cid:durableId="1474054409">
    <w:abstractNumId w:val="16"/>
  </w:num>
  <w:num w:numId="10" w16cid:durableId="443505801">
    <w:abstractNumId w:val="22"/>
  </w:num>
  <w:num w:numId="11" w16cid:durableId="1338577362">
    <w:abstractNumId w:val="20"/>
  </w:num>
  <w:num w:numId="12" w16cid:durableId="1759204918">
    <w:abstractNumId w:val="21"/>
  </w:num>
  <w:num w:numId="13" w16cid:durableId="355815940">
    <w:abstractNumId w:val="12"/>
  </w:num>
  <w:num w:numId="14" w16cid:durableId="1021274906">
    <w:abstractNumId w:val="9"/>
  </w:num>
  <w:num w:numId="15" w16cid:durableId="497232799">
    <w:abstractNumId w:val="6"/>
  </w:num>
  <w:num w:numId="16" w16cid:durableId="501507547">
    <w:abstractNumId w:val="8"/>
  </w:num>
  <w:num w:numId="17" w16cid:durableId="1145008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152318">
    <w:abstractNumId w:val="10"/>
    <w:lvlOverride w:ilvl="0">
      <w:startOverride w:val="9"/>
    </w:lvlOverride>
    <w:lvlOverride w:ilvl="1">
      <w:startOverride w:val="2"/>
    </w:lvlOverride>
    <w:lvlOverride w:ilvl="2">
      <w:startOverride w:val="1"/>
    </w:lvlOverride>
  </w:num>
  <w:num w:numId="19" w16cid:durableId="1377467020">
    <w:abstractNumId w:val="10"/>
  </w:num>
  <w:num w:numId="20" w16cid:durableId="788623130">
    <w:abstractNumId w:val="17"/>
  </w:num>
  <w:num w:numId="21" w16cid:durableId="329598128">
    <w:abstractNumId w:val="10"/>
    <w:lvlOverride w:ilvl="1">
      <w:lvl w:ilvl="1">
        <w:start w:val="1"/>
        <w:numFmt w:val="decimal"/>
        <w:lvlText w:val="%1.%2."/>
        <w:lvlJc w:val="left"/>
        <w:pPr>
          <w:ind w:left="999" w:hanging="432"/>
        </w:pPr>
        <w:rPr>
          <w:rFonts w:ascii="Times New Roman" w:hAnsi="Times New Roman" w:cs="Times New Roman" w:hint="default"/>
          <w:b w:val="0"/>
          <w:i w:val="0"/>
          <w:strike w:val="0"/>
          <w:color w:val="auto"/>
          <w:sz w:val="24"/>
          <w:szCs w:val="24"/>
          <w:u w:val="none"/>
        </w:rPr>
      </w:lvl>
    </w:lvlOverride>
    <w:lvlOverride w:ilvl="2">
      <w:lvl w:ilvl="2">
        <w:start w:val="1"/>
        <w:numFmt w:val="decimal"/>
        <w:pStyle w:val="Nvel3"/>
        <w:lvlText w:val="%1.%2.%3."/>
        <w:lvlJc w:val="left"/>
        <w:pPr>
          <w:ind w:left="1638" w:hanging="504"/>
        </w:pPr>
        <w:rPr>
          <w:rFonts w:ascii="Times New Roman" w:hAnsi="Times New Roman" w:cs="Times New Roman" w:hint="default"/>
          <w:b w:val="0"/>
          <w:i w:val="0"/>
          <w:strike w:val="0"/>
          <w:color w:val="auto"/>
          <w:sz w:val="24"/>
          <w:szCs w:val="24"/>
        </w:rPr>
      </w:lvl>
    </w:lvlOverride>
  </w:num>
  <w:num w:numId="22" w16cid:durableId="1465385493">
    <w:abstractNumId w:val="10"/>
    <w:lvlOverride w:ilvl="0">
      <w:startOverride w:val="6"/>
      <w:lvl w:ilvl="0">
        <w:start w:val="6"/>
        <w:numFmt w:val="decimal"/>
        <w:pStyle w:val="Nivel01"/>
        <w:lvlText w:val=""/>
        <w:lvlJc w:val="left"/>
      </w:lvl>
    </w:lvlOverride>
    <w:lvlOverride w:ilvl="1">
      <w:startOverride w:val="1"/>
      <w:lvl w:ilvl="1">
        <w:start w:val="1"/>
        <w:numFmt w:val="decimal"/>
        <w:lvlText w:val="%1.%2."/>
        <w:lvlJc w:val="left"/>
        <w:pPr>
          <w:ind w:left="999" w:hanging="432"/>
        </w:pPr>
        <w:rPr>
          <w:rFonts w:ascii="Times New Roman" w:hAnsi="Times New Roman" w:cs="Times New Roman" w:hint="default"/>
          <w:b w:val="0"/>
          <w:i w:val="0"/>
          <w:strike w:val="0"/>
          <w:color w:val="auto"/>
          <w:sz w:val="24"/>
          <w:szCs w:val="24"/>
          <w:u w:val="none"/>
        </w:rPr>
      </w:lvl>
    </w:lvlOverride>
    <w:lvlOverride w:ilvl="2">
      <w:startOverride w:val="1"/>
      <w:lvl w:ilvl="2">
        <w:start w:val="1"/>
        <w:numFmt w:val="decimal"/>
        <w:pStyle w:val="Nvel3"/>
        <w:lvlText w:val="%1.%2.%3."/>
        <w:lvlJc w:val="left"/>
        <w:pPr>
          <w:ind w:left="1638" w:hanging="504"/>
        </w:pPr>
        <w:rPr>
          <w:rFonts w:ascii="Times New Roman" w:hAnsi="Times New Roman" w:cs="Times New Roman" w:hint="default"/>
          <w:b w:val="0"/>
          <w:i w:val="0"/>
          <w:strike w:val="0"/>
          <w:color w:val="auto"/>
          <w:sz w:val="24"/>
          <w:szCs w:val="24"/>
        </w:rPr>
      </w:lvl>
    </w:lvlOverride>
  </w:num>
  <w:num w:numId="23" w16cid:durableId="372580434">
    <w:abstractNumId w:val="10"/>
    <w:lvlOverride w:ilvl="0">
      <w:startOverride w:val="1"/>
      <w:lvl w:ilvl="0">
        <w:start w:val="1"/>
        <w:numFmt w:val="decimal"/>
        <w:pStyle w:val="Nivel01"/>
        <w:lvlText w:val=""/>
        <w:lvlJc w:val="left"/>
      </w:lvl>
    </w:lvlOverride>
    <w:lvlOverride w:ilvl="1">
      <w:startOverride w:val="1"/>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Override>
    <w:lvlOverride w:ilvl="2">
      <w:startOverride w:val="1"/>
      <w:lvl w:ilvl="2">
        <w:start w:val="1"/>
        <w:numFmt w:val="decimal"/>
        <w:pStyle w:val="Nvel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665746627">
    <w:abstractNumId w:val="10"/>
    <w:lvlOverride w:ilvl="0">
      <w:startOverride w:val="1"/>
      <w:lvl w:ilvl="0">
        <w:start w:val="1"/>
        <w:numFmt w:val="decimal"/>
        <w:pStyle w:val="Nivel01"/>
        <w:lvlText w:val="%1."/>
        <w:lvlJc w:val="left"/>
        <w:pPr>
          <w:ind w:left="360" w:hanging="360"/>
        </w:pPr>
        <w:rPr>
          <w:rFonts w:hint="default"/>
          <w:b/>
        </w:rPr>
      </w:lvl>
    </w:lvlOverride>
    <w:lvlOverride w:ilvl="1">
      <w:startOverride w:val="1"/>
      <w:lvl w:ilvl="1">
        <w:start w:val="1"/>
        <w:numFmt w:val="decimal"/>
        <w:lvlText w:val="%1.%2."/>
        <w:lvlJc w:val="left"/>
        <w:pPr>
          <w:ind w:left="999" w:hanging="432"/>
        </w:pPr>
        <w:rPr>
          <w:rFonts w:ascii="Times New Roman" w:hAnsi="Times New Roman" w:cs="Times New Roman" w:hint="default"/>
          <w:b w:val="0"/>
          <w:i w:val="0"/>
          <w:strike w:val="0"/>
          <w:color w:val="auto"/>
          <w:sz w:val="24"/>
          <w:szCs w:val="24"/>
          <w:u w:val="none"/>
        </w:rPr>
      </w:lvl>
    </w:lvlOverride>
    <w:lvlOverride w:ilvl="2">
      <w:startOverride w:val="1"/>
      <w:lvl w:ilvl="2">
        <w:start w:val="1"/>
        <w:numFmt w:val="decimal"/>
        <w:pStyle w:val="Nvel3"/>
        <w:lvlText w:val="%1.%2.%3."/>
        <w:lvlJc w:val="left"/>
        <w:pPr>
          <w:ind w:left="1638" w:hanging="504"/>
        </w:pPr>
        <w:rPr>
          <w:rFonts w:ascii="Times New Roman" w:hAnsi="Times New Roman" w:cs="Times New Roman" w:hint="default"/>
          <w:b w:val="0"/>
          <w:i w:val="0"/>
          <w:strike w:val="0"/>
          <w:color w:val="auto"/>
          <w:sz w:val="24"/>
          <w:szCs w:val="24"/>
        </w:rPr>
      </w:lvl>
    </w:lvlOverride>
    <w:lvlOverride w:ilvl="3">
      <w:startOverride w:val="1"/>
      <w:lvl w:ilvl="3">
        <w:start w:val="1"/>
        <w:numFmt w:val="decimal"/>
        <w:lvlText w:val="%1.%2.%3.%4."/>
        <w:lvlJc w:val="left"/>
        <w:pPr>
          <w:ind w:left="2491"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5" w16cid:durableId="499581972">
    <w:abstractNumId w:val="18"/>
  </w:num>
  <w:num w:numId="26" w16cid:durableId="595021826">
    <w:abstractNumId w:val="19"/>
  </w:num>
  <w:num w:numId="27" w16cid:durableId="419910945">
    <w:abstractNumId w:val="5"/>
  </w:num>
  <w:num w:numId="28" w16cid:durableId="478502259">
    <w:abstractNumId w:val="2"/>
  </w:num>
  <w:num w:numId="29" w16cid:durableId="1380978268">
    <w:abstractNumId w:val="4"/>
  </w:num>
  <w:num w:numId="30" w16cid:durableId="379405915">
    <w:abstractNumId w:val="26"/>
  </w:num>
  <w:num w:numId="31" w16cid:durableId="1670404073">
    <w:abstractNumId w:val="7"/>
  </w:num>
  <w:num w:numId="32" w16cid:durableId="153256878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0B"/>
    <w:rsid w:val="00002675"/>
    <w:rsid w:val="00004852"/>
    <w:rsid w:val="000105A6"/>
    <w:rsid w:val="0001531A"/>
    <w:rsid w:val="00016CC4"/>
    <w:rsid w:val="0001746A"/>
    <w:rsid w:val="000321C8"/>
    <w:rsid w:val="000400E4"/>
    <w:rsid w:val="000435F4"/>
    <w:rsid w:val="00052DAE"/>
    <w:rsid w:val="00064441"/>
    <w:rsid w:val="00065862"/>
    <w:rsid w:val="00074C6B"/>
    <w:rsid w:val="00075DB9"/>
    <w:rsid w:val="00083C53"/>
    <w:rsid w:val="00084C5F"/>
    <w:rsid w:val="00096FF4"/>
    <w:rsid w:val="000B0ECB"/>
    <w:rsid w:val="000B13BA"/>
    <w:rsid w:val="000B5364"/>
    <w:rsid w:val="000D32BF"/>
    <w:rsid w:val="000D4631"/>
    <w:rsid w:val="000D6417"/>
    <w:rsid w:val="000E5BBE"/>
    <w:rsid w:val="000F1152"/>
    <w:rsid w:val="001028FD"/>
    <w:rsid w:val="00102F3E"/>
    <w:rsid w:val="00116402"/>
    <w:rsid w:val="001236E6"/>
    <w:rsid w:val="0012497B"/>
    <w:rsid w:val="00126697"/>
    <w:rsid w:val="0012715F"/>
    <w:rsid w:val="0013340D"/>
    <w:rsid w:val="00134D18"/>
    <w:rsid w:val="00134FEC"/>
    <w:rsid w:val="00135A02"/>
    <w:rsid w:val="00136B12"/>
    <w:rsid w:val="001412DB"/>
    <w:rsid w:val="00142027"/>
    <w:rsid w:val="0014226A"/>
    <w:rsid w:val="0014450D"/>
    <w:rsid w:val="001514FB"/>
    <w:rsid w:val="00154868"/>
    <w:rsid w:val="0016495A"/>
    <w:rsid w:val="0016657C"/>
    <w:rsid w:val="001803BE"/>
    <w:rsid w:val="00181A67"/>
    <w:rsid w:val="001B7CDC"/>
    <w:rsid w:val="001C0C39"/>
    <w:rsid w:val="001C5052"/>
    <w:rsid w:val="001C6C86"/>
    <w:rsid w:val="001D0B7B"/>
    <w:rsid w:val="001D3E0C"/>
    <w:rsid w:val="001D6BF7"/>
    <w:rsid w:val="001E2F27"/>
    <w:rsid w:val="001F17F8"/>
    <w:rsid w:val="001F3906"/>
    <w:rsid w:val="001F4E2C"/>
    <w:rsid w:val="0020181C"/>
    <w:rsid w:val="00203203"/>
    <w:rsid w:val="00215BC0"/>
    <w:rsid w:val="00221AF6"/>
    <w:rsid w:val="00225376"/>
    <w:rsid w:val="00226099"/>
    <w:rsid w:val="0023252C"/>
    <w:rsid w:val="002335AB"/>
    <w:rsid w:val="00240E3E"/>
    <w:rsid w:val="002410A1"/>
    <w:rsid w:val="00241A72"/>
    <w:rsid w:val="002545A1"/>
    <w:rsid w:val="0025571B"/>
    <w:rsid w:val="00265424"/>
    <w:rsid w:val="002701DB"/>
    <w:rsid w:val="00274639"/>
    <w:rsid w:val="002753CE"/>
    <w:rsid w:val="002832D4"/>
    <w:rsid w:val="00294C0F"/>
    <w:rsid w:val="002A51BE"/>
    <w:rsid w:val="002B460B"/>
    <w:rsid w:val="002B7582"/>
    <w:rsid w:val="002C1B21"/>
    <w:rsid w:val="002C2FB1"/>
    <w:rsid w:val="002D5FC8"/>
    <w:rsid w:val="002E0ED2"/>
    <w:rsid w:val="002E116D"/>
    <w:rsid w:val="0030020A"/>
    <w:rsid w:val="00315401"/>
    <w:rsid w:val="00315A06"/>
    <w:rsid w:val="00316361"/>
    <w:rsid w:val="00336FC8"/>
    <w:rsid w:val="003471FA"/>
    <w:rsid w:val="00351734"/>
    <w:rsid w:val="00353243"/>
    <w:rsid w:val="00353997"/>
    <w:rsid w:val="0036454C"/>
    <w:rsid w:val="0036481E"/>
    <w:rsid w:val="00371A18"/>
    <w:rsid w:val="0037436B"/>
    <w:rsid w:val="00375478"/>
    <w:rsid w:val="00375D5F"/>
    <w:rsid w:val="00377814"/>
    <w:rsid w:val="0038746A"/>
    <w:rsid w:val="00391104"/>
    <w:rsid w:val="00392012"/>
    <w:rsid w:val="00396470"/>
    <w:rsid w:val="003A66A0"/>
    <w:rsid w:val="003B552B"/>
    <w:rsid w:val="003C317D"/>
    <w:rsid w:val="003E0D0C"/>
    <w:rsid w:val="003E2B49"/>
    <w:rsid w:val="003E3F4F"/>
    <w:rsid w:val="003F0C0B"/>
    <w:rsid w:val="003F5C17"/>
    <w:rsid w:val="003F659B"/>
    <w:rsid w:val="00403FD0"/>
    <w:rsid w:val="00411ADA"/>
    <w:rsid w:val="0044197F"/>
    <w:rsid w:val="00442F24"/>
    <w:rsid w:val="00455015"/>
    <w:rsid w:val="00486EF1"/>
    <w:rsid w:val="00490066"/>
    <w:rsid w:val="004906F0"/>
    <w:rsid w:val="004A59C7"/>
    <w:rsid w:val="004B187A"/>
    <w:rsid w:val="004B72CE"/>
    <w:rsid w:val="004F0129"/>
    <w:rsid w:val="004F1E19"/>
    <w:rsid w:val="004F5675"/>
    <w:rsid w:val="00503B74"/>
    <w:rsid w:val="005107F4"/>
    <w:rsid w:val="005143A0"/>
    <w:rsid w:val="005165CF"/>
    <w:rsid w:val="00521041"/>
    <w:rsid w:val="00521701"/>
    <w:rsid w:val="005268ED"/>
    <w:rsid w:val="00532658"/>
    <w:rsid w:val="00552220"/>
    <w:rsid w:val="0055257A"/>
    <w:rsid w:val="00553F65"/>
    <w:rsid w:val="0057261B"/>
    <w:rsid w:val="00574194"/>
    <w:rsid w:val="005A3ED0"/>
    <w:rsid w:val="005A4BC0"/>
    <w:rsid w:val="005A6259"/>
    <w:rsid w:val="005B63D3"/>
    <w:rsid w:val="005C43C7"/>
    <w:rsid w:val="005C5219"/>
    <w:rsid w:val="005F0976"/>
    <w:rsid w:val="005F2F22"/>
    <w:rsid w:val="006000D2"/>
    <w:rsid w:val="006008FC"/>
    <w:rsid w:val="00612D30"/>
    <w:rsid w:val="006163F9"/>
    <w:rsid w:val="00617A17"/>
    <w:rsid w:val="006214F1"/>
    <w:rsid w:val="00622B6F"/>
    <w:rsid w:val="00636159"/>
    <w:rsid w:val="00637AF6"/>
    <w:rsid w:val="00640DF9"/>
    <w:rsid w:val="0065165C"/>
    <w:rsid w:val="006563C4"/>
    <w:rsid w:val="00662C82"/>
    <w:rsid w:val="006636E1"/>
    <w:rsid w:val="00664321"/>
    <w:rsid w:val="00664365"/>
    <w:rsid w:val="006944EE"/>
    <w:rsid w:val="006A1D4A"/>
    <w:rsid w:val="006B32A6"/>
    <w:rsid w:val="006C3BB7"/>
    <w:rsid w:val="006E03BD"/>
    <w:rsid w:val="006E710A"/>
    <w:rsid w:val="006F06D7"/>
    <w:rsid w:val="006F129D"/>
    <w:rsid w:val="007065B5"/>
    <w:rsid w:val="00721C89"/>
    <w:rsid w:val="00724BE8"/>
    <w:rsid w:val="00726D37"/>
    <w:rsid w:val="00736B33"/>
    <w:rsid w:val="007424D7"/>
    <w:rsid w:val="00743F41"/>
    <w:rsid w:val="00745BFE"/>
    <w:rsid w:val="00761DD3"/>
    <w:rsid w:val="00763261"/>
    <w:rsid w:val="00766FFF"/>
    <w:rsid w:val="00770F84"/>
    <w:rsid w:val="00774F5E"/>
    <w:rsid w:val="00783C15"/>
    <w:rsid w:val="007A16C8"/>
    <w:rsid w:val="007A404B"/>
    <w:rsid w:val="007B2521"/>
    <w:rsid w:val="007B2B9C"/>
    <w:rsid w:val="007B4B12"/>
    <w:rsid w:val="007C7244"/>
    <w:rsid w:val="007D6B26"/>
    <w:rsid w:val="007E0F3F"/>
    <w:rsid w:val="007E4830"/>
    <w:rsid w:val="007F53AD"/>
    <w:rsid w:val="007F7BB0"/>
    <w:rsid w:val="008055B2"/>
    <w:rsid w:val="00805713"/>
    <w:rsid w:val="00807D25"/>
    <w:rsid w:val="00811FFC"/>
    <w:rsid w:val="00820522"/>
    <w:rsid w:val="00825CA4"/>
    <w:rsid w:val="00826232"/>
    <w:rsid w:val="00831E1D"/>
    <w:rsid w:val="00835EC5"/>
    <w:rsid w:val="00836514"/>
    <w:rsid w:val="008402F8"/>
    <w:rsid w:val="008621F7"/>
    <w:rsid w:val="00864535"/>
    <w:rsid w:val="008710DA"/>
    <w:rsid w:val="008716FD"/>
    <w:rsid w:val="008752F0"/>
    <w:rsid w:val="00875504"/>
    <w:rsid w:val="00891C51"/>
    <w:rsid w:val="008938FB"/>
    <w:rsid w:val="008A6C9C"/>
    <w:rsid w:val="008B459D"/>
    <w:rsid w:val="008C3CC1"/>
    <w:rsid w:val="008D36F2"/>
    <w:rsid w:val="008E3978"/>
    <w:rsid w:val="008F03CC"/>
    <w:rsid w:val="008F5336"/>
    <w:rsid w:val="008F7D5C"/>
    <w:rsid w:val="00901920"/>
    <w:rsid w:val="009023B7"/>
    <w:rsid w:val="00902685"/>
    <w:rsid w:val="009048C3"/>
    <w:rsid w:val="00910868"/>
    <w:rsid w:val="0091150B"/>
    <w:rsid w:val="00911A33"/>
    <w:rsid w:val="0091381A"/>
    <w:rsid w:val="00914608"/>
    <w:rsid w:val="0091656B"/>
    <w:rsid w:val="00916DA5"/>
    <w:rsid w:val="00925248"/>
    <w:rsid w:val="00935DB1"/>
    <w:rsid w:val="009365C8"/>
    <w:rsid w:val="00937281"/>
    <w:rsid w:val="0094190C"/>
    <w:rsid w:val="00943343"/>
    <w:rsid w:val="00945D68"/>
    <w:rsid w:val="009651CF"/>
    <w:rsid w:val="009758B4"/>
    <w:rsid w:val="0097770F"/>
    <w:rsid w:val="009A4E2A"/>
    <w:rsid w:val="009A60AF"/>
    <w:rsid w:val="009B0ABA"/>
    <w:rsid w:val="009B387F"/>
    <w:rsid w:val="009C6104"/>
    <w:rsid w:val="009C7783"/>
    <w:rsid w:val="009D2312"/>
    <w:rsid w:val="009D2B9E"/>
    <w:rsid w:val="009D5F7E"/>
    <w:rsid w:val="009D7869"/>
    <w:rsid w:val="009F362E"/>
    <w:rsid w:val="00A018B0"/>
    <w:rsid w:val="00A17783"/>
    <w:rsid w:val="00A201FD"/>
    <w:rsid w:val="00A204ED"/>
    <w:rsid w:val="00A227CA"/>
    <w:rsid w:val="00A2316F"/>
    <w:rsid w:val="00A356EF"/>
    <w:rsid w:val="00A52AC8"/>
    <w:rsid w:val="00A53E76"/>
    <w:rsid w:val="00A61549"/>
    <w:rsid w:val="00A6302A"/>
    <w:rsid w:val="00A67189"/>
    <w:rsid w:val="00A74339"/>
    <w:rsid w:val="00A91A67"/>
    <w:rsid w:val="00AB4AEC"/>
    <w:rsid w:val="00AB7E99"/>
    <w:rsid w:val="00AC20CA"/>
    <w:rsid w:val="00AC5809"/>
    <w:rsid w:val="00AF7CB3"/>
    <w:rsid w:val="00B01326"/>
    <w:rsid w:val="00B14DC3"/>
    <w:rsid w:val="00B44318"/>
    <w:rsid w:val="00B47CCF"/>
    <w:rsid w:val="00B603F5"/>
    <w:rsid w:val="00B6154C"/>
    <w:rsid w:val="00B813BF"/>
    <w:rsid w:val="00B82CC7"/>
    <w:rsid w:val="00B83E9C"/>
    <w:rsid w:val="00B90284"/>
    <w:rsid w:val="00B91584"/>
    <w:rsid w:val="00B93E7C"/>
    <w:rsid w:val="00BA1C27"/>
    <w:rsid w:val="00BA5978"/>
    <w:rsid w:val="00BB5707"/>
    <w:rsid w:val="00BC3478"/>
    <w:rsid w:val="00BC3EB2"/>
    <w:rsid w:val="00BC4D73"/>
    <w:rsid w:val="00BD044A"/>
    <w:rsid w:val="00BD0B14"/>
    <w:rsid w:val="00BD4DAF"/>
    <w:rsid w:val="00BD684E"/>
    <w:rsid w:val="00BE0566"/>
    <w:rsid w:val="00BF323F"/>
    <w:rsid w:val="00C077F1"/>
    <w:rsid w:val="00C20E65"/>
    <w:rsid w:val="00C223DE"/>
    <w:rsid w:val="00C23B92"/>
    <w:rsid w:val="00C23BFF"/>
    <w:rsid w:val="00C24256"/>
    <w:rsid w:val="00C47579"/>
    <w:rsid w:val="00C51CB8"/>
    <w:rsid w:val="00C57321"/>
    <w:rsid w:val="00C622D9"/>
    <w:rsid w:val="00C6429A"/>
    <w:rsid w:val="00C64C44"/>
    <w:rsid w:val="00C66FAD"/>
    <w:rsid w:val="00C70B0A"/>
    <w:rsid w:val="00C820FB"/>
    <w:rsid w:val="00C9470E"/>
    <w:rsid w:val="00CA271E"/>
    <w:rsid w:val="00CA5A82"/>
    <w:rsid w:val="00CB330E"/>
    <w:rsid w:val="00CB7A32"/>
    <w:rsid w:val="00CC2396"/>
    <w:rsid w:val="00CD0265"/>
    <w:rsid w:val="00CD0284"/>
    <w:rsid w:val="00CD4FA3"/>
    <w:rsid w:val="00CE4C67"/>
    <w:rsid w:val="00CF61EF"/>
    <w:rsid w:val="00CF7B31"/>
    <w:rsid w:val="00D16D6F"/>
    <w:rsid w:val="00D22212"/>
    <w:rsid w:val="00D235F9"/>
    <w:rsid w:val="00D25AB6"/>
    <w:rsid w:val="00D2719D"/>
    <w:rsid w:val="00D36D6C"/>
    <w:rsid w:val="00D4164C"/>
    <w:rsid w:val="00D43C80"/>
    <w:rsid w:val="00D61629"/>
    <w:rsid w:val="00D63758"/>
    <w:rsid w:val="00D65C20"/>
    <w:rsid w:val="00D71A48"/>
    <w:rsid w:val="00D757B6"/>
    <w:rsid w:val="00D90BBC"/>
    <w:rsid w:val="00D9256E"/>
    <w:rsid w:val="00DA0F2F"/>
    <w:rsid w:val="00DB653F"/>
    <w:rsid w:val="00DC53DF"/>
    <w:rsid w:val="00DD0EBB"/>
    <w:rsid w:val="00DE176B"/>
    <w:rsid w:val="00DE338A"/>
    <w:rsid w:val="00DE513D"/>
    <w:rsid w:val="00DF4FFB"/>
    <w:rsid w:val="00DF728B"/>
    <w:rsid w:val="00DF77D3"/>
    <w:rsid w:val="00E00284"/>
    <w:rsid w:val="00E009D9"/>
    <w:rsid w:val="00E024E3"/>
    <w:rsid w:val="00E02E92"/>
    <w:rsid w:val="00E05659"/>
    <w:rsid w:val="00E17C8F"/>
    <w:rsid w:val="00E2478A"/>
    <w:rsid w:val="00E31F86"/>
    <w:rsid w:val="00E418F6"/>
    <w:rsid w:val="00E4293E"/>
    <w:rsid w:val="00E54A5F"/>
    <w:rsid w:val="00E572B8"/>
    <w:rsid w:val="00E60072"/>
    <w:rsid w:val="00E600F3"/>
    <w:rsid w:val="00E63C90"/>
    <w:rsid w:val="00E83FA4"/>
    <w:rsid w:val="00E844F1"/>
    <w:rsid w:val="00E84CD5"/>
    <w:rsid w:val="00EA0D41"/>
    <w:rsid w:val="00EC242F"/>
    <w:rsid w:val="00ED13AC"/>
    <w:rsid w:val="00ED252D"/>
    <w:rsid w:val="00EE1242"/>
    <w:rsid w:val="00EE68BC"/>
    <w:rsid w:val="00EE7B41"/>
    <w:rsid w:val="00EF0220"/>
    <w:rsid w:val="00EF473A"/>
    <w:rsid w:val="00F0021A"/>
    <w:rsid w:val="00F002DE"/>
    <w:rsid w:val="00F00321"/>
    <w:rsid w:val="00F061EC"/>
    <w:rsid w:val="00F11EF8"/>
    <w:rsid w:val="00F1314A"/>
    <w:rsid w:val="00F14777"/>
    <w:rsid w:val="00F20D0A"/>
    <w:rsid w:val="00F24A18"/>
    <w:rsid w:val="00F27E12"/>
    <w:rsid w:val="00F36C4C"/>
    <w:rsid w:val="00F44490"/>
    <w:rsid w:val="00F50E9B"/>
    <w:rsid w:val="00F523FA"/>
    <w:rsid w:val="00F57EA2"/>
    <w:rsid w:val="00F60E87"/>
    <w:rsid w:val="00F61031"/>
    <w:rsid w:val="00F656EE"/>
    <w:rsid w:val="00F70C3C"/>
    <w:rsid w:val="00F77819"/>
    <w:rsid w:val="00F81846"/>
    <w:rsid w:val="00F81C5C"/>
    <w:rsid w:val="00F8442C"/>
    <w:rsid w:val="00FA0748"/>
    <w:rsid w:val="00FB3B73"/>
    <w:rsid w:val="00FB46C2"/>
    <w:rsid w:val="00FB58E5"/>
    <w:rsid w:val="00FC7C38"/>
    <w:rsid w:val="00FD2785"/>
    <w:rsid w:val="00FF6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27D5137C"/>
  <w15:chartTrackingRefBased/>
  <w15:docId w15:val="{26500BE0-05C8-4172-A773-D765B380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814"/>
    <w:pPr>
      <w:suppressAutoHyphens/>
    </w:pPr>
    <w:rPr>
      <w:sz w:val="24"/>
      <w:szCs w:val="24"/>
      <w:lang w:eastAsia="zh-CN"/>
    </w:rPr>
  </w:style>
  <w:style w:type="paragraph" w:styleId="Ttulo1">
    <w:name w:val="heading 1"/>
    <w:basedOn w:val="Heading"/>
    <w:next w:val="Textbody"/>
    <w:link w:val="Ttulo1Char"/>
    <w:qFormat/>
    <w:rsid w:val="00D90BBC"/>
    <w:pPr>
      <w:outlineLvl w:val="0"/>
    </w:pPr>
    <w:rPr>
      <w:b/>
      <w:bCs/>
    </w:rPr>
  </w:style>
  <w:style w:type="paragraph" w:styleId="Ttulo2">
    <w:name w:val="heading 2"/>
    <w:basedOn w:val="Heading"/>
    <w:next w:val="Textbody"/>
    <w:link w:val="Ttulo2Char"/>
    <w:qFormat/>
    <w:rsid w:val="00D90BBC"/>
    <w:pPr>
      <w:spacing w:before="200"/>
      <w:outlineLvl w:val="1"/>
    </w:pPr>
    <w:rPr>
      <w:b/>
      <w:bCs/>
    </w:rPr>
  </w:style>
  <w:style w:type="paragraph" w:styleId="Ttulo3">
    <w:name w:val="heading 3"/>
    <w:basedOn w:val="Heading"/>
    <w:next w:val="Textbody"/>
    <w:link w:val="Ttulo3Char"/>
    <w:qFormat/>
    <w:rsid w:val="00D90BBC"/>
    <w:pPr>
      <w:spacing w:before="140"/>
      <w:outlineLvl w:val="2"/>
    </w:pPr>
    <w:rPr>
      <w:b/>
      <w:bCs/>
    </w:rPr>
  </w:style>
  <w:style w:type="paragraph" w:styleId="Ttulo4">
    <w:name w:val="heading 4"/>
    <w:basedOn w:val="Normal"/>
    <w:next w:val="Normal"/>
    <w:link w:val="Ttulo4Char"/>
    <w:semiHidden/>
    <w:unhideWhenUsed/>
    <w:qFormat/>
    <w:rsid w:val="009F362E"/>
    <w:pPr>
      <w:keepNext/>
      <w:spacing w:before="240" w:after="60"/>
      <w:outlineLvl w:val="3"/>
    </w:pPr>
    <w:rPr>
      <w:rFonts w:ascii="Calibri" w:eastAsia="MS Gothic" w:hAnsi="Calibri"/>
      <w:i/>
      <w:iCs/>
      <w:color w:val="365F91"/>
      <w:lang w:eastAsia="pt-BR"/>
    </w:rPr>
  </w:style>
  <w:style w:type="paragraph" w:styleId="Ttulo6">
    <w:name w:val="heading 6"/>
    <w:basedOn w:val="Normal"/>
    <w:next w:val="Normal"/>
    <w:link w:val="Ttulo6Char"/>
    <w:uiPriority w:val="9"/>
    <w:semiHidden/>
    <w:unhideWhenUsed/>
    <w:qFormat/>
    <w:rsid w:val="00AC5809"/>
    <w:pPr>
      <w:keepNext/>
      <w:keepLines/>
      <w:suppressAutoHyphens w:val="0"/>
      <w:spacing w:before="40" w:line="259" w:lineRule="auto"/>
      <w:outlineLvl w:val="5"/>
    </w:pPr>
    <w:rPr>
      <w:rFonts w:ascii="Calibri Light" w:hAnsi="Calibri Light"/>
      <w:color w:val="1F4D78"/>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paragraph" w:customStyle="1" w:styleId="Ttulo10">
    <w:name w:val="Título1"/>
    <w:basedOn w:val="Normal"/>
    <w:next w:val="Corpodetexto"/>
    <w:pPr>
      <w:keepNext/>
      <w:spacing w:before="240" w:after="120"/>
    </w:pPr>
    <w:rPr>
      <w:rFonts w:ascii="Tahoma" w:eastAsia="Microsoft YaHei" w:hAnsi="Tahoma" w:cs="Mangal"/>
      <w:sz w:val="28"/>
      <w:szCs w:val="28"/>
    </w:rPr>
  </w:style>
  <w:style w:type="paragraph" w:styleId="Corpodetexto">
    <w:name w:val="Body Text"/>
    <w:basedOn w:val="Normal"/>
    <w:link w:val="CorpodetextoChar"/>
    <w:qFormat/>
    <w:pPr>
      <w:spacing w:after="120"/>
    </w:pPr>
  </w:style>
  <w:style w:type="paragraph" w:styleId="Lista">
    <w:name w:val="List"/>
    <w:basedOn w:val="Corpodetexto"/>
    <w:rPr>
      <w:rFonts w:ascii="Arial" w:hAnsi="Arial" w:cs="Mangal"/>
    </w:rPr>
  </w:style>
  <w:style w:type="paragraph" w:styleId="Legenda">
    <w:name w:val="caption"/>
    <w:basedOn w:val="Normal"/>
    <w:qFormat/>
    <w:pPr>
      <w:suppressLineNumbers/>
      <w:spacing w:before="120" w:after="120"/>
    </w:pPr>
    <w:rPr>
      <w:rFonts w:ascii="Arial" w:hAnsi="Arial" w:cs="Mangal"/>
      <w:i/>
      <w:iCs/>
    </w:rPr>
  </w:style>
  <w:style w:type="paragraph" w:customStyle="1" w:styleId="ndice">
    <w:name w:val="Índice"/>
    <w:basedOn w:val="Normal"/>
    <w:pPr>
      <w:suppressLineNumbers/>
    </w:pPr>
    <w:rPr>
      <w:rFonts w:ascii="Arial" w:hAnsi="Arial" w:cs="Mangal"/>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Contedodoquadro">
    <w:name w:val="Conteúdo do quadro"/>
    <w:basedOn w:val="Corpodetexto"/>
  </w:style>
  <w:style w:type="character" w:customStyle="1" w:styleId="RodapChar">
    <w:name w:val="Rodapé Char"/>
    <w:link w:val="Rodap"/>
    <w:qFormat/>
    <w:rsid w:val="002B460B"/>
    <w:rPr>
      <w:sz w:val="24"/>
      <w:szCs w:val="24"/>
      <w:lang w:eastAsia="zh-CN"/>
    </w:rPr>
  </w:style>
  <w:style w:type="character" w:customStyle="1" w:styleId="CabealhoChar">
    <w:name w:val="Cabeçalho Char"/>
    <w:link w:val="Cabealho"/>
    <w:rsid w:val="002B460B"/>
    <w:rPr>
      <w:sz w:val="24"/>
      <w:szCs w:val="24"/>
      <w:lang w:eastAsia="zh-CN"/>
    </w:rPr>
  </w:style>
  <w:style w:type="paragraph" w:styleId="Corpodetexto3">
    <w:name w:val="Body Text 3"/>
    <w:basedOn w:val="Normal"/>
    <w:link w:val="Corpodetexto3Char"/>
    <w:unhideWhenUsed/>
    <w:rsid w:val="00783C15"/>
    <w:pPr>
      <w:spacing w:after="120"/>
    </w:pPr>
    <w:rPr>
      <w:sz w:val="16"/>
      <w:szCs w:val="16"/>
    </w:rPr>
  </w:style>
  <w:style w:type="character" w:customStyle="1" w:styleId="Corpodetexto3Char">
    <w:name w:val="Corpo de texto 3 Char"/>
    <w:link w:val="Corpodetexto3"/>
    <w:rsid w:val="00783C15"/>
    <w:rPr>
      <w:sz w:val="16"/>
      <w:szCs w:val="16"/>
      <w:lang w:eastAsia="zh-CN"/>
    </w:rPr>
  </w:style>
  <w:style w:type="paragraph" w:styleId="Corpodetexto2">
    <w:name w:val="Body Text 2"/>
    <w:basedOn w:val="Normal"/>
    <w:link w:val="Corpodetexto2Char"/>
    <w:unhideWhenUsed/>
    <w:rsid w:val="00783C15"/>
    <w:pPr>
      <w:spacing w:after="120" w:line="480" w:lineRule="auto"/>
    </w:pPr>
  </w:style>
  <w:style w:type="character" w:customStyle="1" w:styleId="Corpodetexto2Char">
    <w:name w:val="Corpo de texto 2 Char"/>
    <w:link w:val="Corpodetexto2"/>
    <w:rsid w:val="00783C15"/>
    <w:rPr>
      <w:sz w:val="24"/>
      <w:szCs w:val="24"/>
      <w:lang w:eastAsia="zh-CN"/>
    </w:rPr>
  </w:style>
  <w:style w:type="paragraph" w:customStyle="1" w:styleId="Standard">
    <w:name w:val="Standard"/>
    <w:rsid w:val="00D90BBC"/>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D90BBC"/>
    <w:pPr>
      <w:spacing w:after="120"/>
    </w:pPr>
  </w:style>
  <w:style w:type="character" w:customStyle="1" w:styleId="Internetlink">
    <w:name w:val="Internet link"/>
    <w:rsid w:val="00D90BBC"/>
    <w:rPr>
      <w:color w:val="000080"/>
      <w:u w:val="single"/>
    </w:rPr>
  </w:style>
  <w:style w:type="character" w:customStyle="1" w:styleId="Ttulo1Char">
    <w:name w:val="Título 1 Char"/>
    <w:link w:val="Ttulo1"/>
    <w:rsid w:val="00D90BBC"/>
    <w:rPr>
      <w:rFonts w:ascii="Arial" w:eastAsia="Microsoft YaHei" w:hAnsi="Arial" w:cs="Mangal"/>
      <w:b/>
      <w:bCs/>
      <w:kern w:val="3"/>
      <w:sz w:val="28"/>
      <w:szCs w:val="28"/>
      <w:lang w:eastAsia="zh-CN" w:bidi="hi-IN"/>
    </w:rPr>
  </w:style>
  <w:style w:type="character" w:customStyle="1" w:styleId="Ttulo2Char">
    <w:name w:val="Título 2 Char"/>
    <w:link w:val="Ttulo2"/>
    <w:rsid w:val="00D90BBC"/>
    <w:rPr>
      <w:rFonts w:ascii="Arial" w:eastAsia="Microsoft YaHei" w:hAnsi="Arial" w:cs="Mangal"/>
      <w:b/>
      <w:bCs/>
      <w:kern w:val="3"/>
      <w:sz w:val="28"/>
      <w:szCs w:val="28"/>
      <w:lang w:eastAsia="zh-CN" w:bidi="hi-IN"/>
    </w:rPr>
  </w:style>
  <w:style w:type="character" w:customStyle="1" w:styleId="Ttulo3Char">
    <w:name w:val="Título 3 Char"/>
    <w:link w:val="Ttulo3"/>
    <w:rsid w:val="00D90BBC"/>
    <w:rPr>
      <w:rFonts w:ascii="Arial" w:eastAsia="Microsoft YaHei" w:hAnsi="Arial" w:cs="Mangal"/>
      <w:b/>
      <w:bCs/>
      <w:kern w:val="3"/>
      <w:sz w:val="28"/>
      <w:szCs w:val="28"/>
      <w:lang w:eastAsia="zh-CN" w:bidi="hi-IN"/>
    </w:rPr>
  </w:style>
  <w:style w:type="numbering" w:customStyle="1" w:styleId="Semlista1">
    <w:name w:val="Sem lista1"/>
    <w:next w:val="Semlista"/>
    <w:uiPriority w:val="99"/>
    <w:semiHidden/>
    <w:unhideWhenUsed/>
    <w:rsid w:val="00D90BBC"/>
  </w:style>
  <w:style w:type="paragraph" w:customStyle="1" w:styleId="Heading">
    <w:name w:val="Heading"/>
    <w:basedOn w:val="Standard"/>
    <w:next w:val="Textbody"/>
    <w:rsid w:val="00D90BBC"/>
    <w:pPr>
      <w:keepNext/>
      <w:spacing w:before="240" w:after="120"/>
    </w:pPr>
    <w:rPr>
      <w:rFonts w:ascii="Arial" w:eastAsia="Microsoft YaHei" w:hAnsi="Arial"/>
      <w:sz w:val="28"/>
      <w:szCs w:val="28"/>
    </w:rPr>
  </w:style>
  <w:style w:type="character" w:customStyle="1" w:styleId="TtuloChar">
    <w:name w:val="Título Char"/>
    <w:link w:val="Ttulo"/>
    <w:rsid w:val="00D90BBC"/>
    <w:rPr>
      <w:rFonts w:ascii="Arial" w:eastAsia="Andale Sans UI" w:hAnsi="Arial" w:cs="Tahoma"/>
      <w:kern w:val="3"/>
      <w:sz w:val="28"/>
      <w:szCs w:val="28"/>
      <w:lang w:eastAsia="zh-CN" w:bidi="hi-IN"/>
    </w:rPr>
  </w:style>
  <w:style w:type="paragraph" w:styleId="Ttulo">
    <w:name w:val="Title"/>
    <w:basedOn w:val="Standard"/>
    <w:next w:val="Textbody"/>
    <w:link w:val="TtuloChar"/>
    <w:qFormat/>
    <w:rsid w:val="00D90BBC"/>
    <w:pPr>
      <w:keepNext/>
      <w:spacing w:before="240" w:after="120"/>
    </w:pPr>
    <w:rPr>
      <w:rFonts w:ascii="Arial" w:eastAsia="Andale Sans UI" w:hAnsi="Arial" w:cs="Tahoma"/>
      <w:sz w:val="28"/>
      <w:szCs w:val="28"/>
    </w:rPr>
  </w:style>
  <w:style w:type="character" w:customStyle="1" w:styleId="TtuloChar1">
    <w:name w:val="Título Char1"/>
    <w:uiPriority w:val="10"/>
    <w:rsid w:val="00D90BBC"/>
    <w:rPr>
      <w:rFonts w:ascii="Calibri Light" w:eastAsia="Times New Roman" w:hAnsi="Calibri Light" w:cs="Times New Roman"/>
      <w:b/>
      <w:bCs/>
      <w:kern w:val="28"/>
      <w:sz w:val="32"/>
      <w:szCs w:val="32"/>
      <w:lang w:eastAsia="zh-CN"/>
    </w:rPr>
  </w:style>
  <w:style w:type="character" w:customStyle="1" w:styleId="SubttuloChar">
    <w:name w:val="Subtítulo Char"/>
    <w:link w:val="Subttulo"/>
    <w:rsid w:val="00D90BBC"/>
    <w:rPr>
      <w:rFonts w:ascii="Arial" w:eastAsia="Andale Sans UI" w:hAnsi="Arial" w:cs="Tahoma"/>
      <w:i/>
      <w:iCs/>
      <w:kern w:val="3"/>
      <w:sz w:val="28"/>
      <w:szCs w:val="28"/>
      <w:lang w:eastAsia="zh-CN" w:bidi="hi-IN"/>
    </w:rPr>
  </w:style>
  <w:style w:type="paragraph" w:styleId="Subttulo">
    <w:name w:val="Subtitle"/>
    <w:basedOn w:val="Ttulo"/>
    <w:next w:val="Textbody"/>
    <w:link w:val="SubttuloChar"/>
    <w:qFormat/>
    <w:rsid w:val="00D90BBC"/>
    <w:pPr>
      <w:jc w:val="center"/>
    </w:pPr>
    <w:rPr>
      <w:i/>
      <w:iCs/>
    </w:rPr>
  </w:style>
  <w:style w:type="character" w:customStyle="1" w:styleId="SubttuloChar1">
    <w:name w:val="Subtítulo Char1"/>
    <w:uiPriority w:val="11"/>
    <w:rsid w:val="00D90BBC"/>
    <w:rPr>
      <w:rFonts w:ascii="Calibri Light" w:eastAsia="Times New Roman" w:hAnsi="Calibri Light" w:cs="Times New Roman"/>
      <w:sz w:val="24"/>
      <w:szCs w:val="24"/>
      <w:lang w:eastAsia="zh-CN"/>
    </w:rPr>
  </w:style>
  <w:style w:type="character" w:customStyle="1" w:styleId="TextodebaloChar">
    <w:name w:val="Texto de balão Char"/>
    <w:link w:val="Textodebalo"/>
    <w:uiPriority w:val="99"/>
    <w:rsid w:val="00D90BBC"/>
    <w:rPr>
      <w:rFonts w:ascii="Tahoma" w:eastAsia="SimSun" w:hAnsi="Tahoma" w:cs="Tahoma"/>
      <w:kern w:val="3"/>
      <w:sz w:val="16"/>
      <w:szCs w:val="16"/>
      <w:lang w:eastAsia="zh-CN" w:bidi="hi-IN"/>
    </w:rPr>
  </w:style>
  <w:style w:type="paragraph" w:styleId="Textodebalo">
    <w:name w:val="Balloon Text"/>
    <w:basedOn w:val="Standard"/>
    <w:link w:val="TextodebaloChar"/>
    <w:rsid w:val="00D90BBC"/>
    <w:pPr>
      <w:jc w:val="both"/>
    </w:pPr>
    <w:rPr>
      <w:rFonts w:ascii="Tahoma" w:hAnsi="Tahoma" w:cs="Tahoma"/>
      <w:sz w:val="16"/>
      <w:szCs w:val="16"/>
    </w:rPr>
  </w:style>
  <w:style w:type="character" w:customStyle="1" w:styleId="TextodebaloChar1">
    <w:name w:val="Texto de balão Char1"/>
    <w:uiPriority w:val="99"/>
    <w:semiHidden/>
    <w:rsid w:val="00D90BBC"/>
    <w:rPr>
      <w:rFonts w:ascii="Segoe UI" w:hAnsi="Segoe UI" w:cs="Segoe UI"/>
      <w:sz w:val="18"/>
      <w:szCs w:val="18"/>
      <w:lang w:eastAsia="zh-CN"/>
    </w:rPr>
  </w:style>
  <w:style w:type="character" w:customStyle="1" w:styleId="CorpodetextoChar">
    <w:name w:val="Corpo de texto Char"/>
    <w:link w:val="Corpodetexto"/>
    <w:rsid w:val="00D90BBC"/>
    <w:rPr>
      <w:sz w:val="24"/>
      <w:szCs w:val="24"/>
      <w:lang w:eastAsia="zh-CN"/>
    </w:rPr>
  </w:style>
  <w:style w:type="paragraph" w:customStyle="1" w:styleId="Default">
    <w:name w:val="Default"/>
    <w:rsid w:val="00D90BBC"/>
    <w:pPr>
      <w:suppressAutoHyphens/>
      <w:autoSpaceDN w:val="0"/>
      <w:textAlignment w:val="baseline"/>
    </w:pPr>
    <w:rPr>
      <w:rFonts w:ascii="Arial" w:eastAsia="SimSun" w:hAnsi="Arial" w:cs="Mangal"/>
      <w:color w:val="000000"/>
      <w:kern w:val="3"/>
      <w:sz w:val="24"/>
      <w:szCs w:val="24"/>
      <w:lang w:eastAsia="zh-CN" w:bidi="hi-IN"/>
    </w:rPr>
  </w:style>
  <w:style w:type="paragraph" w:customStyle="1" w:styleId="TableContents">
    <w:name w:val="Table Contents"/>
    <w:basedOn w:val="Standard"/>
    <w:rsid w:val="00D90BBC"/>
    <w:pPr>
      <w:suppressLineNumbers/>
    </w:pPr>
  </w:style>
  <w:style w:type="numbering" w:customStyle="1" w:styleId="Semlista2">
    <w:name w:val="Sem lista2"/>
    <w:next w:val="Semlista"/>
    <w:uiPriority w:val="99"/>
    <w:semiHidden/>
    <w:unhideWhenUsed/>
    <w:rsid w:val="005B63D3"/>
  </w:style>
  <w:style w:type="paragraph" w:customStyle="1" w:styleId="Index">
    <w:name w:val="Index"/>
    <w:basedOn w:val="Standard"/>
    <w:rsid w:val="005B63D3"/>
    <w:pPr>
      <w:widowControl w:val="0"/>
      <w:suppressLineNumbers/>
    </w:pPr>
    <w:rPr>
      <w:rFonts w:cs="Tahoma"/>
    </w:rPr>
  </w:style>
  <w:style w:type="paragraph" w:customStyle="1" w:styleId="TableHeading">
    <w:name w:val="Table Heading"/>
    <w:basedOn w:val="TableContents"/>
    <w:rsid w:val="005B63D3"/>
    <w:pPr>
      <w:widowControl w:val="0"/>
      <w:jc w:val="center"/>
    </w:pPr>
    <w:rPr>
      <w:b/>
      <w:bCs/>
    </w:rPr>
  </w:style>
  <w:style w:type="paragraph" w:customStyle="1" w:styleId="Standarduser">
    <w:name w:val="Standard (user)"/>
    <w:rsid w:val="005B63D3"/>
    <w:pPr>
      <w:widowControl w:val="0"/>
      <w:suppressAutoHyphens/>
      <w:autoSpaceDN w:val="0"/>
      <w:textAlignment w:val="baseline"/>
    </w:pPr>
    <w:rPr>
      <w:rFonts w:eastAsia="Andale Sans UI" w:cs="Tahoma"/>
      <w:kern w:val="3"/>
      <w:sz w:val="24"/>
      <w:szCs w:val="24"/>
      <w:lang w:val="de-DE" w:eastAsia="ja-JP" w:bidi="fa-IR"/>
    </w:rPr>
  </w:style>
  <w:style w:type="paragraph" w:customStyle="1" w:styleId="Quotations">
    <w:name w:val="Quotations"/>
    <w:basedOn w:val="Standard"/>
    <w:rsid w:val="005B63D3"/>
    <w:pPr>
      <w:widowControl w:val="0"/>
      <w:spacing w:after="283"/>
      <w:ind w:left="567" w:right="567"/>
    </w:pPr>
  </w:style>
  <w:style w:type="paragraph" w:customStyle="1" w:styleId="Corpodetexto21">
    <w:name w:val="Corpo de texto 21"/>
    <w:basedOn w:val="Standard"/>
    <w:rsid w:val="005B63D3"/>
    <w:pPr>
      <w:widowControl w:val="0"/>
      <w:overflowPunct w:val="0"/>
      <w:autoSpaceDE w:val="0"/>
      <w:jc w:val="both"/>
    </w:pPr>
    <w:rPr>
      <w:rFonts w:ascii="Arial" w:hAnsi="Arial" w:cs="Arial"/>
      <w:sz w:val="22"/>
      <w:szCs w:val="20"/>
      <w:lang w:val="pt-PT"/>
    </w:rPr>
  </w:style>
  <w:style w:type="character" w:customStyle="1" w:styleId="NumberingSymbols">
    <w:name w:val="Numbering Symbols"/>
    <w:rsid w:val="005B63D3"/>
  </w:style>
  <w:style w:type="character" w:customStyle="1" w:styleId="WW8Num9z0">
    <w:name w:val="WW8Num9z0"/>
    <w:rsid w:val="005B63D3"/>
    <w:rPr>
      <w:rFonts w:cs="Times New Roman"/>
      <w:color w:val="000000"/>
    </w:rPr>
  </w:style>
  <w:style w:type="numbering" w:customStyle="1" w:styleId="WW8Num9">
    <w:name w:val="WW8Num9"/>
    <w:basedOn w:val="Semlista"/>
    <w:rsid w:val="005B63D3"/>
    <w:pPr>
      <w:numPr>
        <w:numId w:val="25"/>
      </w:numPr>
    </w:pPr>
  </w:style>
  <w:style w:type="paragraph" w:styleId="NormalWeb">
    <w:name w:val="Normal (Web)"/>
    <w:basedOn w:val="Normal"/>
    <w:uiPriority w:val="99"/>
    <w:unhideWhenUsed/>
    <w:rsid w:val="005B63D3"/>
    <w:pPr>
      <w:suppressAutoHyphens w:val="0"/>
      <w:spacing w:before="100" w:beforeAutospacing="1" w:after="119"/>
    </w:pPr>
    <w:rPr>
      <w:lang w:eastAsia="pt-BR"/>
    </w:rPr>
  </w:style>
  <w:style w:type="numbering" w:customStyle="1" w:styleId="Semlista3">
    <w:name w:val="Sem lista3"/>
    <w:next w:val="Semlista"/>
    <w:uiPriority w:val="99"/>
    <w:semiHidden/>
    <w:unhideWhenUsed/>
    <w:rsid w:val="00521701"/>
  </w:style>
  <w:style w:type="table" w:styleId="Tabelacomgrade">
    <w:name w:val="Table Grid"/>
    <w:basedOn w:val="Tabelanormal"/>
    <w:rsid w:val="00521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521701"/>
  </w:style>
  <w:style w:type="table" w:customStyle="1" w:styleId="TableNormal">
    <w:name w:val="Table Normal"/>
    <w:uiPriority w:val="2"/>
    <w:semiHidden/>
    <w:unhideWhenUsed/>
    <w:qFormat/>
    <w:rsid w:val="005217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link w:val="PargrafodaListaChar"/>
    <w:uiPriority w:val="34"/>
    <w:qFormat/>
    <w:rsid w:val="00521701"/>
    <w:pPr>
      <w:widowControl w:val="0"/>
      <w:suppressAutoHyphens w:val="0"/>
      <w:autoSpaceDE w:val="0"/>
      <w:autoSpaceDN w:val="0"/>
      <w:ind w:left="191"/>
      <w:jc w:val="both"/>
    </w:pPr>
    <w:rPr>
      <w:sz w:val="22"/>
      <w:szCs w:val="22"/>
      <w:lang w:val="pt-PT" w:eastAsia="en-US"/>
    </w:rPr>
  </w:style>
  <w:style w:type="paragraph" w:customStyle="1" w:styleId="TableParagraph">
    <w:name w:val="Table Paragraph"/>
    <w:basedOn w:val="Normal"/>
    <w:uiPriority w:val="1"/>
    <w:qFormat/>
    <w:rsid w:val="00521701"/>
    <w:pPr>
      <w:widowControl w:val="0"/>
      <w:suppressAutoHyphens w:val="0"/>
      <w:autoSpaceDE w:val="0"/>
      <w:autoSpaceDN w:val="0"/>
    </w:pPr>
    <w:rPr>
      <w:rFonts w:ascii="Arial" w:eastAsia="Arial" w:hAnsi="Arial" w:cs="Arial"/>
      <w:sz w:val="22"/>
      <w:szCs w:val="22"/>
      <w:lang w:val="pt-PT" w:eastAsia="en-US"/>
    </w:rPr>
  </w:style>
  <w:style w:type="numbering" w:customStyle="1" w:styleId="Semlista21">
    <w:name w:val="Sem lista21"/>
    <w:next w:val="Semlista"/>
    <w:uiPriority w:val="99"/>
    <w:semiHidden/>
    <w:unhideWhenUsed/>
    <w:rsid w:val="00521701"/>
  </w:style>
  <w:style w:type="numbering" w:customStyle="1" w:styleId="Semlista4">
    <w:name w:val="Sem lista4"/>
    <w:next w:val="Semlista"/>
    <w:uiPriority w:val="99"/>
    <w:semiHidden/>
    <w:unhideWhenUsed/>
    <w:rsid w:val="008F03CC"/>
  </w:style>
  <w:style w:type="paragraph" w:customStyle="1" w:styleId="DocumentMap">
    <w:name w:val="DocumentMap"/>
    <w:rsid w:val="008F03CC"/>
    <w:pPr>
      <w:suppressAutoHyphens/>
      <w:autoSpaceDN w:val="0"/>
    </w:pPr>
    <w:rPr>
      <w:kern w:val="3"/>
    </w:rPr>
  </w:style>
  <w:style w:type="numbering" w:customStyle="1" w:styleId="WW8Num91">
    <w:name w:val="WW8Num91"/>
    <w:basedOn w:val="Semlista"/>
    <w:rsid w:val="008F03CC"/>
  </w:style>
  <w:style w:type="numbering" w:customStyle="1" w:styleId="Semlista5">
    <w:name w:val="Sem lista5"/>
    <w:next w:val="Semlista"/>
    <w:uiPriority w:val="99"/>
    <w:semiHidden/>
    <w:unhideWhenUsed/>
    <w:rsid w:val="00BD044A"/>
  </w:style>
  <w:style w:type="table" w:customStyle="1" w:styleId="Tabelacomgrade1">
    <w:name w:val="Tabela com grade1"/>
    <w:basedOn w:val="Tabelanormal"/>
    <w:next w:val="Tabelacomgrade"/>
    <w:rsid w:val="00BD04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semiHidden/>
    <w:unhideWhenUsed/>
    <w:qFormat/>
    <w:rsid w:val="009F362E"/>
    <w:pPr>
      <w:keepNext/>
      <w:keepLines/>
      <w:suppressAutoHyphens w:val="0"/>
      <w:spacing w:before="40"/>
      <w:outlineLvl w:val="3"/>
    </w:pPr>
    <w:rPr>
      <w:rFonts w:ascii="Calibri" w:eastAsia="MS Gothic" w:hAnsi="Calibri"/>
      <w:i/>
      <w:iCs/>
      <w:color w:val="365F91"/>
      <w:lang w:eastAsia="pt-BR"/>
    </w:rPr>
  </w:style>
  <w:style w:type="numbering" w:customStyle="1" w:styleId="Semlista6">
    <w:name w:val="Sem lista6"/>
    <w:next w:val="Semlista"/>
    <w:uiPriority w:val="99"/>
    <w:semiHidden/>
    <w:unhideWhenUsed/>
    <w:rsid w:val="009F362E"/>
  </w:style>
  <w:style w:type="paragraph" w:customStyle="1" w:styleId="Nvel2">
    <w:name w:val="Nível 2"/>
    <w:basedOn w:val="Normal"/>
    <w:next w:val="Normal"/>
    <w:rsid w:val="009F362E"/>
    <w:pPr>
      <w:suppressAutoHyphens w:val="0"/>
      <w:spacing w:after="120"/>
      <w:jc w:val="both"/>
    </w:pPr>
    <w:rPr>
      <w:rFonts w:ascii="Arial" w:eastAsia="MS Mincho" w:hAnsi="Arial"/>
      <w:b/>
      <w:szCs w:val="20"/>
      <w:lang w:eastAsia="pt-BR"/>
    </w:rPr>
  </w:style>
  <w:style w:type="character" w:customStyle="1" w:styleId="normalchar1">
    <w:name w:val="normal__char1"/>
    <w:rsid w:val="009F362E"/>
    <w:rPr>
      <w:rFonts w:ascii="Arial" w:hAnsi="Arial" w:cs="Arial" w:hint="default"/>
      <w:strike w:val="0"/>
      <w:dstrike w:val="0"/>
      <w:sz w:val="24"/>
      <w:szCs w:val="24"/>
      <w:u w:val="none"/>
      <w:effect w:val="none"/>
    </w:rPr>
  </w:style>
  <w:style w:type="character" w:customStyle="1" w:styleId="apple-style-span">
    <w:name w:val="apple-style-span"/>
    <w:rsid w:val="009F362E"/>
  </w:style>
  <w:style w:type="paragraph" w:styleId="Citao">
    <w:name w:val="Quote"/>
    <w:aliases w:val="TCU,Citação AGU,NotaExplicativa"/>
    <w:basedOn w:val="Normal"/>
    <w:next w:val="Normal"/>
    <w:link w:val="CitaoChar"/>
    <w:qFormat/>
    <w:rsid w:val="009F362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NotaExplicativa Char"/>
    <w:link w:val="Citao"/>
    <w:qFormat/>
    <w:rsid w:val="009F362E"/>
    <w:rPr>
      <w:rFonts w:ascii="Arial" w:eastAsia="Calibri" w:hAnsi="Arial" w:cs="Tahoma"/>
      <w:i/>
      <w:iCs/>
      <w:color w:val="000000"/>
      <w:szCs w:val="24"/>
      <w:shd w:val="clear" w:color="auto" w:fill="FFFFCC"/>
      <w:lang w:eastAsia="en-US"/>
    </w:rPr>
  </w:style>
  <w:style w:type="paragraph" w:styleId="Commarcadores5">
    <w:name w:val="List Bullet 5"/>
    <w:basedOn w:val="Normal"/>
    <w:rsid w:val="009F362E"/>
    <w:pPr>
      <w:numPr>
        <w:numId w:val="4"/>
      </w:numPr>
      <w:tabs>
        <w:tab w:val="clear" w:pos="1492"/>
      </w:tabs>
      <w:suppressAutoHyphens w:val="0"/>
      <w:ind w:left="780" w:hanging="780"/>
      <w:contextualSpacing/>
    </w:pPr>
    <w:rPr>
      <w:rFonts w:ascii="Ecofont_Spranq_eco_Sans" w:eastAsia="MS Mincho" w:hAnsi="Ecofont_Spranq_eco_Sans" w:cs="Tahoma"/>
      <w:lang w:eastAsia="pt-BR"/>
    </w:rPr>
  </w:style>
  <w:style w:type="paragraph" w:customStyle="1" w:styleId="citao2">
    <w:name w:val="citação 2"/>
    <w:basedOn w:val="Citao"/>
    <w:link w:val="citao2Char"/>
    <w:qFormat/>
    <w:rsid w:val="009F362E"/>
    <w:rPr>
      <w:szCs w:val="20"/>
    </w:rPr>
  </w:style>
  <w:style w:type="character" w:customStyle="1" w:styleId="citao2Char">
    <w:name w:val="citação 2 Char"/>
    <w:link w:val="citao2"/>
    <w:rsid w:val="009F362E"/>
    <w:rPr>
      <w:rFonts w:ascii="Arial" w:eastAsia="Calibri" w:hAnsi="Arial" w:cs="Tahoma"/>
      <w:i/>
      <w:iCs/>
      <w:color w:val="000000"/>
      <w:shd w:val="clear" w:color="auto" w:fill="FFFFCC"/>
      <w:lang w:eastAsia="en-US"/>
    </w:rPr>
  </w:style>
  <w:style w:type="numbering" w:customStyle="1" w:styleId="Estilo1">
    <w:name w:val="Estilo1"/>
    <w:uiPriority w:val="99"/>
    <w:rsid w:val="009F362E"/>
  </w:style>
  <w:style w:type="numbering" w:customStyle="1" w:styleId="Estilo2">
    <w:name w:val="Estilo2"/>
    <w:uiPriority w:val="99"/>
    <w:rsid w:val="009F362E"/>
  </w:style>
  <w:style w:type="numbering" w:customStyle="1" w:styleId="Estilo3">
    <w:name w:val="Estilo3"/>
    <w:uiPriority w:val="99"/>
    <w:rsid w:val="009F362E"/>
  </w:style>
  <w:style w:type="numbering" w:customStyle="1" w:styleId="Estilo4">
    <w:name w:val="Estilo4"/>
    <w:uiPriority w:val="99"/>
    <w:rsid w:val="009F362E"/>
  </w:style>
  <w:style w:type="numbering" w:customStyle="1" w:styleId="Estilo5">
    <w:name w:val="Estilo5"/>
    <w:uiPriority w:val="99"/>
    <w:rsid w:val="009F362E"/>
    <w:pPr>
      <w:numPr>
        <w:numId w:val="9"/>
      </w:numPr>
    </w:pPr>
  </w:style>
  <w:style w:type="numbering" w:customStyle="1" w:styleId="Estilo6">
    <w:name w:val="Estilo6"/>
    <w:uiPriority w:val="99"/>
    <w:rsid w:val="009F362E"/>
    <w:pPr>
      <w:numPr>
        <w:numId w:val="10"/>
      </w:numPr>
    </w:pPr>
  </w:style>
  <w:style w:type="character" w:styleId="Refdecomentrio">
    <w:name w:val="annotation reference"/>
    <w:unhideWhenUsed/>
    <w:qFormat/>
    <w:rsid w:val="009F362E"/>
    <w:rPr>
      <w:sz w:val="16"/>
      <w:szCs w:val="16"/>
    </w:rPr>
  </w:style>
  <w:style w:type="paragraph" w:styleId="Textodecomentrio">
    <w:name w:val="annotation text"/>
    <w:basedOn w:val="Normal"/>
    <w:link w:val="TextodecomentrioChar"/>
    <w:unhideWhenUsed/>
    <w:qFormat/>
    <w:rsid w:val="009F362E"/>
    <w:pPr>
      <w:suppressAutoHyphens w:val="0"/>
    </w:pPr>
    <w:rPr>
      <w:rFonts w:ascii="Ecofont_Spranq_eco_Sans" w:eastAsia="MS Mincho" w:hAnsi="Ecofont_Spranq_eco_Sans" w:cs="Tahoma"/>
      <w:sz w:val="20"/>
      <w:szCs w:val="20"/>
      <w:lang w:eastAsia="pt-BR"/>
    </w:rPr>
  </w:style>
  <w:style w:type="character" w:customStyle="1" w:styleId="TextodecomentrioChar">
    <w:name w:val="Texto de comentário Char"/>
    <w:link w:val="Textodecomentrio"/>
    <w:qFormat/>
    <w:rsid w:val="009F362E"/>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9F362E"/>
    <w:rPr>
      <w:b/>
      <w:bCs/>
    </w:rPr>
  </w:style>
  <w:style w:type="character" w:customStyle="1" w:styleId="AssuntodocomentrioChar">
    <w:name w:val="Assunto do comentário Char"/>
    <w:link w:val="Assuntodocomentrio"/>
    <w:uiPriority w:val="99"/>
    <w:semiHidden/>
    <w:rsid w:val="009F362E"/>
    <w:rPr>
      <w:rFonts w:ascii="Ecofont_Spranq_eco_Sans" w:eastAsia="MS Mincho" w:hAnsi="Ecofont_Spranq_eco_Sans" w:cs="Tahoma"/>
      <w:b/>
      <w:bCs/>
    </w:rPr>
  </w:style>
  <w:style w:type="character" w:customStyle="1" w:styleId="Ttulo4Char">
    <w:name w:val="Título 4 Char"/>
    <w:link w:val="Ttulo4"/>
    <w:rsid w:val="009F362E"/>
    <w:rPr>
      <w:rFonts w:ascii="Calibri" w:eastAsia="MS Gothic" w:hAnsi="Calibri" w:cs="Times New Roman"/>
      <w:i/>
      <w:iCs/>
      <w:color w:val="365F91"/>
      <w:sz w:val="24"/>
      <w:szCs w:val="24"/>
      <w:lang w:eastAsia="pt-BR"/>
    </w:rPr>
  </w:style>
  <w:style w:type="paragraph" w:customStyle="1" w:styleId="Nivel01">
    <w:name w:val="Nivel 01"/>
    <w:basedOn w:val="Ttulo1"/>
    <w:next w:val="Normal"/>
    <w:link w:val="Nivel01Char"/>
    <w:qFormat/>
    <w:rsid w:val="009F362E"/>
    <w:pPr>
      <w:keepLines/>
      <w:numPr>
        <w:numId w:val="3"/>
      </w:numPr>
      <w:tabs>
        <w:tab w:val="left" w:pos="567"/>
      </w:tabs>
      <w:suppressAutoHyphens w:val="0"/>
      <w:autoSpaceDN/>
      <w:spacing w:after="0"/>
      <w:jc w:val="both"/>
      <w:textAlignment w:val="auto"/>
    </w:pPr>
    <w:rPr>
      <w:rFonts w:ascii="Ecofont_Spranq_eco_Sans" w:eastAsia="MS Gothic" w:hAnsi="Ecofont_Spranq_eco_Sans" w:cs="Times New Roman"/>
      <w:color w:val="000000"/>
      <w:kern w:val="0"/>
      <w:sz w:val="20"/>
      <w:szCs w:val="20"/>
      <w:lang w:eastAsia="pt-BR" w:bidi="ar-SA"/>
    </w:rPr>
  </w:style>
  <w:style w:type="paragraph" w:customStyle="1" w:styleId="Nivel01Titulo">
    <w:name w:val="Nivel_01_Titulo"/>
    <w:basedOn w:val="Nivel01"/>
    <w:link w:val="Nivel01TituloChar"/>
    <w:rsid w:val="009F362E"/>
    <w:pPr>
      <w:jc w:val="left"/>
    </w:pPr>
    <w:rPr>
      <w:spacing w:val="5"/>
      <w:kern w:val="28"/>
      <w:sz w:val="52"/>
      <w:szCs w:val="52"/>
    </w:rPr>
  </w:style>
  <w:style w:type="character" w:customStyle="1" w:styleId="Nivel01Char">
    <w:name w:val="Nivel 01 Char"/>
    <w:link w:val="Nivel01"/>
    <w:rsid w:val="009F362E"/>
    <w:rPr>
      <w:rFonts w:ascii="Ecofont_Spranq_eco_Sans" w:eastAsia="MS Gothic" w:hAnsi="Ecofont_Spranq_eco_Sans"/>
      <w:b/>
      <w:bCs/>
      <w:color w:val="000000"/>
    </w:rPr>
  </w:style>
  <w:style w:type="character" w:customStyle="1" w:styleId="Nivel01TituloChar">
    <w:name w:val="Nivel_01_Titulo Char"/>
    <w:link w:val="Nivel01Titulo"/>
    <w:qFormat/>
    <w:rsid w:val="009F362E"/>
    <w:rPr>
      <w:rFonts w:ascii="Ecofont_Spranq_eco_Sans" w:eastAsia="MS Gothic" w:hAnsi="Ecofont_Spranq_eco_Sans"/>
      <w:b/>
      <w:bCs/>
      <w:color w:val="000000"/>
      <w:spacing w:val="5"/>
      <w:kern w:val="28"/>
      <w:sz w:val="52"/>
      <w:szCs w:val="52"/>
    </w:rPr>
  </w:style>
  <w:style w:type="table" w:customStyle="1" w:styleId="Tabelacomgrade2">
    <w:name w:val="Tabela com grade2"/>
    <w:basedOn w:val="Tabelanormal"/>
    <w:next w:val="Tabelacomgrade"/>
    <w:rsid w:val="009F362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F362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link w:val="Citao1"/>
    <w:rsid w:val="009F362E"/>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F362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0"/>
      <w:lang w:eastAsia="pt-BR"/>
    </w:rPr>
  </w:style>
  <w:style w:type="paragraph" w:customStyle="1" w:styleId="paragraph">
    <w:name w:val="paragraph"/>
    <w:basedOn w:val="Normal"/>
    <w:rsid w:val="009F362E"/>
    <w:pPr>
      <w:suppressAutoHyphens w:val="0"/>
      <w:spacing w:before="100" w:beforeAutospacing="1" w:after="100" w:afterAutospacing="1"/>
    </w:pPr>
    <w:rPr>
      <w:lang w:eastAsia="pt-BR"/>
    </w:rPr>
  </w:style>
  <w:style w:type="character" w:customStyle="1" w:styleId="normaltextrun">
    <w:name w:val="normaltextrun"/>
    <w:rsid w:val="009F362E"/>
  </w:style>
  <w:style w:type="character" w:customStyle="1" w:styleId="eop">
    <w:name w:val="eop"/>
    <w:rsid w:val="009F362E"/>
  </w:style>
  <w:style w:type="character" w:customStyle="1" w:styleId="spellingerror">
    <w:name w:val="spellingerror"/>
    <w:rsid w:val="009F362E"/>
  </w:style>
  <w:style w:type="paragraph" w:customStyle="1" w:styleId="Nivel10">
    <w:name w:val="Nivel1"/>
    <w:basedOn w:val="Ttulo1"/>
    <w:link w:val="Nivel1Char"/>
    <w:qFormat/>
    <w:rsid w:val="009F362E"/>
    <w:pPr>
      <w:keepLines/>
      <w:suppressAutoHyphens w:val="0"/>
      <w:autoSpaceDN/>
      <w:spacing w:before="480" w:after="0" w:line="276" w:lineRule="auto"/>
      <w:ind w:left="357" w:hanging="357"/>
      <w:jc w:val="both"/>
      <w:textAlignment w:val="auto"/>
    </w:pPr>
    <w:rPr>
      <w:rFonts w:eastAsia="MS Gothic" w:cs="Arial"/>
      <w:bCs w:val="0"/>
      <w:color w:val="000000"/>
      <w:kern w:val="0"/>
      <w:lang w:eastAsia="pt-BR" w:bidi="ar-SA"/>
    </w:rPr>
  </w:style>
  <w:style w:type="character" w:customStyle="1" w:styleId="Nivel1Char">
    <w:name w:val="Nivel1 Char"/>
    <w:link w:val="Nivel10"/>
    <w:rsid w:val="009F362E"/>
    <w:rPr>
      <w:rFonts w:ascii="Arial" w:eastAsia="MS Gothic" w:hAnsi="Arial" w:cs="Arial"/>
      <w:b/>
      <w:color w:val="000000"/>
      <w:sz w:val="28"/>
      <w:szCs w:val="28"/>
    </w:rPr>
  </w:style>
  <w:style w:type="paragraph" w:customStyle="1" w:styleId="PargrafodaLista1">
    <w:name w:val="Parágrafo da Lista1"/>
    <w:basedOn w:val="Normal"/>
    <w:qFormat/>
    <w:rsid w:val="009F362E"/>
    <w:pPr>
      <w:suppressAutoHyphens w:val="0"/>
      <w:ind w:left="720"/>
    </w:pPr>
    <w:rPr>
      <w:rFonts w:ascii="Ecofont_Spranq_eco_Sans" w:hAnsi="Ecofont_Spranq_eco_Sans" w:cs="Ecofont_Spranq_eco_Sans"/>
      <w:lang w:eastAsia="pt-BR"/>
    </w:rPr>
  </w:style>
  <w:style w:type="paragraph" w:customStyle="1" w:styleId="Nivel2">
    <w:name w:val="Nivel 2"/>
    <w:link w:val="Nivel2Char"/>
    <w:qFormat/>
    <w:rsid w:val="009F362E"/>
    <w:pPr>
      <w:numPr>
        <w:ilvl w:val="1"/>
        <w:numId w:val="11"/>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9F362E"/>
    <w:pPr>
      <w:numPr>
        <w:ilvl w:val="0"/>
      </w:numPr>
    </w:pPr>
    <w:rPr>
      <w:rFonts w:cs="Arial"/>
      <w:b/>
    </w:rPr>
  </w:style>
  <w:style w:type="paragraph" w:customStyle="1" w:styleId="Nivel3">
    <w:name w:val="Nivel 3"/>
    <w:basedOn w:val="Nivel2"/>
    <w:link w:val="Nivel3Char"/>
    <w:qFormat/>
    <w:rsid w:val="009F362E"/>
    <w:pPr>
      <w:numPr>
        <w:ilvl w:val="2"/>
      </w:numPr>
    </w:pPr>
    <w:rPr>
      <w:rFonts w:cs="Arial"/>
      <w:color w:val="000000"/>
    </w:rPr>
  </w:style>
  <w:style w:type="paragraph" w:customStyle="1" w:styleId="Nivel4">
    <w:name w:val="Nivel 4"/>
    <w:basedOn w:val="Nivel3"/>
    <w:link w:val="Nivel4Char"/>
    <w:qFormat/>
    <w:rsid w:val="009F362E"/>
    <w:pPr>
      <w:numPr>
        <w:ilvl w:val="3"/>
      </w:numPr>
      <w:ind w:left="1224" w:hanging="504"/>
    </w:pPr>
  </w:style>
  <w:style w:type="paragraph" w:customStyle="1" w:styleId="Nivel5">
    <w:name w:val="Nivel 5"/>
    <w:basedOn w:val="Nivel4"/>
    <w:qFormat/>
    <w:rsid w:val="009F362E"/>
    <w:pPr>
      <w:numPr>
        <w:ilvl w:val="4"/>
      </w:numPr>
      <w:ind w:left="3348" w:hanging="1080"/>
    </w:pPr>
    <w:rPr>
      <w:color w:val="auto"/>
    </w:rPr>
  </w:style>
  <w:style w:type="character" w:customStyle="1" w:styleId="Nivel4Char">
    <w:name w:val="Nivel 4 Char"/>
    <w:link w:val="Nivel4"/>
    <w:rsid w:val="009F362E"/>
    <w:rPr>
      <w:rFonts w:ascii="Ecofont_Spranq_eco_Sans" w:eastAsia="Arial Unicode MS" w:hAnsi="Ecofont_Spranq_eco_Sans" w:cs="Arial"/>
      <w:color w:val="000000"/>
    </w:rPr>
  </w:style>
  <w:style w:type="paragraph" w:customStyle="1" w:styleId="textbody0">
    <w:name w:val="textbody"/>
    <w:basedOn w:val="Normal"/>
    <w:rsid w:val="009F362E"/>
    <w:pPr>
      <w:suppressAutoHyphens w:val="0"/>
      <w:spacing w:before="100" w:beforeAutospacing="1" w:after="100" w:afterAutospacing="1"/>
    </w:pPr>
    <w:rPr>
      <w:lang w:eastAsia="pt-BR"/>
    </w:rPr>
  </w:style>
  <w:style w:type="paragraph" w:customStyle="1" w:styleId="GradeColorida-nfase11">
    <w:name w:val="Grade Colorida - Ênfase 11"/>
    <w:basedOn w:val="Normal"/>
    <w:next w:val="Normal"/>
    <w:link w:val="GradeColorida-nfase1Char"/>
    <w:qFormat/>
    <w:rsid w:val="009F362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rsid w:val="009F362E"/>
    <w:rPr>
      <w:rFonts w:ascii="Ecofont_Spranq_eco_Sans" w:eastAsia="Calibri" w:hAnsi="Ecofont_Spranq_eco_Sans" w:cs="Tahoma"/>
      <w:i/>
      <w:iCs/>
      <w:color w:val="000000"/>
      <w:szCs w:val="24"/>
      <w:shd w:val="clear" w:color="auto" w:fill="FFFFCC"/>
      <w:lang w:eastAsia="en-US"/>
    </w:rPr>
  </w:style>
  <w:style w:type="paragraph" w:customStyle="1" w:styleId="Nivel010">
    <w:name w:val="Nivel_01"/>
    <w:basedOn w:val="Ttulo1"/>
    <w:link w:val="Nivel01Char0"/>
    <w:qFormat/>
    <w:rsid w:val="009F362E"/>
    <w:pPr>
      <w:keepLines/>
      <w:numPr>
        <w:numId w:val="12"/>
      </w:numPr>
      <w:tabs>
        <w:tab w:val="left" w:pos="567"/>
      </w:tabs>
      <w:suppressAutoHyphens w:val="0"/>
      <w:autoSpaceDN/>
      <w:spacing w:after="0"/>
      <w:jc w:val="both"/>
      <w:textAlignment w:val="auto"/>
    </w:pPr>
    <w:rPr>
      <w:rFonts w:ascii="Ecofont_Spranq_eco_Sans" w:eastAsia="MS Gothic" w:hAnsi="Ecofont_Spranq_eco_Sans" w:cs="Times New Roman"/>
      <w:color w:val="365F91"/>
      <w:kern w:val="0"/>
      <w:sz w:val="32"/>
      <w:szCs w:val="32"/>
      <w:lang w:eastAsia="pt-BR" w:bidi="ar-SA"/>
    </w:rPr>
  </w:style>
  <w:style w:type="character" w:customStyle="1" w:styleId="Nivel01Char0">
    <w:name w:val="Nivel_01 Char"/>
    <w:link w:val="Nivel010"/>
    <w:rsid w:val="009F362E"/>
    <w:rPr>
      <w:rFonts w:ascii="Ecofont_Spranq_eco_Sans" w:eastAsia="MS Gothic" w:hAnsi="Ecofont_Spranq_eco_Sans"/>
      <w:b/>
      <w:bCs/>
      <w:color w:val="365F91"/>
      <w:sz w:val="32"/>
      <w:szCs w:val="32"/>
    </w:rPr>
  </w:style>
  <w:style w:type="character" w:styleId="Forte">
    <w:name w:val="Strong"/>
    <w:uiPriority w:val="22"/>
    <w:qFormat/>
    <w:rsid w:val="009F362E"/>
    <w:rPr>
      <w:b/>
      <w:bCs/>
    </w:rPr>
  </w:style>
  <w:style w:type="numbering" w:customStyle="1" w:styleId="Semlista12">
    <w:name w:val="Sem lista12"/>
    <w:next w:val="Semlista"/>
    <w:uiPriority w:val="99"/>
    <w:semiHidden/>
    <w:unhideWhenUsed/>
    <w:rsid w:val="009F362E"/>
  </w:style>
  <w:style w:type="numbering" w:customStyle="1" w:styleId="WWNum15">
    <w:name w:val="WWNum15"/>
    <w:basedOn w:val="Semlista"/>
    <w:rsid w:val="009F362E"/>
    <w:pPr>
      <w:numPr>
        <w:numId w:val="13"/>
      </w:numPr>
    </w:pPr>
  </w:style>
  <w:style w:type="numbering" w:customStyle="1" w:styleId="WWNum24">
    <w:name w:val="WWNum24"/>
    <w:basedOn w:val="Semlista"/>
    <w:rsid w:val="009F362E"/>
    <w:pPr>
      <w:numPr>
        <w:numId w:val="14"/>
      </w:numPr>
    </w:pPr>
  </w:style>
  <w:style w:type="numbering" w:customStyle="1" w:styleId="WWNum33">
    <w:name w:val="WWNum33"/>
    <w:basedOn w:val="Semlista"/>
    <w:rsid w:val="009F362E"/>
    <w:pPr>
      <w:numPr>
        <w:numId w:val="15"/>
      </w:numPr>
    </w:pPr>
  </w:style>
  <w:style w:type="numbering" w:customStyle="1" w:styleId="WWNum50">
    <w:name w:val="WWNum50"/>
    <w:basedOn w:val="Semlista"/>
    <w:rsid w:val="009F362E"/>
    <w:pPr>
      <w:numPr>
        <w:numId w:val="16"/>
      </w:numPr>
    </w:pPr>
  </w:style>
  <w:style w:type="table" w:customStyle="1" w:styleId="Tabelacomgrade11">
    <w:name w:val="Tabela com grade11"/>
    <w:basedOn w:val="Tabelanormal"/>
    <w:next w:val="Tabelacomgrade"/>
    <w:rsid w:val="009F362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9F362E"/>
  </w:style>
  <w:style w:type="numbering" w:customStyle="1" w:styleId="Semlista22">
    <w:name w:val="Sem lista22"/>
    <w:next w:val="Semlista"/>
    <w:uiPriority w:val="99"/>
    <w:semiHidden/>
    <w:unhideWhenUsed/>
    <w:rsid w:val="009F362E"/>
  </w:style>
  <w:style w:type="numbering" w:customStyle="1" w:styleId="Semlista31">
    <w:name w:val="Sem lista31"/>
    <w:next w:val="Semlista"/>
    <w:uiPriority w:val="99"/>
    <w:semiHidden/>
    <w:unhideWhenUsed/>
    <w:rsid w:val="009F362E"/>
  </w:style>
  <w:style w:type="numbering" w:customStyle="1" w:styleId="Semlista41">
    <w:name w:val="Sem lista41"/>
    <w:next w:val="Semlista"/>
    <w:uiPriority w:val="99"/>
    <w:semiHidden/>
    <w:unhideWhenUsed/>
    <w:rsid w:val="009F362E"/>
  </w:style>
  <w:style w:type="character" w:customStyle="1" w:styleId="Corpodetexto3Char1">
    <w:name w:val="Corpo de texto 3 Char1"/>
    <w:uiPriority w:val="99"/>
    <w:semiHidden/>
    <w:rsid w:val="009F362E"/>
    <w:rPr>
      <w:rFonts w:ascii="Ecofont_Spranq_eco_Sans" w:hAnsi="Ecofont_Spranq_eco_Sans" w:cs="Tahoma"/>
      <w:sz w:val="16"/>
      <w:szCs w:val="16"/>
      <w:lang w:eastAsia="pt-BR"/>
    </w:rPr>
  </w:style>
  <w:style w:type="character" w:customStyle="1" w:styleId="Corpodetexto2Char1">
    <w:name w:val="Corpo de texto 2 Char1"/>
    <w:uiPriority w:val="99"/>
    <w:semiHidden/>
    <w:rsid w:val="009F362E"/>
    <w:rPr>
      <w:rFonts w:ascii="Ecofont_Spranq_eco_Sans" w:hAnsi="Ecofont_Spranq_eco_Sans" w:cs="Tahoma"/>
      <w:sz w:val="24"/>
      <w:szCs w:val="24"/>
      <w:lang w:eastAsia="pt-BR"/>
    </w:rPr>
  </w:style>
  <w:style w:type="numbering" w:customStyle="1" w:styleId="Semlista51">
    <w:name w:val="Sem lista51"/>
    <w:next w:val="Semlista"/>
    <w:uiPriority w:val="99"/>
    <w:semiHidden/>
    <w:unhideWhenUsed/>
    <w:rsid w:val="009F362E"/>
  </w:style>
  <w:style w:type="numbering" w:customStyle="1" w:styleId="WWNum151">
    <w:name w:val="WWNum151"/>
    <w:basedOn w:val="Semlista"/>
    <w:rsid w:val="009F362E"/>
  </w:style>
  <w:style w:type="numbering" w:customStyle="1" w:styleId="WWNum241">
    <w:name w:val="WWNum241"/>
    <w:basedOn w:val="Semlista"/>
    <w:rsid w:val="009F362E"/>
  </w:style>
  <w:style w:type="numbering" w:customStyle="1" w:styleId="WWNum331">
    <w:name w:val="WWNum331"/>
    <w:basedOn w:val="Semlista"/>
    <w:rsid w:val="009F362E"/>
  </w:style>
  <w:style w:type="numbering" w:customStyle="1" w:styleId="WWNum501">
    <w:name w:val="WWNum501"/>
    <w:basedOn w:val="Semlista"/>
    <w:rsid w:val="009F362E"/>
  </w:style>
  <w:style w:type="numbering" w:customStyle="1" w:styleId="Semlista121">
    <w:name w:val="Sem lista121"/>
    <w:next w:val="Semlista"/>
    <w:uiPriority w:val="99"/>
    <w:semiHidden/>
    <w:unhideWhenUsed/>
    <w:rsid w:val="009F362E"/>
  </w:style>
  <w:style w:type="numbering" w:customStyle="1" w:styleId="Semlista211">
    <w:name w:val="Sem lista211"/>
    <w:next w:val="Semlista"/>
    <w:uiPriority w:val="99"/>
    <w:semiHidden/>
    <w:unhideWhenUsed/>
    <w:rsid w:val="009F362E"/>
  </w:style>
  <w:style w:type="numbering" w:customStyle="1" w:styleId="Semlista311">
    <w:name w:val="Sem lista311"/>
    <w:next w:val="Semlista"/>
    <w:uiPriority w:val="99"/>
    <w:semiHidden/>
    <w:unhideWhenUsed/>
    <w:rsid w:val="009F362E"/>
  </w:style>
  <w:style w:type="numbering" w:customStyle="1" w:styleId="Semlista411">
    <w:name w:val="Sem lista411"/>
    <w:next w:val="Semlista"/>
    <w:uiPriority w:val="99"/>
    <w:semiHidden/>
    <w:unhideWhenUsed/>
    <w:rsid w:val="009F362E"/>
  </w:style>
  <w:style w:type="character" w:customStyle="1" w:styleId="Ttulo4Char1">
    <w:name w:val="Título 4 Char1"/>
    <w:uiPriority w:val="9"/>
    <w:semiHidden/>
    <w:rsid w:val="009F362E"/>
    <w:rPr>
      <w:rFonts w:ascii="Calibri" w:eastAsia="Times New Roman" w:hAnsi="Calibri" w:cs="Times New Roman"/>
      <w:b/>
      <w:bCs/>
      <w:sz w:val="28"/>
      <w:szCs w:val="28"/>
      <w:lang w:eastAsia="zh-CN"/>
    </w:rPr>
  </w:style>
  <w:style w:type="numbering" w:customStyle="1" w:styleId="Semlista7">
    <w:name w:val="Sem lista7"/>
    <w:next w:val="Semlista"/>
    <w:uiPriority w:val="99"/>
    <w:semiHidden/>
    <w:unhideWhenUsed/>
    <w:rsid w:val="00351734"/>
  </w:style>
  <w:style w:type="paragraph" w:styleId="SemEspaamento">
    <w:name w:val="No Spacing"/>
    <w:qFormat/>
    <w:rsid w:val="00351734"/>
    <w:pPr>
      <w:suppressAutoHyphens/>
      <w:autoSpaceDN w:val="0"/>
      <w:textAlignment w:val="baseline"/>
    </w:pPr>
    <w:rPr>
      <w:rFonts w:ascii="Calibri" w:eastAsia="Calibri" w:hAnsi="Calibri"/>
      <w:kern w:val="3"/>
      <w:sz w:val="22"/>
      <w:szCs w:val="22"/>
      <w:lang w:eastAsia="zh-CN"/>
    </w:rPr>
  </w:style>
  <w:style w:type="character" w:customStyle="1" w:styleId="StrongEmphasis">
    <w:name w:val="Strong Emphasis"/>
    <w:rsid w:val="00351734"/>
    <w:rPr>
      <w:b/>
      <w:bCs/>
    </w:rPr>
  </w:style>
  <w:style w:type="character" w:customStyle="1" w:styleId="apple-converted-space">
    <w:name w:val="apple-converted-space"/>
    <w:rsid w:val="00351734"/>
  </w:style>
  <w:style w:type="character" w:customStyle="1" w:styleId="WW-Absatz-Standardschriftart1111">
    <w:name w:val="WW-Absatz-Standardschriftart1111"/>
    <w:rsid w:val="00351734"/>
  </w:style>
  <w:style w:type="numbering" w:customStyle="1" w:styleId="Semlista13">
    <w:name w:val="Sem lista13"/>
    <w:next w:val="Semlista"/>
    <w:uiPriority w:val="99"/>
    <w:semiHidden/>
    <w:unhideWhenUsed/>
    <w:rsid w:val="00351734"/>
  </w:style>
  <w:style w:type="character" w:customStyle="1" w:styleId="WW-Absatz-Standardschriftart1">
    <w:name w:val="WW-Absatz-Standardschriftart1"/>
    <w:rsid w:val="00351734"/>
  </w:style>
  <w:style w:type="character" w:customStyle="1" w:styleId="WW-Absatz-Standardschriftart11">
    <w:name w:val="WW-Absatz-Standardschriftart11"/>
    <w:rsid w:val="00351734"/>
  </w:style>
  <w:style w:type="character" w:customStyle="1" w:styleId="WW-Absatz-Standardschriftart111">
    <w:name w:val="WW-Absatz-Standardschriftart111"/>
    <w:rsid w:val="00351734"/>
  </w:style>
  <w:style w:type="character" w:customStyle="1" w:styleId="WW-Absatz-Standardschriftart11111">
    <w:name w:val="WW-Absatz-Standardschriftart11111"/>
    <w:rsid w:val="00351734"/>
  </w:style>
  <w:style w:type="character" w:customStyle="1" w:styleId="WW-Absatz-Standardschriftart111111">
    <w:name w:val="WW-Absatz-Standardschriftart111111"/>
    <w:rsid w:val="00351734"/>
  </w:style>
  <w:style w:type="character" w:customStyle="1" w:styleId="WW-Absatz-Standardschriftart1111111">
    <w:name w:val="WW-Absatz-Standardschriftart1111111"/>
    <w:rsid w:val="00351734"/>
  </w:style>
  <w:style w:type="character" w:customStyle="1" w:styleId="WW-Absatz-Standardschriftart11111111">
    <w:name w:val="WW-Absatz-Standardschriftart11111111"/>
    <w:rsid w:val="00351734"/>
  </w:style>
  <w:style w:type="character" w:customStyle="1" w:styleId="WW-Absatz-Standardschriftart111111111">
    <w:name w:val="WW-Absatz-Standardschriftart111111111"/>
    <w:rsid w:val="00351734"/>
  </w:style>
  <w:style w:type="character" w:customStyle="1" w:styleId="WW-Absatz-Standardschriftart1111111111">
    <w:name w:val="WW-Absatz-Standardschriftart1111111111"/>
    <w:rsid w:val="00351734"/>
  </w:style>
  <w:style w:type="character" w:customStyle="1" w:styleId="WW-Absatz-Standardschriftart11111111111">
    <w:name w:val="WW-Absatz-Standardschriftart11111111111"/>
    <w:rsid w:val="00351734"/>
  </w:style>
  <w:style w:type="character" w:customStyle="1" w:styleId="WW-Absatz-Standardschriftart111111111111">
    <w:name w:val="WW-Absatz-Standardschriftart111111111111"/>
    <w:rsid w:val="00351734"/>
  </w:style>
  <w:style w:type="character" w:customStyle="1" w:styleId="WW-Absatz-Standardschriftart1111111111111">
    <w:name w:val="WW-Absatz-Standardschriftart1111111111111"/>
    <w:rsid w:val="00351734"/>
  </w:style>
  <w:style w:type="character" w:customStyle="1" w:styleId="WW-Absatz-Standardschriftart11111111111111">
    <w:name w:val="WW-Absatz-Standardschriftart11111111111111"/>
    <w:rsid w:val="00351734"/>
  </w:style>
  <w:style w:type="character" w:customStyle="1" w:styleId="WW-Absatz-Standardschriftart111111111111111">
    <w:name w:val="WW-Absatz-Standardschriftart111111111111111"/>
    <w:rsid w:val="00351734"/>
  </w:style>
  <w:style w:type="character" w:customStyle="1" w:styleId="WW-Absatz-Standardschriftart1111111111111111">
    <w:name w:val="WW-Absatz-Standardschriftart1111111111111111"/>
    <w:rsid w:val="00351734"/>
  </w:style>
  <w:style w:type="character" w:customStyle="1" w:styleId="WW-Absatz-Standardschriftart11111111111111111">
    <w:name w:val="WW-Absatz-Standardschriftart11111111111111111"/>
    <w:rsid w:val="00351734"/>
  </w:style>
  <w:style w:type="character" w:customStyle="1" w:styleId="WW-Absatz-Standardschriftart111111111111111111">
    <w:name w:val="WW-Absatz-Standardschriftart111111111111111111"/>
    <w:rsid w:val="00351734"/>
  </w:style>
  <w:style w:type="character" w:customStyle="1" w:styleId="WW-Absatz-Standardschriftart1111111111111111111">
    <w:name w:val="WW-Absatz-Standardschriftart1111111111111111111"/>
    <w:rsid w:val="00351734"/>
  </w:style>
  <w:style w:type="character" w:customStyle="1" w:styleId="WW-Absatz-Standardschriftart11111111111111111111">
    <w:name w:val="WW-Absatz-Standardschriftart11111111111111111111"/>
    <w:rsid w:val="00351734"/>
  </w:style>
  <w:style w:type="character" w:customStyle="1" w:styleId="WW-Absatz-Standardschriftart111111111111111111111">
    <w:name w:val="WW-Absatz-Standardschriftart111111111111111111111"/>
    <w:rsid w:val="00351734"/>
  </w:style>
  <w:style w:type="character" w:customStyle="1" w:styleId="WW-Absatz-Standardschriftart1111111111111111111111">
    <w:name w:val="WW-Absatz-Standardschriftart1111111111111111111111"/>
    <w:rsid w:val="00351734"/>
  </w:style>
  <w:style w:type="character" w:customStyle="1" w:styleId="WW-Absatz-Standardschriftart11111111111111111111111">
    <w:name w:val="WW-Absatz-Standardschriftart11111111111111111111111"/>
    <w:rsid w:val="00351734"/>
  </w:style>
  <w:style w:type="character" w:customStyle="1" w:styleId="WW-Absatz-Standardschriftart111111111111111111111111">
    <w:name w:val="WW-Absatz-Standardschriftart111111111111111111111111"/>
    <w:rsid w:val="00351734"/>
  </w:style>
  <w:style w:type="character" w:customStyle="1" w:styleId="WW-Absatz-Standardschriftart1111111111111111111111111">
    <w:name w:val="WW-Absatz-Standardschriftart1111111111111111111111111"/>
    <w:rsid w:val="00351734"/>
  </w:style>
  <w:style w:type="character" w:customStyle="1" w:styleId="WW-Absatz-Standardschriftart11111111111111111111111111">
    <w:name w:val="WW-Absatz-Standardschriftart11111111111111111111111111"/>
    <w:rsid w:val="00351734"/>
  </w:style>
  <w:style w:type="character" w:customStyle="1" w:styleId="WW-Absatz-Standardschriftart111111111111111111111111111">
    <w:name w:val="WW-Absatz-Standardschriftart111111111111111111111111111"/>
    <w:rsid w:val="00351734"/>
  </w:style>
  <w:style w:type="character" w:customStyle="1" w:styleId="WW-Absatz-Standardschriftart1111111111111111111111111111">
    <w:name w:val="WW-Absatz-Standardschriftart1111111111111111111111111111"/>
    <w:rsid w:val="00351734"/>
  </w:style>
  <w:style w:type="character" w:customStyle="1" w:styleId="WW-Absatz-Standardschriftart11111111111111111111111111111">
    <w:name w:val="WW-Absatz-Standardschriftart11111111111111111111111111111"/>
    <w:rsid w:val="00351734"/>
  </w:style>
  <w:style w:type="character" w:customStyle="1" w:styleId="WW-Absatz-Standardschriftart111111111111111111111111111111">
    <w:name w:val="WW-Absatz-Standardschriftart111111111111111111111111111111"/>
    <w:rsid w:val="00351734"/>
  </w:style>
  <w:style w:type="character" w:customStyle="1" w:styleId="WW-Absatz-Standardschriftart1111111111111111111111111111111">
    <w:name w:val="WW-Absatz-Standardschriftart1111111111111111111111111111111"/>
    <w:rsid w:val="00351734"/>
  </w:style>
  <w:style w:type="character" w:customStyle="1" w:styleId="WW-Absatz-Standardschriftart11111111111111111111111111111111">
    <w:name w:val="WW-Absatz-Standardschriftart11111111111111111111111111111111"/>
    <w:rsid w:val="00351734"/>
  </w:style>
  <w:style w:type="character" w:customStyle="1" w:styleId="WW-Absatz-Standardschriftart111111111111111111111111111111111">
    <w:name w:val="WW-Absatz-Standardschriftart111111111111111111111111111111111"/>
    <w:rsid w:val="00351734"/>
  </w:style>
  <w:style w:type="character" w:customStyle="1" w:styleId="WW-Absatz-Standardschriftart1111111111111111111111111111111111">
    <w:name w:val="WW-Absatz-Standardschriftart1111111111111111111111111111111111"/>
    <w:rsid w:val="00351734"/>
  </w:style>
  <w:style w:type="character" w:customStyle="1" w:styleId="WW-Absatz-Standardschriftart11111111111111111111111111111111111">
    <w:name w:val="WW-Absatz-Standardschriftart11111111111111111111111111111111111"/>
    <w:rsid w:val="00351734"/>
  </w:style>
  <w:style w:type="character" w:customStyle="1" w:styleId="WW-Absatz-Standardschriftart111111111111111111111111111111111111">
    <w:name w:val="WW-Absatz-Standardschriftart111111111111111111111111111111111111"/>
    <w:rsid w:val="00351734"/>
  </w:style>
  <w:style w:type="character" w:customStyle="1" w:styleId="WW-Absatz-Standardschriftart1111111111111111111111111111111111111">
    <w:name w:val="WW-Absatz-Standardschriftart1111111111111111111111111111111111111"/>
    <w:rsid w:val="00351734"/>
  </w:style>
  <w:style w:type="character" w:customStyle="1" w:styleId="WW-Absatz-Standardschriftart11111111111111111111111111111111111111">
    <w:name w:val="WW-Absatz-Standardschriftart11111111111111111111111111111111111111"/>
    <w:rsid w:val="00351734"/>
  </w:style>
  <w:style w:type="character" w:customStyle="1" w:styleId="WW-Absatz-Standardschriftart111111111111111111111111111111111111111">
    <w:name w:val="WW-Absatz-Standardschriftart111111111111111111111111111111111111111"/>
    <w:rsid w:val="00351734"/>
  </w:style>
  <w:style w:type="character" w:customStyle="1" w:styleId="WW-Absatz-Standardschriftart1111111111111111111111111111111111111111">
    <w:name w:val="WW-Absatz-Standardschriftart1111111111111111111111111111111111111111"/>
    <w:rsid w:val="00351734"/>
  </w:style>
  <w:style w:type="character" w:customStyle="1" w:styleId="WW-Absatz-Standardschriftart11111111111111111111111111111111111111111">
    <w:name w:val="WW-Absatz-Standardschriftart11111111111111111111111111111111111111111"/>
    <w:rsid w:val="00351734"/>
  </w:style>
  <w:style w:type="character" w:customStyle="1" w:styleId="WW-Absatz-Standardschriftart111111111111111111111111111111111111111111">
    <w:name w:val="WW-Absatz-Standardschriftart111111111111111111111111111111111111111111"/>
    <w:rsid w:val="00351734"/>
  </w:style>
  <w:style w:type="character" w:customStyle="1" w:styleId="WW-Absatz-Standardschriftart1111111111111111111111111111111111111111111">
    <w:name w:val="WW-Absatz-Standardschriftart1111111111111111111111111111111111111111111"/>
    <w:rsid w:val="00351734"/>
  </w:style>
  <w:style w:type="character" w:customStyle="1" w:styleId="WW-Absatz-Standardschriftart11111111111111111111111111111111111111111111">
    <w:name w:val="WW-Absatz-Standardschriftart11111111111111111111111111111111111111111111"/>
    <w:rsid w:val="00351734"/>
  </w:style>
  <w:style w:type="character" w:customStyle="1" w:styleId="WW-Absatz-Standardschriftart111111111111111111111111111111111111111111111">
    <w:name w:val="WW-Absatz-Standardschriftart111111111111111111111111111111111111111111111"/>
    <w:rsid w:val="00351734"/>
  </w:style>
  <w:style w:type="character" w:customStyle="1" w:styleId="WW-Absatz-Standardschriftart1111111111111111111111111111111111111111111111">
    <w:name w:val="WW-Absatz-Standardschriftart1111111111111111111111111111111111111111111111"/>
    <w:rsid w:val="00351734"/>
  </w:style>
  <w:style w:type="character" w:customStyle="1" w:styleId="WW-Absatz-Standardschriftart11111111111111111111111111111111111111111111111">
    <w:name w:val="WW-Absatz-Standardschriftart11111111111111111111111111111111111111111111111"/>
    <w:rsid w:val="00351734"/>
  </w:style>
  <w:style w:type="character" w:customStyle="1" w:styleId="WW-Absatz-Standardschriftart111111111111111111111111111111111111111111111111">
    <w:name w:val="WW-Absatz-Standardschriftart111111111111111111111111111111111111111111111111"/>
    <w:rsid w:val="00351734"/>
  </w:style>
  <w:style w:type="character" w:customStyle="1" w:styleId="WW-Absatz-Standardschriftart1111111111111111111111111111111111111111111111111">
    <w:name w:val="WW-Absatz-Standardschriftart1111111111111111111111111111111111111111111111111"/>
    <w:rsid w:val="00351734"/>
  </w:style>
  <w:style w:type="character" w:customStyle="1" w:styleId="RTFNum21">
    <w:name w:val="RTF_Num 2 1"/>
    <w:rsid w:val="00351734"/>
    <w:rPr>
      <w:rFonts w:ascii="Times New Roman" w:eastAsia="Times New Roman" w:hAnsi="Times New Roman" w:cs="Times New Roman"/>
      <w:sz w:val="24"/>
      <w:szCs w:val="24"/>
      <w:lang w:val="en-US"/>
    </w:rPr>
  </w:style>
  <w:style w:type="character" w:customStyle="1" w:styleId="RTFNum31">
    <w:name w:val="RTF_Num 3 1"/>
    <w:rsid w:val="00351734"/>
    <w:rPr>
      <w:rFonts w:ascii="Times New Roman" w:eastAsia="Times New Roman" w:hAnsi="Times New Roman" w:cs="Times New Roman"/>
      <w:sz w:val="24"/>
      <w:szCs w:val="24"/>
      <w:lang w:val="en-US"/>
    </w:rPr>
  </w:style>
  <w:style w:type="character" w:customStyle="1" w:styleId="RTFNum32">
    <w:name w:val="RTF_Num 3 2"/>
    <w:rsid w:val="00351734"/>
    <w:rPr>
      <w:rFonts w:ascii="Times New Roman" w:eastAsia="Times New Roman" w:hAnsi="Times New Roman" w:cs="Times New Roman"/>
      <w:sz w:val="24"/>
      <w:szCs w:val="24"/>
      <w:lang w:val="en-US"/>
    </w:rPr>
  </w:style>
  <w:style w:type="character" w:customStyle="1" w:styleId="RTFNum33">
    <w:name w:val="RTF_Num 3 3"/>
    <w:rsid w:val="00351734"/>
    <w:rPr>
      <w:rFonts w:ascii="Times New Roman" w:eastAsia="Times New Roman" w:hAnsi="Times New Roman" w:cs="Times New Roman"/>
      <w:sz w:val="24"/>
      <w:szCs w:val="24"/>
      <w:lang w:val="en-US"/>
    </w:rPr>
  </w:style>
  <w:style w:type="character" w:customStyle="1" w:styleId="RTFNum34">
    <w:name w:val="RTF_Num 3 4"/>
    <w:rsid w:val="00351734"/>
    <w:rPr>
      <w:rFonts w:ascii="Times New Roman" w:eastAsia="Times New Roman" w:hAnsi="Times New Roman" w:cs="Times New Roman"/>
      <w:sz w:val="24"/>
      <w:szCs w:val="24"/>
      <w:lang w:val="en-US"/>
    </w:rPr>
  </w:style>
  <w:style w:type="character" w:customStyle="1" w:styleId="RTFNum35">
    <w:name w:val="RTF_Num 3 5"/>
    <w:rsid w:val="00351734"/>
    <w:rPr>
      <w:rFonts w:ascii="Times New Roman" w:eastAsia="Times New Roman" w:hAnsi="Times New Roman" w:cs="Times New Roman"/>
      <w:sz w:val="24"/>
      <w:szCs w:val="24"/>
      <w:lang w:val="en-US"/>
    </w:rPr>
  </w:style>
  <w:style w:type="character" w:customStyle="1" w:styleId="RTFNum36">
    <w:name w:val="RTF_Num 3 6"/>
    <w:rsid w:val="00351734"/>
    <w:rPr>
      <w:rFonts w:ascii="Times New Roman" w:eastAsia="Times New Roman" w:hAnsi="Times New Roman" w:cs="Times New Roman"/>
      <w:sz w:val="24"/>
      <w:szCs w:val="24"/>
      <w:lang w:val="en-US"/>
    </w:rPr>
  </w:style>
  <w:style w:type="character" w:customStyle="1" w:styleId="RTFNum37">
    <w:name w:val="RTF_Num 3 7"/>
    <w:rsid w:val="00351734"/>
    <w:rPr>
      <w:rFonts w:ascii="Times New Roman" w:eastAsia="Times New Roman" w:hAnsi="Times New Roman" w:cs="Times New Roman"/>
      <w:sz w:val="24"/>
      <w:szCs w:val="24"/>
      <w:lang w:val="en-US"/>
    </w:rPr>
  </w:style>
  <w:style w:type="character" w:customStyle="1" w:styleId="RTFNum38">
    <w:name w:val="RTF_Num 3 8"/>
    <w:rsid w:val="00351734"/>
    <w:rPr>
      <w:rFonts w:ascii="Times New Roman" w:eastAsia="Times New Roman" w:hAnsi="Times New Roman" w:cs="Times New Roman"/>
      <w:sz w:val="24"/>
      <w:szCs w:val="24"/>
      <w:lang w:val="en-US"/>
    </w:rPr>
  </w:style>
  <w:style w:type="character" w:customStyle="1" w:styleId="RTFNum39">
    <w:name w:val="RTF_Num 3 9"/>
    <w:rsid w:val="00351734"/>
    <w:rPr>
      <w:rFonts w:ascii="Times New Roman" w:eastAsia="Times New Roman" w:hAnsi="Times New Roman" w:cs="Times New Roman"/>
      <w:sz w:val="24"/>
      <w:szCs w:val="24"/>
      <w:lang w:val="en-US"/>
    </w:rPr>
  </w:style>
  <w:style w:type="character" w:customStyle="1" w:styleId="RTFNum41">
    <w:name w:val="RTF_Num 4 1"/>
    <w:rsid w:val="00351734"/>
    <w:rPr>
      <w:rFonts w:ascii="Times New Roman" w:eastAsia="Times New Roman" w:hAnsi="Times New Roman" w:cs="Times New Roman"/>
      <w:sz w:val="24"/>
      <w:szCs w:val="24"/>
      <w:lang w:val="en-US"/>
    </w:rPr>
  </w:style>
  <w:style w:type="character" w:customStyle="1" w:styleId="RTFNum42">
    <w:name w:val="RTF_Num 4 2"/>
    <w:rsid w:val="00351734"/>
    <w:rPr>
      <w:rFonts w:ascii="Times New Roman" w:eastAsia="Times New Roman" w:hAnsi="Times New Roman" w:cs="Times New Roman"/>
      <w:sz w:val="24"/>
      <w:szCs w:val="24"/>
      <w:lang w:val="en-US"/>
    </w:rPr>
  </w:style>
  <w:style w:type="character" w:customStyle="1" w:styleId="RTFNum43">
    <w:name w:val="RTF_Num 4 3"/>
    <w:rsid w:val="00351734"/>
    <w:rPr>
      <w:rFonts w:ascii="Times New Roman" w:eastAsia="Times New Roman" w:hAnsi="Times New Roman" w:cs="Times New Roman"/>
      <w:sz w:val="24"/>
      <w:szCs w:val="24"/>
      <w:lang w:val="en-US"/>
    </w:rPr>
  </w:style>
  <w:style w:type="character" w:customStyle="1" w:styleId="RTFNum44">
    <w:name w:val="RTF_Num 4 4"/>
    <w:rsid w:val="00351734"/>
    <w:rPr>
      <w:rFonts w:ascii="Times New Roman" w:eastAsia="Times New Roman" w:hAnsi="Times New Roman" w:cs="Times New Roman"/>
      <w:sz w:val="24"/>
      <w:szCs w:val="24"/>
      <w:lang w:val="en-US"/>
    </w:rPr>
  </w:style>
  <w:style w:type="character" w:customStyle="1" w:styleId="RTFNum45">
    <w:name w:val="RTF_Num 4 5"/>
    <w:rsid w:val="00351734"/>
    <w:rPr>
      <w:rFonts w:ascii="Times New Roman" w:eastAsia="Times New Roman" w:hAnsi="Times New Roman" w:cs="Times New Roman"/>
      <w:sz w:val="24"/>
      <w:szCs w:val="24"/>
      <w:lang w:val="en-US"/>
    </w:rPr>
  </w:style>
  <w:style w:type="character" w:customStyle="1" w:styleId="RTFNum46">
    <w:name w:val="RTF_Num 4 6"/>
    <w:rsid w:val="00351734"/>
    <w:rPr>
      <w:rFonts w:ascii="Times New Roman" w:eastAsia="Times New Roman" w:hAnsi="Times New Roman" w:cs="Times New Roman"/>
      <w:sz w:val="24"/>
      <w:szCs w:val="24"/>
      <w:lang w:val="en-US"/>
    </w:rPr>
  </w:style>
  <w:style w:type="character" w:customStyle="1" w:styleId="RTFNum47">
    <w:name w:val="RTF_Num 4 7"/>
    <w:rsid w:val="00351734"/>
    <w:rPr>
      <w:rFonts w:ascii="Times New Roman" w:eastAsia="Times New Roman" w:hAnsi="Times New Roman" w:cs="Times New Roman"/>
      <w:sz w:val="24"/>
      <w:szCs w:val="24"/>
      <w:lang w:val="en-US"/>
    </w:rPr>
  </w:style>
  <w:style w:type="character" w:customStyle="1" w:styleId="RTFNum48">
    <w:name w:val="RTF_Num 4 8"/>
    <w:rsid w:val="00351734"/>
    <w:rPr>
      <w:rFonts w:ascii="Times New Roman" w:eastAsia="Times New Roman" w:hAnsi="Times New Roman" w:cs="Times New Roman"/>
      <w:sz w:val="24"/>
      <w:szCs w:val="24"/>
      <w:lang w:val="en-US"/>
    </w:rPr>
  </w:style>
  <w:style w:type="character" w:customStyle="1" w:styleId="RTFNum49">
    <w:name w:val="RTF_Num 4 9"/>
    <w:rsid w:val="00351734"/>
    <w:rPr>
      <w:rFonts w:ascii="Times New Roman" w:eastAsia="Times New Roman" w:hAnsi="Times New Roman" w:cs="Times New Roman"/>
      <w:sz w:val="24"/>
      <w:szCs w:val="24"/>
      <w:lang w:val="en-US"/>
    </w:rPr>
  </w:style>
  <w:style w:type="character" w:customStyle="1" w:styleId="RTFNum51">
    <w:name w:val="RTF_Num 5 1"/>
    <w:rsid w:val="00351734"/>
    <w:rPr>
      <w:rFonts w:ascii="Times New Roman" w:eastAsia="Times New Roman" w:hAnsi="Times New Roman" w:cs="Times New Roman"/>
      <w:sz w:val="24"/>
      <w:szCs w:val="24"/>
      <w:lang w:val="en-US"/>
    </w:rPr>
  </w:style>
  <w:style w:type="character" w:customStyle="1" w:styleId="RTFNum52">
    <w:name w:val="RTF_Num 5 2"/>
    <w:rsid w:val="00351734"/>
    <w:rPr>
      <w:rFonts w:ascii="Times New Roman" w:eastAsia="Times New Roman" w:hAnsi="Times New Roman" w:cs="Times New Roman"/>
      <w:sz w:val="24"/>
      <w:szCs w:val="24"/>
      <w:lang w:val="en-US"/>
    </w:rPr>
  </w:style>
  <w:style w:type="character" w:customStyle="1" w:styleId="RTFNum53">
    <w:name w:val="RTF_Num 5 3"/>
    <w:rsid w:val="00351734"/>
    <w:rPr>
      <w:rFonts w:ascii="Times New Roman" w:eastAsia="Times New Roman" w:hAnsi="Times New Roman" w:cs="Times New Roman"/>
      <w:sz w:val="24"/>
      <w:szCs w:val="24"/>
      <w:lang w:val="en-US"/>
    </w:rPr>
  </w:style>
  <w:style w:type="character" w:customStyle="1" w:styleId="RTFNum54">
    <w:name w:val="RTF_Num 5 4"/>
    <w:rsid w:val="00351734"/>
    <w:rPr>
      <w:rFonts w:ascii="Times New Roman" w:eastAsia="Times New Roman" w:hAnsi="Times New Roman" w:cs="Times New Roman"/>
      <w:sz w:val="24"/>
      <w:szCs w:val="24"/>
      <w:lang w:val="en-US"/>
    </w:rPr>
  </w:style>
  <w:style w:type="character" w:customStyle="1" w:styleId="RTFNum55">
    <w:name w:val="RTF_Num 5 5"/>
    <w:rsid w:val="00351734"/>
    <w:rPr>
      <w:rFonts w:ascii="Times New Roman" w:eastAsia="Times New Roman" w:hAnsi="Times New Roman" w:cs="Times New Roman"/>
      <w:sz w:val="24"/>
      <w:szCs w:val="24"/>
      <w:lang w:val="en-US"/>
    </w:rPr>
  </w:style>
  <w:style w:type="character" w:customStyle="1" w:styleId="RTFNum56">
    <w:name w:val="RTF_Num 5 6"/>
    <w:rsid w:val="00351734"/>
    <w:rPr>
      <w:rFonts w:ascii="Times New Roman" w:eastAsia="Times New Roman" w:hAnsi="Times New Roman" w:cs="Times New Roman"/>
      <w:sz w:val="24"/>
      <w:szCs w:val="24"/>
      <w:lang w:val="en-US"/>
    </w:rPr>
  </w:style>
  <w:style w:type="character" w:customStyle="1" w:styleId="RTFNum57">
    <w:name w:val="RTF_Num 5 7"/>
    <w:rsid w:val="00351734"/>
    <w:rPr>
      <w:rFonts w:ascii="Times New Roman" w:eastAsia="Times New Roman" w:hAnsi="Times New Roman" w:cs="Times New Roman"/>
      <w:sz w:val="24"/>
      <w:szCs w:val="24"/>
      <w:lang w:val="en-US"/>
    </w:rPr>
  </w:style>
  <w:style w:type="character" w:customStyle="1" w:styleId="RTFNum58">
    <w:name w:val="RTF_Num 5 8"/>
    <w:rsid w:val="00351734"/>
    <w:rPr>
      <w:rFonts w:ascii="Times New Roman" w:eastAsia="Times New Roman" w:hAnsi="Times New Roman" w:cs="Times New Roman"/>
      <w:sz w:val="24"/>
      <w:szCs w:val="24"/>
      <w:lang w:val="en-US"/>
    </w:rPr>
  </w:style>
  <w:style w:type="character" w:customStyle="1" w:styleId="RTFNum59">
    <w:name w:val="RTF_Num 5 9"/>
    <w:rsid w:val="00351734"/>
    <w:rPr>
      <w:rFonts w:ascii="Times New Roman" w:eastAsia="Times New Roman" w:hAnsi="Times New Roman" w:cs="Times New Roman"/>
      <w:sz w:val="24"/>
      <w:szCs w:val="24"/>
      <w:lang w:val="en-US"/>
    </w:rPr>
  </w:style>
  <w:style w:type="character" w:customStyle="1" w:styleId="RTFNum61">
    <w:name w:val="RTF_Num 6 1"/>
    <w:rsid w:val="00351734"/>
    <w:rPr>
      <w:rFonts w:ascii="Times New Roman" w:eastAsia="Times New Roman" w:hAnsi="Times New Roman" w:cs="Times New Roman"/>
      <w:sz w:val="24"/>
      <w:szCs w:val="24"/>
      <w:lang w:val="en-US"/>
    </w:rPr>
  </w:style>
  <w:style w:type="character" w:customStyle="1" w:styleId="RTFNum62">
    <w:name w:val="RTF_Num 6 2"/>
    <w:rsid w:val="00351734"/>
    <w:rPr>
      <w:rFonts w:ascii="Times New Roman" w:eastAsia="Times New Roman" w:hAnsi="Times New Roman" w:cs="Times New Roman"/>
      <w:sz w:val="24"/>
      <w:szCs w:val="24"/>
      <w:lang w:val="en-US"/>
    </w:rPr>
  </w:style>
  <w:style w:type="character" w:customStyle="1" w:styleId="RTFNum63">
    <w:name w:val="RTF_Num 6 3"/>
    <w:rsid w:val="00351734"/>
    <w:rPr>
      <w:rFonts w:ascii="Times New Roman" w:eastAsia="Times New Roman" w:hAnsi="Times New Roman" w:cs="Times New Roman"/>
      <w:sz w:val="24"/>
      <w:szCs w:val="24"/>
      <w:lang w:val="en-US"/>
    </w:rPr>
  </w:style>
  <w:style w:type="character" w:customStyle="1" w:styleId="RTFNum64">
    <w:name w:val="RTF_Num 6 4"/>
    <w:rsid w:val="00351734"/>
    <w:rPr>
      <w:rFonts w:ascii="Times New Roman" w:eastAsia="Times New Roman" w:hAnsi="Times New Roman" w:cs="Times New Roman"/>
      <w:sz w:val="24"/>
      <w:szCs w:val="24"/>
      <w:lang w:val="en-US"/>
    </w:rPr>
  </w:style>
  <w:style w:type="character" w:customStyle="1" w:styleId="RTFNum65">
    <w:name w:val="RTF_Num 6 5"/>
    <w:rsid w:val="00351734"/>
    <w:rPr>
      <w:rFonts w:ascii="Times New Roman" w:eastAsia="Times New Roman" w:hAnsi="Times New Roman" w:cs="Times New Roman"/>
      <w:sz w:val="24"/>
      <w:szCs w:val="24"/>
      <w:lang w:val="en-US"/>
    </w:rPr>
  </w:style>
  <w:style w:type="character" w:customStyle="1" w:styleId="RTFNum66">
    <w:name w:val="RTF_Num 6 6"/>
    <w:rsid w:val="00351734"/>
    <w:rPr>
      <w:rFonts w:ascii="Times New Roman" w:eastAsia="Times New Roman" w:hAnsi="Times New Roman" w:cs="Times New Roman"/>
      <w:sz w:val="24"/>
      <w:szCs w:val="24"/>
      <w:lang w:val="en-US"/>
    </w:rPr>
  </w:style>
  <w:style w:type="character" w:customStyle="1" w:styleId="RTFNum67">
    <w:name w:val="RTF_Num 6 7"/>
    <w:rsid w:val="00351734"/>
    <w:rPr>
      <w:rFonts w:ascii="Times New Roman" w:eastAsia="Times New Roman" w:hAnsi="Times New Roman" w:cs="Times New Roman"/>
      <w:sz w:val="24"/>
      <w:szCs w:val="24"/>
      <w:lang w:val="en-US"/>
    </w:rPr>
  </w:style>
  <w:style w:type="character" w:customStyle="1" w:styleId="RTFNum68">
    <w:name w:val="RTF_Num 6 8"/>
    <w:rsid w:val="00351734"/>
    <w:rPr>
      <w:rFonts w:ascii="Times New Roman" w:eastAsia="Times New Roman" w:hAnsi="Times New Roman" w:cs="Times New Roman"/>
      <w:sz w:val="24"/>
      <w:szCs w:val="24"/>
      <w:lang w:val="en-US"/>
    </w:rPr>
  </w:style>
  <w:style w:type="character" w:customStyle="1" w:styleId="RTFNum69">
    <w:name w:val="RTF_Num 6 9"/>
    <w:rsid w:val="00351734"/>
    <w:rPr>
      <w:rFonts w:ascii="Times New Roman" w:eastAsia="Times New Roman" w:hAnsi="Times New Roman" w:cs="Times New Roman"/>
      <w:sz w:val="24"/>
      <w:szCs w:val="24"/>
      <w:lang w:val="en-US"/>
    </w:rPr>
  </w:style>
  <w:style w:type="character" w:customStyle="1" w:styleId="RTFNum71">
    <w:name w:val="RTF_Num 7 1"/>
    <w:rsid w:val="00351734"/>
    <w:rPr>
      <w:rFonts w:ascii="Times New Roman" w:eastAsia="Times New Roman" w:hAnsi="Times New Roman" w:cs="Times New Roman"/>
      <w:sz w:val="24"/>
      <w:szCs w:val="24"/>
      <w:lang w:val="en-US"/>
    </w:rPr>
  </w:style>
  <w:style w:type="character" w:customStyle="1" w:styleId="RTFNum72">
    <w:name w:val="RTF_Num 7 2"/>
    <w:rsid w:val="00351734"/>
    <w:rPr>
      <w:rFonts w:ascii="Times New Roman" w:eastAsia="Times New Roman" w:hAnsi="Times New Roman" w:cs="Times New Roman"/>
      <w:sz w:val="24"/>
      <w:szCs w:val="24"/>
      <w:lang w:val="en-US"/>
    </w:rPr>
  </w:style>
  <w:style w:type="character" w:customStyle="1" w:styleId="RTFNum73">
    <w:name w:val="RTF_Num 7 3"/>
    <w:rsid w:val="00351734"/>
    <w:rPr>
      <w:rFonts w:ascii="Times New Roman" w:eastAsia="Times New Roman" w:hAnsi="Times New Roman" w:cs="Times New Roman"/>
      <w:sz w:val="24"/>
      <w:szCs w:val="24"/>
      <w:lang w:val="en-US"/>
    </w:rPr>
  </w:style>
  <w:style w:type="character" w:customStyle="1" w:styleId="RTFNum74">
    <w:name w:val="RTF_Num 7 4"/>
    <w:rsid w:val="00351734"/>
    <w:rPr>
      <w:rFonts w:ascii="Times New Roman" w:eastAsia="Times New Roman" w:hAnsi="Times New Roman" w:cs="Times New Roman"/>
      <w:sz w:val="24"/>
      <w:szCs w:val="24"/>
      <w:lang w:val="en-US"/>
    </w:rPr>
  </w:style>
  <w:style w:type="character" w:customStyle="1" w:styleId="RTFNum75">
    <w:name w:val="RTF_Num 7 5"/>
    <w:rsid w:val="00351734"/>
    <w:rPr>
      <w:rFonts w:ascii="Times New Roman" w:eastAsia="Times New Roman" w:hAnsi="Times New Roman" w:cs="Times New Roman"/>
      <w:sz w:val="24"/>
      <w:szCs w:val="24"/>
      <w:lang w:val="en-US"/>
    </w:rPr>
  </w:style>
  <w:style w:type="character" w:customStyle="1" w:styleId="RTFNum76">
    <w:name w:val="RTF_Num 7 6"/>
    <w:rsid w:val="00351734"/>
    <w:rPr>
      <w:rFonts w:ascii="Times New Roman" w:eastAsia="Times New Roman" w:hAnsi="Times New Roman" w:cs="Times New Roman"/>
      <w:sz w:val="24"/>
      <w:szCs w:val="24"/>
      <w:lang w:val="en-US"/>
    </w:rPr>
  </w:style>
  <w:style w:type="character" w:customStyle="1" w:styleId="RTFNum77">
    <w:name w:val="RTF_Num 7 7"/>
    <w:rsid w:val="00351734"/>
    <w:rPr>
      <w:rFonts w:ascii="Times New Roman" w:eastAsia="Times New Roman" w:hAnsi="Times New Roman" w:cs="Times New Roman"/>
      <w:sz w:val="24"/>
      <w:szCs w:val="24"/>
      <w:lang w:val="en-US"/>
    </w:rPr>
  </w:style>
  <w:style w:type="character" w:customStyle="1" w:styleId="RTFNum78">
    <w:name w:val="RTF_Num 7 8"/>
    <w:rsid w:val="00351734"/>
    <w:rPr>
      <w:rFonts w:ascii="Times New Roman" w:eastAsia="Times New Roman" w:hAnsi="Times New Roman" w:cs="Times New Roman"/>
      <w:sz w:val="24"/>
      <w:szCs w:val="24"/>
      <w:lang w:val="en-US"/>
    </w:rPr>
  </w:style>
  <w:style w:type="character" w:customStyle="1" w:styleId="RTFNum79">
    <w:name w:val="RTF_Num 7 9"/>
    <w:rsid w:val="00351734"/>
    <w:rPr>
      <w:rFonts w:ascii="Times New Roman" w:eastAsia="Times New Roman" w:hAnsi="Times New Roman" w:cs="Times New Roman"/>
      <w:sz w:val="24"/>
      <w:szCs w:val="24"/>
      <w:lang w:val="en-US"/>
    </w:rPr>
  </w:style>
  <w:style w:type="character" w:customStyle="1" w:styleId="RTFNum81">
    <w:name w:val="RTF_Num 8 1"/>
    <w:rsid w:val="00351734"/>
    <w:rPr>
      <w:rFonts w:ascii="Times New Roman" w:eastAsia="Times New Roman" w:hAnsi="Times New Roman" w:cs="Times New Roman"/>
      <w:sz w:val="24"/>
      <w:szCs w:val="24"/>
      <w:lang w:val="en-US"/>
    </w:rPr>
  </w:style>
  <w:style w:type="character" w:customStyle="1" w:styleId="RTFNum82">
    <w:name w:val="RTF_Num 8 2"/>
    <w:rsid w:val="00351734"/>
    <w:rPr>
      <w:rFonts w:ascii="Times New Roman" w:eastAsia="Times New Roman" w:hAnsi="Times New Roman" w:cs="Times New Roman"/>
      <w:sz w:val="24"/>
      <w:szCs w:val="24"/>
      <w:lang w:val="en-US"/>
    </w:rPr>
  </w:style>
  <w:style w:type="character" w:customStyle="1" w:styleId="RTFNum83">
    <w:name w:val="RTF_Num 8 3"/>
    <w:rsid w:val="00351734"/>
    <w:rPr>
      <w:rFonts w:ascii="Times New Roman" w:eastAsia="Times New Roman" w:hAnsi="Times New Roman" w:cs="Times New Roman"/>
      <w:sz w:val="24"/>
      <w:szCs w:val="24"/>
      <w:lang w:val="en-US"/>
    </w:rPr>
  </w:style>
  <w:style w:type="character" w:customStyle="1" w:styleId="RTFNum84">
    <w:name w:val="RTF_Num 8 4"/>
    <w:rsid w:val="00351734"/>
    <w:rPr>
      <w:rFonts w:ascii="Times New Roman" w:eastAsia="Times New Roman" w:hAnsi="Times New Roman" w:cs="Times New Roman"/>
      <w:sz w:val="24"/>
      <w:szCs w:val="24"/>
      <w:lang w:val="en-US"/>
    </w:rPr>
  </w:style>
  <w:style w:type="character" w:customStyle="1" w:styleId="RTFNum85">
    <w:name w:val="RTF_Num 8 5"/>
    <w:rsid w:val="00351734"/>
    <w:rPr>
      <w:rFonts w:ascii="Times New Roman" w:eastAsia="Times New Roman" w:hAnsi="Times New Roman" w:cs="Times New Roman"/>
      <w:sz w:val="24"/>
      <w:szCs w:val="24"/>
      <w:lang w:val="en-US"/>
    </w:rPr>
  </w:style>
  <w:style w:type="character" w:customStyle="1" w:styleId="RTFNum86">
    <w:name w:val="RTF_Num 8 6"/>
    <w:rsid w:val="00351734"/>
    <w:rPr>
      <w:rFonts w:ascii="Times New Roman" w:eastAsia="Times New Roman" w:hAnsi="Times New Roman" w:cs="Times New Roman"/>
      <w:sz w:val="24"/>
      <w:szCs w:val="24"/>
      <w:lang w:val="en-US"/>
    </w:rPr>
  </w:style>
  <w:style w:type="character" w:customStyle="1" w:styleId="RTFNum87">
    <w:name w:val="RTF_Num 8 7"/>
    <w:rsid w:val="00351734"/>
    <w:rPr>
      <w:rFonts w:ascii="Times New Roman" w:eastAsia="Times New Roman" w:hAnsi="Times New Roman" w:cs="Times New Roman"/>
      <w:sz w:val="24"/>
      <w:szCs w:val="24"/>
      <w:lang w:val="en-US"/>
    </w:rPr>
  </w:style>
  <w:style w:type="character" w:customStyle="1" w:styleId="RTFNum88">
    <w:name w:val="RTF_Num 8 8"/>
    <w:rsid w:val="00351734"/>
    <w:rPr>
      <w:rFonts w:ascii="Times New Roman" w:eastAsia="Times New Roman" w:hAnsi="Times New Roman" w:cs="Times New Roman"/>
      <w:sz w:val="24"/>
      <w:szCs w:val="24"/>
      <w:lang w:val="en-US"/>
    </w:rPr>
  </w:style>
  <w:style w:type="character" w:customStyle="1" w:styleId="RTFNum89">
    <w:name w:val="RTF_Num 8 9"/>
    <w:rsid w:val="00351734"/>
    <w:rPr>
      <w:rFonts w:ascii="Times New Roman" w:eastAsia="Times New Roman" w:hAnsi="Times New Roman" w:cs="Times New Roman"/>
      <w:sz w:val="24"/>
      <w:szCs w:val="24"/>
      <w:lang w:val="en-US"/>
    </w:rPr>
  </w:style>
  <w:style w:type="character" w:customStyle="1" w:styleId="RTFNum91">
    <w:name w:val="RTF_Num 9 1"/>
    <w:rsid w:val="00351734"/>
    <w:rPr>
      <w:rFonts w:ascii="Times New Roman" w:eastAsia="Times New Roman" w:hAnsi="Times New Roman" w:cs="Times New Roman"/>
      <w:sz w:val="24"/>
      <w:szCs w:val="24"/>
      <w:lang w:val="en-US"/>
    </w:rPr>
  </w:style>
  <w:style w:type="character" w:customStyle="1" w:styleId="RTFNum92">
    <w:name w:val="RTF_Num 9 2"/>
    <w:rsid w:val="00351734"/>
    <w:rPr>
      <w:rFonts w:ascii="Times New Roman" w:eastAsia="Times New Roman" w:hAnsi="Times New Roman" w:cs="Times New Roman"/>
      <w:sz w:val="24"/>
      <w:szCs w:val="24"/>
      <w:lang w:val="en-US"/>
    </w:rPr>
  </w:style>
  <w:style w:type="character" w:customStyle="1" w:styleId="RTFNum93">
    <w:name w:val="RTF_Num 9 3"/>
    <w:rsid w:val="00351734"/>
    <w:rPr>
      <w:rFonts w:ascii="Times New Roman" w:eastAsia="Times New Roman" w:hAnsi="Times New Roman" w:cs="Times New Roman"/>
      <w:sz w:val="24"/>
      <w:szCs w:val="24"/>
      <w:lang w:val="en-US"/>
    </w:rPr>
  </w:style>
  <w:style w:type="character" w:customStyle="1" w:styleId="RTFNum94">
    <w:name w:val="RTF_Num 9 4"/>
    <w:rsid w:val="00351734"/>
    <w:rPr>
      <w:rFonts w:ascii="Times New Roman" w:eastAsia="Times New Roman" w:hAnsi="Times New Roman" w:cs="Times New Roman"/>
      <w:sz w:val="24"/>
      <w:szCs w:val="24"/>
      <w:lang w:val="en-US"/>
    </w:rPr>
  </w:style>
  <w:style w:type="character" w:customStyle="1" w:styleId="RTFNum95">
    <w:name w:val="RTF_Num 9 5"/>
    <w:rsid w:val="00351734"/>
    <w:rPr>
      <w:rFonts w:ascii="Times New Roman" w:eastAsia="Times New Roman" w:hAnsi="Times New Roman" w:cs="Times New Roman"/>
      <w:sz w:val="24"/>
      <w:szCs w:val="24"/>
      <w:lang w:val="en-US"/>
    </w:rPr>
  </w:style>
  <w:style w:type="character" w:customStyle="1" w:styleId="RTFNum96">
    <w:name w:val="RTF_Num 9 6"/>
    <w:rsid w:val="00351734"/>
    <w:rPr>
      <w:rFonts w:ascii="Times New Roman" w:eastAsia="Times New Roman" w:hAnsi="Times New Roman" w:cs="Times New Roman"/>
      <w:sz w:val="24"/>
      <w:szCs w:val="24"/>
      <w:lang w:val="en-US"/>
    </w:rPr>
  </w:style>
  <w:style w:type="character" w:customStyle="1" w:styleId="RTFNum97">
    <w:name w:val="RTF_Num 9 7"/>
    <w:rsid w:val="00351734"/>
    <w:rPr>
      <w:rFonts w:ascii="Times New Roman" w:eastAsia="Times New Roman" w:hAnsi="Times New Roman" w:cs="Times New Roman"/>
      <w:sz w:val="24"/>
      <w:szCs w:val="24"/>
      <w:lang w:val="en-US"/>
    </w:rPr>
  </w:style>
  <w:style w:type="character" w:customStyle="1" w:styleId="RTFNum98">
    <w:name w:val="RTF_Num 9 8"/>
    <w:rsid w:val="00351734"/>
    <w:rPr>
      <w:rFonts w:ascii="Times New Roman" w:eastAsia="Times New Roman" w:hAnsi="Times New Roman" w:cs="Times New Roman"/>
      <w:sz w:val="24"/>
      <w:szCs w:val="24"/>
      <w:lang w:val="en-US"/>
    </w:rPr>
  </w:style>
  <w:style w:type="character" w:customStyle="1" w:styleId="RTFNum99">
    <w:name w:val="RTF_Num 9 9"/>
    <w:rsid w:val="00351734"/>
    <w:rPr>
      <w:rFonts w:ascii="Times New Roman" w:eastAsia="Times New Roman" w:hAnsi="Times New Roman" w:cs="Times New Roman"/>
      <w:sz w:val="24"/>
      <w:szCs w:val="24"/>
      <w:lang w:val="en-US"/>
    </w:rPr>
  </w:style>
  <w:style w:type="character" w:customStyle="1" w:styleId="RTFNum101">
    <w:name w:val="RTF_Num 10 1"/>
    <w:rsid w:val="00351734"/>
    <w:rPr>
      <w:rFonts w:ascii="Times New Roman" w:eastAsia="Times New Roman" w:hAnsi="Times New Roman" w:cs="Times New Roman"/>
      <w:sz w:val="24"/>
      <w:szCs w:val="24"/>
      <w:lang w:val="en-US"/>
    </w:rPr>
  </w:style>
  <w:style w:type="character" w:customStyle="1" w:styleId="RTFNum102">
    <w:name w:val="RTF_Num 10 2"/>
    <w:rsid w:val="00351734"/>
    <w:rPr>
      <w:rFonts w:ascii="Times New Roman" w:eastAsia="Times New Roman" w:hAnsi="Times New Roman" w:cs="Times New Roman"/>
      <w:sz w:val="24"/>
      <w:szCs w:val="24"/>
      <w:lang w:val="en-US"/>
    </w:rPr>
  </w:style>
  <w:style w:type="character" w:customStyle="1" w:styleId="RTFNum103">
    <w:name w:val="RTF_Num 10 3"/>
    <w:rsid w:val="00351734"/>
    <w:rPr>
      <w:rFonts w:ascii="Times New Roman" w:eastAsia="Times New Roman" w:hAnsi="Times New Roman" w:cs="Times New Roman"/>
      <w:sz w:val="24"/>
      <w:szCs w:val="24"/>
      <w:lang w:val="en-US"/>
    </w:rPr>
  </w:style>
  <w:style w:type="character" w:customStyle="1" w:styleId="RTFNum104">
    <w:name w:val="RTF_Num 10 4"/>
    <w:rsid w:val="00351734"/>
    <w:rPr>
      <w:rFonts w:ascii="Times New Roman" w:eastAsia="Times New Roman" w:hAnsi="Times New Roman" w:cs="Times New Roman"/>
      <w:sz w:val="24"/>
      <w:szCs w:val="24"/>
      <w:lang w:val="en-US"/>
    </w:rPr>
  </w:style>
  <w:style w:type="character" w:customStyle="1" w:styleId="RTFNum105">
    <w:name w:val="RTF_Num 10 5"/>
    <w:rsid w:val="00351734"/>
    <w:rPr>
      <w:rFonts w:ascii="Times New Roman" w:eastAsia="Times New Roman" w:hAnsi="Times New Roman" w:cs="Times New Roman"/>
      <w:sz w:val="24"/>
      <w:szCs w:val="24"/>
      <w:lang w:val="en-US"/>
    </w:rPr>
  </w:style>
  <w:style w:type="character" w:customStyle="1" w:styleId="RTFNum106">
    <w:name w:val="RTF_Num 10 6"/>
    <w:rsid w:val="00351734"/>
    <w:rPr>
      <w:rFonts w:ascii="Times New Roman" w:eastAsia="Times New Roman" w:hAnsi="Times New Roman" w:cs="Times New Roman"/>
      <w:sz w:val="24"/>
      <w:szCs w:val="24"/>
      <w:lang w:val="en-US"/>
    </w:rPr>
  </w:style>
  <w:style w:type="character" w:customStyle="1" w:styleId="RTFNum107">
    <w:name w:val="RTF_Num 10 7"/>
    <w:rsid w:val="00351734"/>
    <w:rPr>
      <w:rFonts w:ascii="Times New Roman" w:eastAsia="Times New Roman" w:hAnsi="Times New Roman" w:cs="Times New Roman"/>
      <w:sz w:val="24"/>
      <w:szCs w:val="24"/>
      <w:lang w:val="en-US"/>
    </w:rPr>
  </w:style>
  <w:style w:type="character" w:customStyle="1" w:styleId="RTFNum108">
    <w:name w:val="RTF_Num 10 8"/>
    <w:rsid w:val="00351734"/>
    <w:rPr>
      <w:rFonts w:ascii="Times New Roman" w:eastAsia="Times New Roman" w:hAnsi="Times New Roman" w:cs="Times New Roman"/>
      <w:sz w:val="24"/>
      <w:szCs w:val="24"/>
      <w:lang w:val="en-US"/>
    </w:rPr>
  </w:style>
  <w:style w:type="character" w:customStyle="1" w:styleId="RTFNum109">
    <w:name w:val="RTF_Num 10 9"/>
    <w:rsid w:val="00351734"/>
    <w:rPr>
      <w:rFonts w:ascii="Times New Roman" w:eastAsia="Times New Roman" w:hAnsi="Times New Roman" w:cs="Times New Roman"/>
      <w:sz w:val="24"/>
      <w:szCs w:val="24"/>
      <w:lang w:val="en-US"/>
    </w:rPr>
  </w:style>
  <w:style w:type="character" w:customStyle="1" w:styleId="RTFNum111">
    <w:name w:val="RTF_Num 11 1"/>
    <w:rsid w:val="00351734"/>
    <w:rPr>
      <w:rFonts w:ascii="Times New Roman" w:eastAsia="Times New Roman" w:hAnsi="Times New Roman" w:cs="Times New Roman"/>
      <w:sz w:val="24"/>
      <w:szCs w:val="24"/>
      <w:lang w:val="en-US"/>
    </w:rPr>
  </w:style>
  <w:style w:type="character" w:customStyle="1" w:styleId="RTFNum112">
    <w:name w:val="RTF_Num 11 2"/>
    <w:rsid w:val="00351734"/>
    <w:rPr>
      <w:rFonts w:ascii="Times New Roman" w:eastAsia="Times New Roman" w:hAnsi="Times New Roman" w:cs="Times New Roman"/>
      <w:sz w:val="24"/>
      <w:szCs w:val="24"/>
      <w:lang w:val="en-US"/>
    </w:rPr>
  </w:style>
  <w:style w:type="character" w:customStyle="1" w:styleId="RTFNum113">
    <w:name w:val="RTF_Num 11 3"/>
    <w:rsid w:val="00351734"/>
    <w:rPr>
      <w:rFonts w:ascii="Times New Roman" w:eastAsia="Times New Roman" w:hAnsi="Times New Roman" w:cs="Times New Roman"/>
      <w:sz w:val="24"/>
      <w:szCs w:val="24"/>
      <w:lang w:val="en-US"/>
    </w:rPr>
  </w:style>
  <w:style w:type="character" w:customStyle="1" w:styleId="RTFNum114">
    <w:name w:val="RTF_Num 11 4"/>
    <w:rsid w:val="00351734"/>
    <w:rPr>
      <w:rFonts w:ascii="Times New Roman" w:eastAsia="Times New Roman" w:hAnsi="Times New Roman" w:cs="Times New Roman"/>
      <w:sz w:val="24"/>
      <w:szCs w:val="24"/>
      <w:lang w:val="en-US"/>
    </w:rPr>
  </w:style>
  <w:style w:type="character" w:customStyle="1" w:styleId="RTFNum115">
    <w:name w:val="RTF_Num 11 5"/>
    <w:rsid w:val="00351734"/>
    <w:rPr>
      <w:rFonts w:ascii="Times New Roman" w:eastAsia="Times New Roman" w:hAnsi="Times New Roman" w:cs="Times New Roman"/>
      <w:sz w:val="24"/>
      <w:szCs w:val="24"/>
      <w:lang w:val="en-US"/>
    </w:rPr>
  </w:style>
  <w:style w:type="character" w:customStyle="1" w:styleId="RTFNum116">
    <w:name w:val="RTF_Num 11 6"/>
    <w:rsid w:val="00351734"/>
    <w:rPr>
      <w:rFonts w:ascii="Times New Roman" w:eastAsia="Times New Roman" w:hAnsi="Times New Roman" w:cs="Times New Roman"/>
      <w:sz w:val="24"/>
      <w:szCs w:val="24"/>
      <w:lang w:val="en-US"/>
    </w:rPr>
  </w:style>
  <w:style w:type="character" w:customStyle="1" w:styleId="RTFNum117">
    <w:name w:val="RTF_Num 11 7"/>
    <w:rsid w:val="00351734"/>
    <w:rPr>
      <w:rFonts w:ascii="Times New Roman" w:eastAsia="Times New Roman" w:hAnsi="Times New Roman" w:cs="Times New Roman"/>
      <w:sz w:val="24"/>
      <w:szCs w:val="24"/>
      <w:lang w:val="en-US"/>
    </w:rPr>
  </w:style>
  <w:style w:type="character" w:customStyle="1" w:styleId="RTFNum118">
    <w:name w:val="RTF_Num 11 8"/>
    <w:rsid w:val="00351734"/>
    <w:rPr>
      <w:rFonts w:ascii="Times New Roman" w:eastAsia="Times New Roman" w:hAnsi="Times New Roman" w:cs="Times New Roman"/>
      <w:sz w:val="24"/>
      <w:szCs w:val="24"/>
      <w:lang w:val="en-US"/>
    </w:rPr>
  </w:style>
  <w:style w:type="character" w:customStyle="1" w:styleId="RTFNum119">
    <w:name w:val="RTF_Num 11 9"/>
    <w:rsid w:val="00351734"/>
    <w:rPr>
      <w:rFonts w:ascii="Times New Roman" w:eastAsia="Times New Roman" w:hAnsi="Times New Roman" w:cs="Times New Roman"/>
      <w:sz w:val="24"/>
      <w:szCs w:val="24"/>
      <w:lang w:val="en-US"/>
    </w:rPr>
  </w:style>
  <w:style w:type="character" w:customStyle="1" w:styleId="RTFNum121">
    <w:name w:val="RTF_Num 12 1"/>
    <w:rsid w:val="00351734"/>
    <w:rPr>
      <w:rFonts w:ascii="Times New Roman" w:eastAsia="Times New Roman" w:hAnsi="Times New Roman" w:cs="Times New Roman"/>
      <w:sz w:val="24"/>
      <w:szCs w:val="24"/>
      <w:lang w:val="en-US"/>
    </w:rPr>
  </w:style>
  <w:style w:type="character" w:customStyle="1" w:styleId="RTFNum122">
    <w:name w:val="RTF_Num 12 2"/>
    <w:rsid w:val="00351734"/>
    <w:rPr>
      <w:rFonts w:ascii="Times New Roman" w:eastAsia="Times New Roman" w:hAnsi="Times New Roman" w:cs="Times New Roman"/>
      <w:sz w:val="24"/>
      <w:szCs w:val="24"/>
      <w:lang w:val="en-US"/>
    </w:rPr>
  </w:style>
  <w:style w:type="character" w:customStyle="1" w:styleId="RTFNum123">
    <w:name w:val="RTF_Num 12 3"/>
    <w:rsid w:val="00351734"/>
    <w:rPr>
      <w:rFonts w:ascii="Times New Roman" w:eastAsia="Times New Roman" w:hAnsi="Times New Roman" w:cs="Times New Roman"/>
      <w:sz w:val="24"/>
      <w:szCs w:val="24"/>
      <w:lang w:val="en-US"/>
    </w:rPr>
  </w:style>
  <w:style w:type="character" w:customStyle="1" w:styleId="RTFNum124">
    <w:name w:val="RTF_Num 12 4"/>
    <w:rsid w:val="00351734"/>
    <w:rPr>
      <w:rFonts w:ascii="Times New Roman" w:eastAsia="Times New Roman" w:hAnsi="Times New Roman" w:cs="Times New Roman"/>
      <w:sz w:val="24"/>
      <w:szCs w:val="24"/>
      <w:lang w:val="en-US"/>
    </w:rPr>
  </w:style>
  <w:style w:type="character" w:customStyle="1" w:styleId="RTFNum125">
    <w:name w:val="RTF_Num 12 5"/>
    <w:rsid w:val="00351734"/>
    <w:rPr>
      <w:rFonts w:ascii="Times New Roman" w:eastAsia="Times New Roman" w:hAnsi="Times New Roman" w:cs="Times New Roman"/>
      <w:sz w:val="24"/>
      <w:szCs w:val="24"/>
      <w:lang w:val="en-US"/>
    </w:rPr>
  </w:style>
  <w:style w:type="character" w:customStyle="1" w:styleId="RTFNum126">
    <w:name w:val="RTF_Num 12 6"/>
    <w:rsid w:val="00351734"/>
    <w:rPr>
      <w:rFonts w:ascii="Times New Roman" w:eastAsia="Times New Roman" w:hAnsi="Times New Roman" w:cs="Times New Roman"/>
      <w:sz w:val="24"/>
      <w:szCs w:val="24"/>
      <w:lang w:val="en-US"/>
    </w:rPr>
  </w:style>
  <w:style w:type="character" w:customStyle="1" w:styleId="RTFNum127">
    <w:name w:val="RTF_Num 12 7"/>
    <w:rsid w:val="00351734"/>
    <w:rPr>
      <w:rFonts w:ascii="Times New Roman" w:eastAsia="Times New Roman" w:hAnsi="Times New Roman" w:cs="Times New Roman"/>
      <w:sz w:val="24"/>
      <w:szCs w:val="24"/>
      <w:lang w:val="en-US"/>
    </w:rPr>
  </w:style>
  <w:style w:type="character" w:customStyle="1" w:styleId="RTFNum128">
    <w:name w:val="RTF_Num 12 8"/>
    <w:rsid w:val="00351734"/>
    <w:rPr>
      <w:rFonts w:ascii="Times New Roman" w:eastAsia="Times New Roman" w:hAnsi="Times New Roman" w:cs="Times New Roman"/>
      <w:sz w:val="24"/>
      <w:szCs w:val="24"/>
      <w:lang w:val="en-US"/>
    </w:rPr>
  </w:style>
  <w:style w:type="character" w:customStyle="1" w:styleId="RTFNum129">
    <w:name w:val="RTF_Num 12 9"/>
    <w:rsid w:val="00351734"/>
    <w:rPr>
      <w:rFonts w:ascii="Times New Roman" w:eastAsia="Times New Roman" w:hAnsi="Times New Roman" w:cs="Times New Roman"/>
      <w:sz w:val="24"/>
      <w:szCs w:val="24"/>
      <w:lang w:val="en-US"/>
    </w:rPr>
  </w:style>
  <w:style w:type="character" w:customStyle="1" w:styleId="RTFNum131">
    <w:name w:val="RTF_Num 13 1"/>
    <w:rsid w:val="00351734"/>
    <w:rPr>
      <w:rFonts w:ascii="Times New Roman" w:eastAsia="Times New Roman" w:hAnsi="Times New Roman" w:cs="Times New Roman"/>
      <w:sz w:val="24"/>
      <w:szCs w:val="24"/>
      <w:lang w:val="en-US"/>
    </w:rPr>
  </w:style>
  <w:style w:type="character" w:customStyle="1" w:styleId="RTFNum132">
    <w:name w:val="RTF_Num 13 2"/>
    <w:rsid w:val="00351734"/>
    <w:rPr>
      <w:rFonts w:ascii="Times New Roman" w:eastAsia="Times New Roman" w:hAnsi="Times New Roman" w:cs="Times New Roman"/>
      <w:sz w:val="24"/>
      <w:szCs w:val="24"/>
      <w:lang w:val="en-US"/>
    </w:rPr>
  </w:style>
  <w:style w:type="character" w:customStyle="1" w:styleId="RTFNum133">
    <w:name w:val="RTF_Num 13 3"/>
    <w:rsid w:val="00351734"/>
    <w:rPr>
      <w:rFonts w:ascii="Times New Roman" w:eastAsia="Times New Roman" w:hAnsi="Times New Roman" w:cs="Times New Roman"/>
      <w:sz w:val="24"/>
      <w:szCs w:val="24"/>
      <w:lang w:val="en-US"/>
    </w:rPr>
  </w:style>
  <w:style w:type="character" w:customStyle="1" w:styleId="RTFNum134">
    <w:name w:val="RTF_Num 13 4"/>
    <w:rsid w:val="00351734"/>
    <w:rPr>
      <w:rFonts w:ascii="Times New Roman" w:eastAsia="Times New Roman" w:hAnsi="Times New Roman" w:cs="Times New Roman"/>
      <w:sz w:val="24"/>
      <w:szCs w:val="24"/>
      <w:lang w:val="en-US"/>
    </w:rPr>
  </w:style>
  <w:style w:type="character" w:customStyle="1" w:styleId="RTFNum135">
    <w:name w:val="RTF_Num 13 5"/>
    <w:rsid w:val="00351734"/>
    <w:rPr>
      <w:rFonts w:ascii="Times New Roman" w:eastAsia="Times New Roman" w:hAnsi="Times New Roman" w:cs="Times New Roman"/>
      <w:sz w:val="24"/>
      <w:szCs w:val="24"/>
      <w:lang w:val="en-US"/>
    </w:rPr>
  </w:style>
  <w:style w:type="character" w:customStyle="1" w:styleId="RTFNum136">
    <w:name w:val="RTF_Num 13 6"/>
    <w:rsid w:val="00351734"/>
    <w:rPr>
      <w:rFonts w:ascii="Times New Roman" w:eastAsia="Times New Roman" w:hAnsi="Times New Roman" w:cs="Times New Roman"/>
      <w:sz w:val="24"/>
      <w:szCs w:val="24"/>
      <w:lang w:val="en-US"/>
    </w:rPr>
  </w:style>
  <w:style w:type="character" w:customStyle="1" w:styleId="RTFNum137">
    <w:name w:val="RTF_Num 13 7"/>
    <w:rsid w:val="00351734"/>
    <w:rPr>
      <w:rFonts w:ascii="Times New Roman" w:eastAsia="Times New Roman" w:hAnsi="Times New Roman" w:cs="Times New Roman"/>
      <w:sz w:val="24"/>
      <w:szCs w:val="24"/>
      <w:lang w:val="en-US"/>
    </w:rPr>
  </w:style>
  <w:style w:type="character" w:customStyle="1" w:styleId="RTFNum138">
    <w:name w:val="RTF_Num 13 8"/>
    <w:rsid w:val="00351734"/>
    <w:rPr>
      <w:rFonts w:ascii="Times New Roman" w:eastAsia="Times New Roman" w:hAnsi="Times New Roman" w:cs="Times New Roman"/>
      <w:sz w:val="24"/>
      <w:szCs w:val="24"/>
      <w:lang w:val="en-US"/>
    </w:rPr>
  </w:style>
  <w:style w:type="character" w:customStyle="1" w:styleId="RTFNum139">
    <w:name w:val="RTF_Num 13 9"/>
    <w:rsid w:val="00351734"/>
    <w:rPr>
      <w:rFonts w:ascii="Times New Roman" w:eastAsia="Times New Roman" w:hAnsi="Times New Roman" w:cs="Times New Roman"/>
      <w:sz w:val="24"/>
      <w:szCs w:val="24"/>
      <w:lang w:val="en-US"/>
    </w:rPr>
  </w:style>
  <w:style w:type="character" w:customStyle="1" w:styleId="RTFNum141">
    <w:name w:val="RTF_Num 14 1"/>
    <w:rsid w:val="00351734"/>
    <w:rPr>
      <w:rFonts w:ascii="Times New Roman" w:eastAsia="Times New Roman" w:hAnsi="Times New Roman" w:cs="Times New Roman"/>
      <w:sz w:val="24"/>
      <w:szCs w:val="24"/>
      <w:lang w:val="en-US"/>
    </w:rPr>
  </w:style>
  <w:style w:type="character" w:customStyle="1" w:styleId="RTFNum142">
    <w:name w:val="RTF_Num 14 2"/>
    <w:rsid w:val="00351734"/>
    <w:rPr>
      <w:rFonts w:ascii="Times New Roman" w:eastAsia="Times New Roman" w:hAnsi="Times New Roman" w:cs="Times New Roman"/>
      <w:sz w:val="24"/>
      <w:szCs w:val="24"/>
      <w:lang w:val="en-US"/>
    </w:rPr>
  </w:style>
  <w:style w:type="character" w:customStyle="1" w:styleId="RTFNum143">
    <w:name w:val="RTF_Num 14 3"/>
    <w:rsid w:val="00351734"/>
    <w:rPr>
      <w:rFonts w:ascii="Times New Roman" w:eastAsia="Times New Roman" w:hAnsi="Times New Roman" w:cs="Times New Roman"/>
      <w:sz w:val="24"/>
      <w:szCs w:val="24"/>
      <w:lang w:val="en-US"/>
    </w:rPr>
  </w:style>
  <w:style w:type="character" w:customStyle="1" w:styleId="RTFNum144">
    <w:name w:val="RTF_Num 14 4"/>
    <w:rsid w:val="00351734"/>
    <w:rPr>
      <w:rFonts w:ascii="Times New Roman" w:eastAsia="Times New Roman" w:hAnsi="Times New Roman" w:cs="Times New Roman"/>
      <w:sz w:val="24"/>
      <w:szCs w:val="24"/>
      <w:lang w:val="en-US"/>
    </w:rPr>
  </w:style>
  <w:style w:type="character" w:customStyle="1" w:styleId="RTFNum145">
    <w:name w:val="RTF_Num 14 5"/>
    <w:rsid w:val="00351734"/>
    <w:rPr>
      <w:rFonts w:ascii="Times New Roman" w:eastAsia="Times New Roman" w:hAnsi="Times New Roman" w:cs="Times New Roman"/>
      <w:sz w:val="24"/>
      <w:szCs w:val="24"/>
      <w:lang w:val="en-US"/>
    </w:rPr>
  </w:style>
  <w:style w:type="character" w:customStyle="1" w:styleId="RTFNum146">
    <w:name w:val="RTF_Num 14 6"/>
    <w:rsid w:val="00351734"/>
    <w:rPr>
      <w:rFonts w:ascii="Times New Roman" w:eastAsia="Times New Roman" w:hAnsi="Times New Roman" w:cs="Times New Roman"/>
      <w:sz w:val="24"/>
      <w:szCs w:val="24"/>
      <w:lang w:val="en-US"/>
    </w:rPr>
  </w:style>
  <w:style w:type="character" w:customStyle="1" w:styleId="RTFNum147">
    <w:name w:val="RTF_Num 14 7"/>
    <w:rsid w:val="00351734"/>
    <w:rPr>
      <w:rFonts w:ascii="Times New Roman" w:eastAsia="Times New Roman" w:hAnsi="Times New Roman" w:cs="Times New Roman"/>
      <w:sz w:val="24"/>
      <w:szCs w:val="24"/>
      <w:lang w:val="en-US"/>
    </w:rPr>
  </w:style>
  <w:style w:type="character" w:customStyle="1" w:styleId="RTFNum148">
    <w:name w:val="RTF_Num 14 8"/>
    <w:rsid w:val="00351734"/>
    <w:rPr>
      <w:rFonts w:ascii="Times New Roman" w:eastAsia="Times New Roman" w:hAnsi="Times New Roman" w:cs="Times New Roman"/>
      <w:sz w:val="24"/>
      <w:szCs w:val="24"/>
      <w:lang w:val="en-US"/>
    </w:rPr>
  </w:style>
  <w:style w:type="character" w:customStyle="1" w:styleId="RTFNum149">
    <w:name w:val="RTF_Num 14 9"/>
    <w:rsid w:val="00351734"/>
    <w:rPr>
      <w:rFonts w:ascii="Times New Roman" w:eastAsia="Times New Roman" w:hAnsi="Times New Roman" w:cs="Times New Roman"/>
      <w:sz w:val="24"/>
      <w:szCs w:val="24"/>
      <w:lang w:val="en-US"/>
    </w:rPr>
  </w:style>
  <w:style w:type="character" w:customStyle="1" w:styleId="RTFNum151">
    <w:name w:val="RTF_Num 15 1"/>
    <w:rsid w:val="00351734"/>
    <w:rPr>
      <w:rFonts w:ascii="Times New Roman" w:eastAsia="Times New Roman" w:hAnsi="Times New Roman" w:cs="Times New Roman"/>
      <w:sz w:val="24"/>
      <w:szCs w:val="24"/>
      <w:lang w:val="en-US"/>
    </w:rPr>
  </w:style>
  <w:style w:type="character" w:customStyle="1" w:styleId="RTFNum152">
    <w:name w:val="RTF_Num 15 2"/>
    <w:rsid w:val="00351734"/>
    <w:rPr>
      <w:rFonts w:ascii="Times New Roman" w:eastAsia="Times New Roman" w:hAnsi="Times New Roman" w:cs="Times New Roman"/>
      <w:sz w:val="24"/>
      <w:szCs w:val="24"/>
      <w:lang w:val="en-US"/>
    </w:rPr>
  </w:style>
  <w:style w:type="character" w:customStyle="1" w:styleId="RTFNum153">
    <w:name w:val="RTF_Num 15 3"/>
    <w:rsid w:val="00351734"/>
    <w:rPr>
      <w:rFonts w:ascii="Times New Roman" w:eastAsia="Times New Roman" w:hAnsi="Times New Roman" w:cs="Times New Roman"/>
      <w:sz w:val="24"/>
      <w:szCs w:val="24"/>
      <w:lang w:val="en-US"/>
    </w:rPr>
  </w:style>
  <w:style w:type="character" w:customStyle="1" w:styleId="RTFNum154">
    <w:name w:val="RTF_Num 15 4"/>
    <w:rsid w:val="00351734"/>
    <w:rPr>
      <w:rFonts w:ascii="Times New Roman" w:eastAsia="Times New Roman" w:hAnsi="Times New Roman" w:cs="Times New Roman"/>
      <w:sz w:val="24"/>
      <w:szCs w:val="24"/>
      <w:lang w:val="en-US"/>
    </w:rPr>
  </w:style>
  <w:style w:type="character" w:customStyle="1" w:styleId="RTFNum155">
    <w:name w:val="RTF_Num 15 5"/>
    <w:rsid w:val="00351734"/>
    <w:rPr>
      <w:rFonts w:ascii="Times New Roman" w:eastAsia="Times New Roman" w:hAnsi="Times New Roman" w:cs="Times New Roman"/>
      <w:sz w:val="24"/>
      <w:szCs w:val="24"/>
      <w:lang w:val="en-US"/>
    </w:rPr>
  </w:style>
  <w:style w:type="character" w:customStyle="1" w:styleId="RTFNum156">
    <w:name w:val="RTF_Num 15 6"/>
    <w:rsid w:val="00351734"/>
    <w:rPr>
      <w:rFonts w:ascii="Times New Roman" w:eastAsia="Times New Roman" w:hAnsi="Times New Roman" w:cs="Times New Roman"/>
      <w:sz w:val="24"/>
      <w:szCs w:val="24"/>
      <w:lang w:val="en-US"/>
    </w:rPr>
  </w:style>
  <w:style w:type="character" w:customStyle="1" w:styleId="RTFNum157">
    <w:name w:val="RTF_Num 15 7"/>
    <w:rsid w:val="00351734"/>
    <w:rPr>
      <w:rFonts w:ascii="Times New Roman" w:eastAsia="Times New Roman" w:hAnsi="Times New Roman" w:cs="Times New Roman"/>
      <w:sz w:val="24"/>
      <w:szCs w:val="24"/>
      <w:lang w:val="en-US"/>
    </w:rPr>
  </w:style>
  <w:style w:type="character" w:customStyle="1" w:styleId="RTFNum158">
    <w:name w:val="RTF_Num 15 8"/>
    <w:rsid w:val="00351734"/>
    <w:rPr>
      <w:rFonts w:ascii="Times New Roman" w:eastAsia="Times New Roman" w:hAnsi="Times New Roman" w:cs="Times New Roman"/>
      <w:sz w:val="24"/>
      <w:szCs w:val="24"/>
      <w:lang w:val="en-US"/>
    </w:rPr>
  </w:style>
  <w:style w:type="character" w:customStyle="1" w:styleId="RTFNum159">
    <w:name w:val="RTF_Num 15 9"/>
    <w:rsid w:val="00351734"/>
    <w:rPr>
      <w:rFonts w:ascii="Times New Roman" w:eastAsia="Times New Roman" w:hAnsi="Times New Roman" w:cs="Times New Roman"/>
      <w:sz w:val="24"/>
      <w:szCs w:val="24"/>
      <w:lang w:val="en-US"/>
    </w:rPr>
  </w:style>
  <w:style w:type="character" w:customStyle="1" w:styleId="RTFNum161">
    <w:name w:val="RTF_Num 16 1"/>
    <w:rsid w:val="00351734"/>
    <w:rPr>
      <w:rFonts w:ascii="Times New Roman" w:eastAsia="Times New Roman" w:hAnsi="Times New Roman" w:cs="Times New Roman"/>
      <w:sz w:val="24"/>
      <w:szCs w:val="24"/>
      <w:lang w:val="en-US"/>
    </w:rPr>
  </w:style>
  <w:style w:type="character" w:customStyle="1" w:styleId="RTFNum162">
    <w:name w:val="RTF_Num 16 2"/>
    <w:rsid w:val="00351734"/>
    <w:rPr>
      <w:rFonts w:ascii="Times New Roman" w:eastAsia="Times New Roman" w:hAnsi="Times New Roman" w:cs="Times New Roman"/>
      <w:sz w:val="24"/>
      <w:szCs w:val="24"/>
      <w:lang w:val="en-US"/>
    </w:rPr>
  </w:style>
  <w:style w:type="character" w:customStyle="1" w:styleId="RTFNum163">
    <w:name w:val="RTF_Num 16 3"/>
    <w:rsid w:val="00351734"/>
    <w:rPr>
      <w:rFonts w:ascii="Times New Roman" w:eastAsia="Times New Roman" w:hAnsi="Times New Roman" w:cs="Times New Roman"/>
      <w:sz w:val="24"/>
      <w:szCs w:val="24"/>
      <w:lang w:val="en-US"/>
    </w:rPr>
  </w:style>
  <w:style w:type="character" w:customStyle="1" w:styleId="RTFNum164">
    <w:name w:val="RTF_Num 16 4"/>
    <w:rsid w:val="00351734"/>
    <w:rPr>
      <w:rFonts w:ascii="Times New Roman" w:eastAsia="Times New Roman" w:hAnsi="Times New Roman" w:cs="Times New Roman"/>
      <w:sz w:val="24"/>
      <w:szCs w:val="24"/>
      <w:lang w:val="en-US"/>
    </w:rPr>
  </w:style>
  <w:style w:type="character" w:customStyle="1" w:styleId="RTFNum165">
    <w:name w:val="RTF_Num 16 5"/>
    <w:rsid w:val="00351734"/>
    <w:rPr>
      <w:rFonts w:ascii="Times New Roman" w:eastAsia="Times New Roman" w:hAnsi="Times New Roman" w:cs="Times New Roman"/>
      <w:sz w:val="24"/>
      <w:szCs w:val="24"/>
      <w:lang w:val="en-US"/>
    </w:rPr>
  </w:style>
  <w:style w:type="character" w:customStyle="1" w:styleId="RTFNum166">
    <w:name w:val="RTF_Num 16 6"/>
    <w:rsid w:val="00351734"/>
    <w:rPr>
      <w:rFonts w:ascii="Times New Roman" w:eastAsia="Times New Roman" w:hAnsi="Times New Roman" w:cs="Times New Roman"/>
      <w:sz w:val="24"/>
      <w:szCs w:val="24"/>
      <w:lang w:val="en-US"/>
    </w:rPr>
  </w:style>
  <w:style w:type="character" w:customStyle="1" w:styleId="RTFNum167">
    <w:name w:val="RTF_Num 16 7"/>
    <w:rsid w:val="00351734"/>
    <w:rPr>
      <w:rFonts w:ascii="Times New Roman" w:eastAsia="Times New Roman" w:hAnsi="Times New Roman" w:cs="Times New Roman"/>
      <w:sz w:val="24"/>
      <w:szCs w:val="24"/>
      <w:lang w:val="en-US"/>
    </w:rPr>
  </w:style>
  <w:style w:type="character" w:customStyle="1" w:styleId="RTFNum168">
    <w:name w:val="RTF_Num 16 8"/>
    <w:rsid w:val="00351734"/>
    <w:rPr>
      <w:rFonts w:ascii="Times New Roman" w:eastAsia="Times New Roman" w:hAnsi="Times New Roman" w:cs="Times New Roman"/>
      <w:sz w:val="24"/>
      <w:szCs w:val="24"/>
      <w:lang w:val="en-US"/>
    </w:rPr>
  </w:style>
  <w:style w:type="character" w:customStyle="1" w:styleId="RTFNum169">
    <w:name w:val="RTF_Num 16 9"/>
    <w:rsid w:val="00351734"/>
    <w:rPr>
      <w:rFonts w:ascii="Times New Roman" w:eastAsia="Times New Roman" w:hAnsi="Times New Roman" w:cs="Times New Roman"/>
      <w:sz w:val="24"/>
      <w:szCs w:val="24"/>
      <w:lang w:val="en-US"/>
    </w:rPr>
  </w:style>
  <w:style w:type="character" w:customStyle="1" w:styleId="RTFNum171">
    <w:name w:val="RTF_Num 17 1"/>
    <w:rsid w:val="00351734"/>
    <w:rPr>
      <w:rFonts w:ascii="Times New Roman" w:eastAsia="Times New Roman" w:hAnsi="Times New Roman" w:cs="Times New Roman"/>
      <w:sz w:val="24"/>
      <w:szCs w:val="24"/>
      <w:lang w:val="en-US"/>
    </w:rPr>
  </w:style>
  <w:style w:type="character" w:customStyle="1" w:styleId="RTFNum172">
    <w:name w:val="RTF_Num 17 2"/>
    <w:rsid w:val="00351734"/>
    <w:rPr>
      <w:rFonts w:ascii="Times New Roman" w:eastAsia="Times New Roman" w:hAnsi="Times New Roman" w:cs="Times New Roman"/>
      <w:sz w:val="24"/>
      <w:szCs w:val="24"/>
      <w:lang w:val="en-US"/>
    </w:rPr>
  </w:style>
  <w:style w:type="character" w:customStyle="1" w:styleId="RTFNum173">
    <w:name w:val="RTF_Num 17 3"/>
    <w:rsid w:val="00351734"/>
    <w:rPr>
      <w:rFonts w:ascii="Times New Roman" w:eastAsia="Times New Roman" w:hAnsi="Times New Roman" w:cs="Times New Roman"/>
      <w:sz w:val="24"/>
      <w:szCs w:val="24"/>
      <w:lang w:val="en-US"/>
    </w:rPr>
  </w:style>
  <w:style w:type="character" w:customStyle="1" w:styleId="RTFNum174">
    <w:name w:val="RTF_Num 17 4"/>
    <w:rsid w:val="00351734"/>
    <w:rPr>
      <w:rFonts w:ascii="Times New Roman" w:eastAsia="Times New Roman" w:hAnsi="Times New Roman" w:cs="Times New Roman"/>
      <w:sz w:val="24"/>
      <w:szCs w:val="24"/>
      <w:lang w:val="en-US"/>
    </w:rPr>
  </w:style>
  <w:style w:type="character" w:customStyle="1" w:styleId="RTFNum175">
    <w:name w:val="RTF_Num 17 5"/>
    <w:rsid w:val="00351734"/>
    <w:rPr>
      <w:rFonts w:ascii="Times New Roman" w:eastAsia="Times New Roman" w:hAnsi="Times New Roman" w:cs="Times New Roman"/>
      <w:sz w:val="24"/>
      <w:szCs w:val="24"/>
      <w:lang w:val="en-US"/>
    </w:rPr>
  </w:style>
  <w:style w:type="character" w:customStyle="1" w:styleId="RTFNum176">
    <w:name w:val="RTF_Num 17 6"/>
    <w:rsid w:val="00351734"/>
    <w:rPr>
      <w:rFonts w:ascii="Times New Roman" w:eastAsia="Times New Roman" w:hAnsi="Times New Roman" w:cs="Times New Roman"/>
      <w:sz w:val="24"/>
      <w:szCs w:val="24"/>
      <w:lang w:val="en-US"/>
    </w:rPr>
  </w:style>
  <w:style w:type="character" w:customStyle="1" w:styleId="RTFNum177">
    <w:name w:val="RTF_Num 17 7"/>
    <w:rsid w:val="00351734"/>
    <w:rPr>
      <w:rFonts w:ascii="Times New Roman" w:eastAsia="Times New Roman" w:hAnsi="Times New Roman" w:cs="Times New Roman"/>
      <w:sz w:val="24"/>
      <w:szCs w:val="24"/>
      <w:lang w:val="en-US"/>
    </w:rPr>
  </w:style>
  <w:style w:type="character" w:customStyle="1" w:styleId="RTFNum178">
    <w:name w:val="RTF_Num 17 8"/>
    <w:rsid w:val="00351734"/>
    <w:rPr>
      <w:rFonts w:ascii="Times New Roman" w:eastAsia="Times New Roman" w:hAnsi="Times New Roman" w:cs="Times New Roman"/>
      <w:sz w:val="24"/>
      <w:szCs w:val="24"/>
      <w:lang w:val="en-US"/>
    </w:rPr>
  </w:style>
  <w:style w:type="character" w:customStyle="1" w:styleId="RTFNum179">
    <w:name w:val="RTF_Num 17 9"/>
    <w:rsid w:val="00351734"/>
    <w:rPr>
      <w:rFonts w:ascii="Times New Roman" w:eastAsia="Times New Roman" w:hAnsi="Times New Roman" w:cs="Times New Roman"/>
      <w:sz w:val="24"/>
      <w:szCs w:val="24"/>
      <w:lang w:val="en-US"/>
    </w:rPr>
  </w:style>
  <w:style w:type="character" w:customStyle="1" w:styleId="RTFNum181">
    <w:name w:val="RTF_Num 18 1"/>
    <w:rsid w:val="00351734"/>
    <w:rPr>
      <w:rFonts w:ascii="Times New Roman" w:eastAsia="Times New Roman" w:hAnsi="Times New Roman" w:cs="Times New Roman"/>
      <w:sz w:val="24"/>
      <w:szCs w:val="24"/>
      <w:lang w:val="en-US"/>
    </w:rPr>
  </w:style>
  <w:style w:type="character" w:customStyle="1" w:styleId="RTFNum182">
    <w:name w:val="RTF_Num 18 2"/>
    <w:rsid w:val="00351734"/>
    <w:rPr>
      <w:rFonts w:ascii="Times New Roman" w:eastAsia="Times New Roman" w:hAnsi="Times New Roman" w:cs="Times New Roman"/>
      <w:sz w:val="24"/>
      <w:szCs w:val="24"/>
      <w:lang w:val="en-US"/>
    </w:rPr>
  </w:style>
  <w:style w:type="character" w:customStyle="1" w:styleId="RTFNum183">
    <w:name w:val="RTF_Num 18 3"/>
    <w:rsid w:val="00351734"/>
    <w:rPr>
      <w:rFonts w:ascii="Times New Roman" w:eastAsia="Times New Roman" w:hAnsi="Times New Roman" w:cs="Times New Roman"/>
      <w:sz w:val="24"/>
      <w:szCs w:val="24"/>
      <w:lang w:val="en-US"/>
    </w:rPr>
  </w:style>
  <w:style w:type="character" w:customStyle="1" w:styleId="RTFNum184">
    <w:name w:val="RTF_Num 18 4"/>
    <w:rsid w:val="00351734"/>
    <w:rPr>
      <w:rFonts w:ascii="Times New Roman" w:eastAsia="Times New Roman" w:hAnsi="Times New Roman" w:cs="Times New Roman"/>
      <w:sz w:val="24"/>
      <w:szCs w:val="24"/>
      <w:lang w:val="en-US"/>
    </w:rPr>
  </w:style>
  <w:style w:type="character" w:customStyle="1" w:styleId="RTFNum185">
    <w:name w:val="RTF_Num 18 5"/>
    <w:rsid w:val="00351734"/>
    <w:rPr>
      <w:rFonts w:ascii="Times New Roman" w:eastAsia="Times New Roman" w:hAnsi="Times New Roman" w:cs="Times New Roman"/>
      <w:sz w:val="24"/>
      <w:szCs w:val="24"/>
      <w:lang w:val="en-US"/>
    </w:rPr>
  </w:style>
  <w:style w:type="character" w:customStyle="1" w:styleId="RTFNum186">
    <w:name w:val="RTF_Num 18 6"/>
    <w:rsid w:val="00351734"/>
    <w:rPr>
      <w:rFonts w:ascii="Times New Roman" w:eastAsia="Times New Roman" w:hAnsi="Times New Roman" w:cs="Times New Roman"/>
      <w:sz w:val="24"/>
      <w:szCs w:val="24"/>
      <w:lang w:val="en-US"/>
    </w:rPr>
  </w:style>
  <w:style w:type="character" w:customStyle="1" w:styleId="RTFNum187">
    <w:name w:val="RTF_Num 18 7"/>
    <w:rsid w:val="00351734"/>
    <w:rPr>
      <w:rFonts w:ascii="Times New Roman" w:eastAsia="Times New Roman" w:hAnsi="Times New Roman" w:cs="Times New Roman"/>
      <w:sz w:val="24"/>
      <w:szCs w:val="24"/>
      <w:lang w:val="en-US"/>
    </w:rPr>
  </w:style>
  <w:style w:type="character" w:customStyle="1" w:styleId="RTFNum188">
    <w:name w:val="RTF_Num 18 8"/>
    <w:rsid w:val="00351734"/>
    <w:rPr>
      <w:rFonts w:ascii="Times New Roman" w:eastAsia="Times New Roman" w:hAnsi="Times New Roman" w:cs="Times New Roman"/>
      <w:sz w:val="24"/>
      <w:szCs w:val="24"/>
      <w:lang w:val="en-US"/>
    </w:rPr>
  </w:style>
  <w:style w:type="character" w:customStyle="1" w:styleId="RTFNum189">
    <w:name w:val="RTF_Num 18 9"/>
    <w:rsid w:val="00351734"/>
    <w:rPr>
      <w:rFonts w:ascii="Times New Roman" w:eastAsia="Times New Roman" w:hAnsi="Times New Roman" w:cs="Times New Roman"/>
      <w:sz w:val="24"/>
      <w:szCs w:val="24"/>
      <w:lang w:val="en-US"/>
    </w:rPr>
  </w:style>
  <w:style w:type="character" w:customStyle="1" w:styleId="RTFNum191">
    <w:name w:val="RTF_Num 19 1"/>
    <w:rsid w:val="00351734"/>
    <w:rPr>
      <w:rFonts w:ascii="Times New Roman" w:eastAsia="Times New Roman" w:hAnsi="Times New Roman" w:cs="Times New Roman"/>
      <w:sz w:val="24"/>
      <w:szCs w:val="24"/>
      <w:lang w:val="en-US"/>
    </w:rPr>
  </w:style>
  <w:style w:type="character" w:customStyle="1" w:styleId="RTFNum192">
    <w:name w:val="RTF_Num 19 2"/>
    <w:rsid w:val="00351734"/>
    <w:rPr>
      <w:rFonts w:ascii="Times New Roman" w:eastAsia="Times New Roman" w:hAnsi="Times New Roman" w:cs="Times New Roman"/>
      <w:sz w:val="24"/>
      <w:szCs w:val="24"/>
      <w:lang w:val="en-US"/>
    </w:rPr>
  </w:style>
  <w:style w:type="character" w:customStyle="1" w:styleId="RTFNum193">
    <w:name w:val="RTF_Num 19 3"/>
    <w:rsid w:val="00351734"/>
    <w:rPr>
      <w:rFonts w:ascii="Times New Roman" w:eastAsia="Times New Roman" w:hAnsi="Times New Roman" w:cs="Times New Roman"/>
      <w:sz w:val="24"/>
      <w:szCs w:val="24"/>
      <w:lang w:val="en-US"/>
    </w:rPr>
  </w:style>
  <w:style w:type="character" w:customStyle="1" w:styleId="RTFNum194">
    <w:name w:val="RTF_Num 19 4"/>
    <w:rsid w:val="00351734"/>
    <w:rPr>
      <w:rFonts w:ascii="Times New Roman" w:eastAsia="Times New Roman" w:hAnsi="Times New Roman" w:cs="Times New Roman"/>
      <w:sz w:val="24"/>
      <w:szCs w:val="24"/>
      <w:lang w:val="en-US"/>
    </w:rPr>
  </w:style>
  <w:style w:type="character" w:customStyle="1" w:styleId="RTFNum195">
    <w:name w:val="RTF_Num 19 5"/>
    <w:rsid w:val="00351734"/>
    <w:rPr>
      <w:rFonts w:ascii="Times New Roman" w:eastAsia="Times New Roman" w:hAnsi="Times New Roman" w:cs="Times New Roman"/>
      <w:sz w:val="24"/>
      <w:szCs w:val="24"/>
      <w:lang w:val="en-US"/>
    </w:rPr>
  </w:style>
  <w:style w:type="character" w:customStyle="1" w:styleId="RTFNum196">
    <w:name w:val="RTF_Num 19 6"/>
    <w:rsid w:val="00351734"/>
    <w:rPr>
      <w:rFonts w:ascii="Times New Roman" w:eastAsia="Times New Roman" w:hAnsi="Times New Roman" w:cs="Times New Roman"/>
      <w:sz w:val="24"/>
      <w:szCs w:val="24"/>
      <w:lang w:val="en-US"/>
    </w:rPr>
  </w:style>
  <w:style w:type="character" w:customStyle="1" w:styleId="RTFNum197">
    <w:name w:val="RTF_Num 19 7"/>
    <w:rsid w:val="00351734"/>
    <w:rPr>
      <w:rFonts w:ascii="Times New Roman" w:eastAsia="Times New Roman" w:hAnsi="Times New Roman" w:cs="Times New Roman"/>
      <w:sz w:val="24"/>
      <w:szCs w:val="24"/>
      <w:lang w:val="en-US"/>
    </w:rPr>
  </w:style>
  <w:style w:type="character" w:customStyle="1" w:styleId="RTFNum198">
    <w:name w:val="RTF_Num 19 8"/>
    <w:rsid w:val="00351734"/>
    <w:rPr>
      <w:rFonts w:ascii="Times New Roman" w:eastAsia="Times New Roman" w:hAnsi="Times New Roman" w:cs="Times New Roman"/>
      <w:sz w:val="24"/>
      <w:szCs w:val="24"/>
      <w:lang w:val="en-US"/>
    </w:rPr>
  </w:style>
  <w:style w:type="character" w:customStyle="1" w:styleId="RTFNum199">
    <w:name w:val="RTF_Num 19 9"/>
    <w:rsid w:val="00351734"/>
    <w:rPr>
      <w:rFonts w:ascii="Times New Roman" w:eastAsia="Times New Roman" w:hAnsi="Times New Roman" w:cs="Times New Roman"/>
      <w:sz w:val="24"/>
      <w:szCs w:val="24"/>
      <w:lang w:val="en-US"/>
    </w:rPr>
  </w:style>
  <w:style w:type="character" w:customStyle="1" w:styleId="RTFNum201">
    <w:name w:val="RTF_Num 20 1"/>
    <w:rsid w:val="00351734"/>
    <w:rPr>
      <w:rFonts w:ascii="Times New Roman" w:eastAsia="Times New Roman" w:hAnsi="Times New Roman" w:cs="Times New Roman"/>
      <w:sz w:val="24"/>
      <w:szCs w:val="24"/>
      <w:lang w:val="en-US"/>
    </w:rPr>
  </w:style>
  <w:style w:type="character" w:customStyle="1" w:styleId="RTFNum202">
    <w:name w:val="RTF_Num 20 2"/>
    <w:rsid w:val="00351734"/>
    <w:rPr>
      <w:rFonts w:ascii="Times New Roman" w:eastAsia="Times New Roman" w:hAnsi="Times New Roman" w:cs="Times New Roman"/>
      <w:sz w:val="24"/>
      <w:szCs w:val="24"/>
      <w:lang w:val="en-US"/>
    </w:rPr>
  </w:style>
  <w:style w:type="character" w:customStyle="1" w:styleId="RTFNum203">
    <w:name w:val="RTF_Num 20 3"/>
    <w:rsid w:val="00351734"/>
    <w:rPr>
      <w:rFonts w:ascii="Times New Roman" w:eastAsia="Times New Roman" w:hAnsi="Times New Roman" w:cs="Times New Roman"/>
      <w:sz w:val="24"/>
      <w:szCs w:val="24"/>
      <w:lang w:val="en-US"/>
    </w:rPr>
  </w:style>
  <w:style w:type="character" w:customStyle="1" w:styleId="RTFNum204">
    <w:name w:val="RTF_Num 20 4"/>
    <w:rsid w:val="00351734"/>
    <w:rPr>
      <w:rFonts w:ascii="Times New Roman" w:eastAsia="Times New Roman" w:hAnsi="Times New Roman" w:cs="Times New Roman"/>
      <w:sz w:val="24"/>
      <w:szCs w:val="24"/>
      <w:lang w:val="en-US"/>
    </w:rPr>
  </w:style>
  <w:style w:type="character" w:customStyle="1" w:styleId="RTFNum205">
    <w:name w:val="RTF_Num 20 5"/>
    <w:rsid w:val="00351734"/>
    <w:rPr>
      <w:rFonts w:ascii="Times New Roman" w:eastAsia="Times New Roman" w:hAnsi="Times New Roman" w:cs="Times New Roman"/>
      <w:sz w:val="24"/>
      <w:szCs w:val="24"/>
      <w:lang w:val="en-US"/>
    </w:rPr>
  </w:style>
  <w:style w:type="character" w:customStyle="1" w:styleId="RTFNum206">
    <w:name w:val="RTF_Num 20 6"/>
    <w:rsid w:val="00351734"/>
    <w:rPr>
      <w:rFonts w:ascii="Times New Roman" w:eastAsia="Times New Roman" w:hAnsi="Times New Roman" w:cs="Times New Roman"/>
      <w:sz w:val="24"/>
      <w:szCs w:val="24"/>
      <w:lang w:val="en-US"/>
    </w:rPr>
  </w:style>
  <w:style w:type="character" w:customStyle="1" w:styleId="RTFNum207">
    <w:name w:val="RTF_Num 20 7"/>
    <w:rsid w:val="00351734"/>
    <w:rPr>
      <w:rFonts w:ascii="Times New Roman" w:eastAsia="Times New Roman" w:hAnsi="Times New Roman" w:cs="Times New Roman"/>
      <w:sz w:val="24"/>
      <w:szCs w:val="24"/>
      <w:lang w:val="en-US"/>
    </w:rPr>
  </w:style>
  <w:style w:type="character" w:customStyle="1" w:styleId="RTFNum208">
    <w:name w:val="RTF_Num 20 8"/>
    <w:rsid w:val="00351734"/>
    <w:rPr>
      <w:rFonts w:ascii="Times New Roman" w:eastAsia="Times New Roman" w:hAnsi="Times New Roman" w:cs="Times New Roman"/>
      <w:sz w:val="24"/>
      <w:szCs w:val="24"/>
      <w:lang w:val="en-US"/>
    </w:rPr>
  </w:style>
  <w:style w:type="character" w:customStyle="1" w:styleId="RTFNum209">
    <w:name w:val="RTF_Num 20 9"/>
    <w:rsid w:val="00351734"/>
    <w:rPr>
      <w:rFonts w:ascii="Times New Roman" w:eastAsia="Times New Roman" w:hAnsi="Times New Roman" w:cs="Times New Roman"/>
      <w:sz w:val="24"/>
      <w:szCs w:val="24"/>
      <w:lang w:val="en-US"/>
    </w:rPr>
  </w:style>
  <w:style w:type="character" w:customStyle="1" w:styleId="RTFNum211">
    <w:name w:val="RTF_Num 21 1"/>
    <w:rsid w:val="00351734"/>
    <w:rPr>
      <w:rFonts w:ascii="Times New Roman" w:eastAsia="Times New Roman" w:hAnsi="Times New Roman" w:cs="Times New Roman"/>
      <w:sz w:val="24"/>
      <w:szCs w:val="24"/>
      <w:lang w:val="en-US"/>
    </w:rPr>
  </w:style>
  <w:style w:type="character" w:customStyle="1" w:styleId="RTFNum212">
    <w:name w:val="RTF_Num 21 2"/>
    <w:rsid w:val="00351734"/>
    <w:rPr>
      <w:rFonts w:ascii="Times New Roman" w:eastAsia="Times New Roman" w:hAnsi="Times New Roman" w:cs="Times New Roman"/>
      <w:sz w:val="24"/>
      <w:szCs w:val="24"/>
      <w:lang w:val="en-US"/>
    </w:rPr>
  </w:style>
  <w:style w:type="character" w:customStyle="1" w:styleId="RTFNum213">
    <w:name w:val="RTF_Num 21 3"/>
    <w:rsid w:val="00351734"/>
    <w:rPr>
      <w:rFonts w:ascii="Times New Roman" w:eastAsia="Times New Roman" w:hAnsi="Times New Roman" w:cs="Times New Roman"/>
      <w:sz w:val="24"/>
      <w:szCs w:val="24"/>
      <w:lang w:val="en-US"/>
    </w:rPr>
  </w:style>
  <w:style w:type="character" w:customStyle="1" w:styleId="RTFNum214">
    <w:name w:val="RTF_Num 21 4"/>
    <w:rsid w:val="00351734"/>
    <w:rPr>
      <w:rFonts w:ascii="Times New Roman" w:eastAsia="Times New Roman" w:hAnsi="Times New Roman" w:cs="Times New Roman"/>
      <w:sz w:val="24"/>
      <w:szCs w:val="24"/>
      <w:lang w:val="en-US"/>
    </w:rPr>
  </w:style>
  <w:style w:type="character" w:customStyle="1" w:styleId="RTFNum215">
    <w:name w:val="RTF_Num 21 5"/>
    <w:rsid w:val="00351734"/>
    <w:rPr>
      <w:rFonts w:ascii="Times New Roman" w:eastAsia="Times New Roman" w:hAnsi="Times New Roman" w:cs="Times New Roman"/>
      <w:sz w:val="24"/>
      <w:szCs w:val="24"/>
      <w:lang w:val="en-US"/>
    </w:rPr>
  </w:style>
  <w:style w:type="character" w:customStyle="1" w:styleId="RTFNum216">
    <w:name w:val="RTF_Num 21 6"/>
    <w:rsid w:val="00351734"/>
    <w:rPr>
      <w:rFonts w:ascii="Times New Roman" w:eastAsia="Times New Roman" w:hAnsi="Times New Roman" w:cs="Times New Roman"/>
      <w:sz w:val="24"/>
      <w:szCs w:val="24"/>
      <w:lang w:val="en-US"/>
    </w:rPr>
  </w:style>
  <w:style w:type="character" w:customStyle="1" w:styleId="RTFNum217">
    <w:name w:val="RTF_Num 21 7"/>
    <w:rsid w:val="00351734"/>
    <w:rPr>
      <w:rFonts w:ascii="Times New Roman" w:eastAsia="Times New Roman" w:hAnsi="Times New Roman" w:cs="Times New Roman"/>
      <w:sz w:val="24"/>
      <w:szCs w:val="24"/>
      <w:lang w:val="en-US"/>
    </w:rPr>
  </w:style>
  <w:style w:type="character" w:customStyle="1" w:styleId="RTFNum218">
    <w:name w:val="RTF_Num 21 8"/>
    <w:rsid w:val="00351734"/>
    <w:rPr>
      <w:rFonts w:ascii="Times New Roman" w:eastAsia="Times New Roman" w:hAnsi="Times New Roman" w:cs="Times New Roman"/>
      <w:sz w:val="24"/>
      <w:szCs w:val="24"/>
      <w:lang w:val="en-US"/>
    </w:rPr>
  </w:style>
  <w:style w:type="character" w:customStyle="1" w:styleId="RTFNum219">
    <w:name w:val="RTF_Num 21 9"/>
    <w:rsid w:val="00351734"/>
    <w:rPr>
      <w:rFonts w:ascii="Times New Roman" w:eastAsia="Times New Roman" w:hAnsi="Times New Roman" w:cs="Times New Roman"/>
      <w:sz w:val="24"/>
      <w:szCs w:val="24"/>
      <w:lang w:val="en-US"/>
    </w:rPr>
  </w:style>
  <w:style w:type="character" w:customStyle="1" w:styleId="RTFNum221">
    <w:name w:val="RTF_Num 22 1"/>
    <w:rsid w:val="00351734"/>
    <w:rPr>
      <w:rFonts w:ascii="Times New Roman" w:eastAsia="Times New Roman" w:hAnsi="Times New Roman" w:cs="Times New Roman"/>
      <w:sz w:val="24"/>
      <w:szCs w:val="24"/>
      <w:lang w:val="en-US"/>
    </w:rPr>
  </w:style>
  <w:style w:type="character" w:customStyle="1" w:styleId="RTFNum222">
    <w:name w:val="RTF_Num 22 2"/>
    <w:rsid w:val="00351734"/>
    <w:rPr>
      <w:rFonts w:ascii="Times New Roman" w:eastAsia="Times New Roman" w:hAnsi="Times New Roman" w:cs="Times New Roman"/>
      <w:sz w:val="24"/>
      <w:szCs w:val="24"/>
      <w:lang w:val="en-US"/>
    </w:rPr>
  </w:style>
  <w:style w:type="character" w:customStyle="1" w:styleId="RTFNum223">
    <w:name w:val="RTF_Num 22 3"/>
    <w:rsid w:val="00351734"/>
    <w:rPr>
      <w:rFonts w:ascii="Times New Roman" w:eastAsia="Times New Roman" w:hAnsi="Times New Roman" w:cs="Times New Roman"/>
      <w:sz w:val="24"/>
      <w:szCs w:val="24"/>
      <w:lang w:val="en-US"/>
    </w:rPr>
  </w:style>
  <w:style w:type="character" w:customStyle="1" w:styleId="RTFNum224">
    <w:name w:val="RTF_Num 22 4"/>
    <w:rsid w:val="00351734"/>
    <w:rPr>
      <w:rFonts w:ascii="Times New Roman" w:eastAsia="Times New Roman" w:hAnsi="Times New Roman" w:cs="Times New Roman"/>
      <w:sz w:val="24"/>
      <w:szCs w:val="24"/>
      <w:lang w:val="en-US"/>
    </w:rPr>
  </w:style>
  <w:style w:type="character" w:customStyle="1" w:styleId="RTFNum225">
    <w:name w:val="RTF_Num 22 5"/>
    <w:rsid w:val="00351734"/>
    <w:rPr>
      <w:rFonts w:ascii="Times New Roman" w:eastAsia="Times New Roman" w:hAnsi="Times New Roman" w:cs="Times New Roman"/>
      <w:sz w:val="24"/>
      <w:szCs w:val="24"/>
      <w:lang w:val="en-US"/>
    </w:rPr>
  </w:style>
  <w:style w:type="character" w:customStyle="1" w:styleId="RTFNum226">
    <w:name w:val="RTF_Num 22 6"/>
    <w:rsid w:val="00351734"/>
    <w:rPr>
      <w:rFonts w:ascii="Times New Roman" w:eastAsia="Times New Roman" w:hAnsi="Times New Roman" w:cs="Times New Roman"/>
      <w:sz w:val="24"/>
      <w:szCs w:val="24"/>
      <w:lang w:val="en-US"/>
    </w:rPr>
  </w:style>
  <w:style w:type="character" w:customStyle="1" w:styleId="RTFNum227">
    <w:name w:val="RTF_Num 22 7"/>
    <w:rsid w:val="00351734"/>
    <w:rPr>
      <w:rFonts w:ascii="Times New Roman" w:eastAsia="Times New Roman" w:hAnsi="Times New Roman" w:cs="Times New Roman"/>
      <w:sz w:val="24"/>
      <w:szCs w:val="24"/>
      <w:lang w:val="en-US"/>
    </w:rPr>
  </w:style>
  <w:style w:type="character" w:customStyle="1" w:styleId="RTFNum228">
    <w:name w:val="RTF_Num 22 8"/>
    <w:rsid w:val="00351734"/>
    <w:rPr>
      <w:rFonts w:ascii="Times New Roman" w:eastAsia="Times New Roman" w:hAnsi="Times New Roman" w:cs="Times New Roman"/>
      <w:sz w:val="24"/>
      <w:szCs w:val="24"/>
      <w:lang w:val="en-US"/>
    </w:rPr>
  </w:style>
  <w:style w:type="character" w:customStyle="1" w:styleId="RTFNum229">
    <w:name w:val="RTF_Num 22 9"/>
    <w:rsid w:val="00351734"/>
    <w:rPr>
      <w:rFonts w:ascii="Times New Roman" w:eastAsia="Times New Roman" w:hAnsi="Times New Roman" w:cs="Times New Roman"/>
      <w:sz w:val="24"/>
      <w:szCs w:val="24"/>
      <w:lang w:val="en-US"/>
    </w:rPr>
  </w:style>
  <w:style w:type="character" w:customStyle="1" w:styleId="RTFNum231">
    <w:name w:val="RTF_Num 23 1"/>
    <w:rsid w:val="00351734"/>
    <w:rPr>
      <w:rFonts w:ascii="Times New Roman" w:eastAsia="Times New Roman" w:hAnsi="Times New Roman" w:cs="Times New Roman"/>
      <w:sz w:val="24"/>
      <w:szCs w:val="24"/>
      <w:lang w:val="en-US"/>
    </w:rPr>
  </w:style>
  <w:style w:type="character" w:customStyle="1" w:styleId="RTFNum232">
    <w:name w:val="RTF_Num 23 2"/>
    <w:rsid w:val="00351734"/>
    <w:rPr>
      <w:rFonts w:ascii="Times New Roman" w:eastAsia="Times New Roman" w:hAnsi="Times New Roman" w:cs="Times New Roman"/>
      <w:sz w:val="24"/>
      <w:szCs w:val="24"/>
      <w:lang w:val="en-US"/>
    </w:rPr>
  </w:style>
  <w:style w:type="character" w:customStyle="1" w:styleId="RTFNum233">
    <w:name w:val="RTF_Num 23 3"/>
    <w:rsid w:val="00351734"/>
    <w:rPr>
      <w:rFonts w:ascii="Times New Roman" w:eastAsia="Times New Roman" w:hAnsi="Times New Roman" w:cs="Times New Roman"/>
      <w:sz w:val="24"/>
      <w:szCs w:val="24"/>
      <w:lang w:val="en-US"/>
    </w:rPr>
  </w:style>
  <w:style w:type="character" w:customStyle="1" w:styleId="RTFNum234">
    <w:name w:val="RTF_Num 23 4"/>
    <w:rsid w:val="00351734"/>
    <w:rPr>
      <w:rFonts w:ascii="Times New Roman" w:eastAsia="Times New Roman" w:hAnsi="Times New Roman" w:cs="Times New Roman"/>
      <w:sz w:val="24"/>
      <w:szCs w:val="24"/>
      <w:lang w:val="en-US"/>
    </w:rPr>
  </w:style>
  <w:style w:type="character" w:customStyle="1" w:styleId="RTFNum235">
    <w:name w:val="RTF_Num 23 5"/>
    <w:rsid w:val="00351734"/>
    <w:rPr>
      <w:rFonts w:ascii="Times New Roman" w:eastAsia="Times New Roman" w:hAnsi="Times New Roman" w:cs="Times New Roman"/>
      <w:sz w:val="24"/>
      <w:szCs w:val="24"/>
      <w:lang w:val="en-US"/>
    </w:rPr>
  </w:style>
  <w:style w:type="character" w:customStyle="1" w:styleId="RTFNum236">
    <w:name w:val="RTF_Num 23 6"/>
    <w:rsid w:val="00351734"/>
    <w:rPr>
      <w:rFonts w:ascii="Times New Roman" w:eastAsia="Times New Roman" w:hAnsi="Times New Roman" w:cs="Times New Roman"/>
      <w:sz w:val="24"/>
      <w:szCs w:val="24"/>
      <w:lang w:val="en-US"/>
    </w:rPr>
  </w:style>
  <w:style w:type="character" w:customStyle="1" w:styleId="RTFNum237">
    <w:name w:val="RTF_Num 23 7"/>
    <w:rsid w:val="00351734"/>
    <w:rPr>
      <w:rFonts w:ascii="Times New Roman" w:eastAsia="Times New Roman" w:hAnsi="Times New Roman" w:cs="Times New Roman"/>
      <w:sz w:val="24"/>
      <w:szCs w:val="24"/>
      <w:lang w:val="en-US"/>
    </w:rPr>
  </w:style>
  <w:style w:type="character" w:customStyle="1" w:styleId="RTFNum238">
    <w:name w:val="RTF_Num 23 8"/>
    <w:rsid w:val="00351734"/>
    <w:rPr>
      <w:rFonts w:ascii="Times New Roman" w:eastAsia="Times New Roman" w:hAnsi="Times New Roman" w:cs="Times New Roman"/>
      <w:sz w:val="24"/>
      <w:szCs w:val="24"/>
      <w:lang w:val="en-US"/>
    </w:rPr>
  </w:style>
  <w:style w:type="character" w:customStyle="1" w:styleId="RTFNum239">
    <w:name w:val="RTF_Num 23 9"/>
    <w:rsid w:val="00351734"/>
    <w:rPr>
      <w:rFonts w:ascii="Times New Roman" w:eastAsia="Times New Roman" w:hAnsi="Times New Roman" w:cs="Times New Roman"/>
      <w:sz w:val="24"/>
      <w:szCs w:val="24"/>
      <w:lang w:val="en-US"/>
    </w:rPr>
  </w:style>
  <w:style w:type="character" w:customStyle="1" w:styleId="RTFNum241">
    <w:name w:val="RTF_Num 24 1"/>
    <w:rsid w:val="00351734"/>
    <w:rPr>
      <w:rFonts w:ascii="Times New Roman" w:eastAsia="Times New Roman" w:hAnsi="Times New Roman" w:cs="Times New Roman"/>
      <w:sz w:val="24"/>
      <w:szCs w:val="24"/>
      <w:lang w:val="en-US"/>
    </w:rPr>
  </w:style>
  <w:style w:type="character" w:customStyle="1" w:styleId="RTFNum242">
    <w:name w:val="RTF_Num 24 2"/>
    <w:rsid w:val="00351734"/>
    <w:rPr>
      <w:rFonts w:ascii="Times New Roman" w:eastAsia="Times New Roman" w:hAnsi="Times New Roman" w:cs="Times New Roman"/>
      <w:sz w:val="24"/>
      <w:szCs w:val="24"/>
      <w:lang w:val="en-US"/>
    </w:rPr>
  </w:style>
  <w:style w:type="character" w:customStyle="1" w:styleId="RTFNum243">
    <w:name w:val="RTF_Num 24 3"/>
    <w:rsid w:val="00351734"/>
    <w:rPr>
      <w:rFonts w:ascii="Times New Roman" w:eastAsia="Times New Roman" w:hAnsi="Times New Roman" w:cs="Times New Roman"/>
      <w:sz w:val="24"/>
      <w:szCs w:val="24"/>
      <w:lang w:val="en-US"/>
    </w:rPr>
  </w:style>
  <w:style w:type="character" w:customStyle="1" w:styleId="RTFNum244">
    <w:name w:val="RTF_Num 24 4"/>
    <w:rsid w:val="00351734"/>
    <w:rPr>
      <w:rFonts w:ascii="Times New Roman" w:eastAsia="Times New Roman" w:hAnsi="Times New Roman" w:cs="Times New Roman"/>
      <w:sz w:val="24"/>
      <w:szCs w:val="24"/>
      <w:lang w:val="en-US"/>
    </w:rPr>
  </w:style>
  <w:style w:type="character" w:customStyle="1" w:styleId="RTFNum245">
    <w:name w:val="RTF_Num 24 5"/>
    <w:rsid w:val="00351734"/>
    <w:rPr>
      <w:rFonts w:ascii="Times New Roman" w:eastAsia="Times New Roman" w:hAnsi="Times New Roman" w:cs="Times New Roman"/>
      <w:sz w:val="24"/>
      <w:szCs w:val="24"/>
      <w:lang w:val="en-US"/>
    </w:rPr>
  </w:style>
  <w:style w:type="character" w:customStyle="1" w:styleId="RTFNum246">
    <w:name w:val="RTF_Num 24 6"/>
    <w:rsid w:val="00351734"/>
    <w:rPr>
      <w:rFonts w:ascii="Times New Roman" w:eastAsia="Times New Roman" w:hAnsi="Times New Roman" w:cs="Times New Roman"/>
      <w:sz w:val="24"/>
      <w:szCs w:val="24"/>
      <w:lang w:val="en-US"/>
    </w:rPr>
  </w:style>
  <w:style w:type="character" w:customStyle="1" w:styleId="RTFNum247">
    <w:name w:val="RTF_Num 24 7"/>
    <w:rsid w:val="00351734"/>
    <w:rPr>
      <w:rFonts w:ascii="Times New Roman" w:eastAsia="Times New Roman" w:hAnsi="Times New Roman" w:cs="Times New Roman"/>
      <w:sz w:val="24"/>
      <w:szCs w:val="24"/>
      <w:lang w:val="en-US"/>
    </w:rPr>
  </w:style>
  <w:style w:type="character" w:customStyle="1" w:styleId="RTFNum248">
    <w:name w:val="RTF_Num 24 8"/>
    <w:rsid w:val="00351734"/>
    <w:rPr>
      <w:rFonts w:ascii="Times New Roman" w:eastAsia="Times New Roman" w:hAnsi="Times New Roman" w:cs="Times New Roman"/>
      <w:sz w:val="24"/>
      <w:szCs w:val="24"/>
      <w:lang w:val="en-US"/>
    </w:rPr>
  </w:style>
  <w:style w:type="character" w:customStyle="1" w:styleId="RTFNum249">
    <w:name w:val="RTF_Num 24 9"/>
    <w:rsid w:val="00351734"/>
    <w:rPr>
      <w:rFonts w:ascii="Times New Roman" w:eastAsia="Times New Roman" w:hAnsi="Times New Roman" w:cs="Times New Roman"/>
      <w:sz w:val="24"/>
      <w:szCs w:val="24"/>
      <w:lang w:val="en-US"/>
    </w:rPr>
  </w:style>
  <w:style w:type="character" w:customStyle="1" w:styleId="RTFNum251">
    <w:name w:val="RTF_Num 25 1"/>
    <w:rsid w:val="00351734"/>
    <w:rPr>
      <w:rFonts w:ascii="Times New Roman" w:eastAsia="Times New Roman" w:hAnsi="Times New Roman" w:cs="Times New Roman"/>
      <w:sz w:val="24"/>
      <w:szCs w:val="24"/>
      <w:lang w:val="en-US"/>
    </w:rPr>
  </w:style>
  <w:style w:type="character" w:customStyle="1" w:styleId="RTFNum252">
    <w:name w:val="RTF_Num 25 2"/>
    <w:rsid w:val="00351734"/>
    <w:rPr>
      <w:rFonts w:ascii="Times New Roman" w:eastAsia="Times New Roman" w:hAnsi="Times New Roman" w:cs="Times New Roman"/>
      <w:sz w:val="24"/>
      <w:szCs w:val="24"/>
      <w:lang w:val="en-US"/>
    </w:rPr>
  </w:style>
  <w:style w:type="character" w:customStyle="1" w:styleId="RTFNum253">
    <w:name w:val="RTF_Num 25 3"/>
    <w:rsid w:val="00351734"/>
    <w:rPr>
      <w:rFonts w:ascii="Times New Roman" w:eastAsia="Times New Roman" w:hAnsi="Times New Roman" w:cs="Times New Roman"/>
      <w:sz w:val="24"/>
      <w:szCs w:val="24"/>
      <w:lang w:val="en-US"/>
    </w:rPr>
  </w:style>
  <w:style w:type="character" w:customStyle="1" w:styleId="RTFNum254">
    <w:name w:val="RTF_Num 25 4"/>
    <w:rsid w:val="00351734"/>
    <w:rPr>
      <w:rFonts w:ascii="Times New Roman" w:eastAsia="Times New Roman" w:hAnsi="Times New Roman" w:cs="Times New Roman"/>
      <w:sz w:val="24"/>
      <w:szCs w:val="24"/>
      <w:lang w:val="en-US"/>
    </w:rPr>
  </w:style>
  <w:style w:type="character" w:customStyle="1" w:styleId="RTFNum255">
    <w:name w:val="RTF_Num 25 5"/>
    <w:rsid w:val="00351734"/>
    <w:rPr>
      <w:rFonts w:ascii="Times New Roman" w:eastAsia="Times New Roman" w:hAnsi="Times New Roman" w:cs="Times New Roman"/>
      <w:sz w:val="24"/>
      <w:szCs w:val="24"/>
      <w:lang w:val="en-US"/>
    </w:rPr>
  </w:style>
  <w:style w:type="character" w:customStyle="1" w:styleId="RTFNum256">
    <w:name w:val="RTF_Num 25 6"/>
    <w:rsid w:val="00351734"/>
    <w:rPr>
      <w:rFonts w:ascii="Times New Roman" w:eastAsia="Times New Roman" w:hAnsi="Times New Roman" w:cs="Times New Roman"/>
      <w:sz w:val="24"/>
      <w:szCs w:val="24"/>
      <w:lang w:val="en-US"/>
    </w:rPr>
  </w:style>
  <w:style w:type="character" w:customStyle="1" w:styleId="RTFNum257">
    <w:name w:val="RTF_Num 25 7"/>
    <w:rsid w:val="00351734"/>
    <w:rPr>
      <w:rFonts w:ascii="Times New Roman" w:eastAsia="Times New Roman" w:hAnsi="Times New Roman" w:cs="Times New Roman"/>
      <w:sz w:val="24"/>
      <w:szCs w:val="24"/>
      <w:lang w:val="en-US"/>
    </w:rPr>
  </w:style>
  <w:style w:type="character" w:customStyle="1" w:styleId="RTFNum258">
    <w:name w:val="RTF_Num 25 8"/>
    <w:rsid w:val="00351734"/>
    <w:rPr>
      <w:rFonts w:ascii="Times New Roman" w:eastAsia="Times New Roman" w:hAnsi="Times New Roman" w:cs="Times New Roman"/>
      <w:sz w:val="24"/>
      <w:szCs w:val="24"/>
      <w:lang w:val="en-US"/>
    </w:rPr>
  </w:style>
  <w:style w:type="character" w:customStyle="1" w:styleId="RTFNum259">
    <w:name w:val="RTF_Num 25 9"/>
    <w:rsid w:val="00351734"/>
    <w:rPr>
      <w:rFonts w:ascii="Times New Roman" w:eastAsia="Times New Roman" w:hAnsi="Times New Roman" w:cs="Times New Roman"/>
      <w:sz w:val="24"/>
      <w:szCs w:val="24"/>
      <w:lang w:val="en-US"/>
    </w:rPr>
  </w:style>
  <w:style w:type="character" w:customStyle="1" w:styleId="RTFNum261">
    <w:name w:val="RTF_Num 26 1"/>
    <w:rsid w:val="00351734"/>
    <w:rPr>
      <w:rFonts w:ascii="Times New Roman" w:eastAsia="Times New Roman" w:hAnsi="Times New Roman" w:cs="Times New Roman"/>
      <w:sz w:val="24"/>
      <w:szCs w:val="24"/>
      <w:lang w:val="en-US"/>
    </w:rPr>
  </w:style>
  <w:style w:type="character" w:customStyle="1" w:styleId="RTFNum262">
    <w:name w:val="RTF_Num 26 2"/>
    <w:rsid w:val="00351734"/>
    <w:rPr>
      <w:rFonts w:ascii="Times New Roman" w:eastAsia="Times New Roman" w:hAnsi="Times New Roman" w:cs="Times New Roman"/>
      <w:sz w:val="24"/>
      <w:szCs w:val="24"/>
      <w:lang w:val="en-US"/>
    </w:rPr>
  </w:style>
  <w:style w:type="character" w:customStyle="1" w:styleId="RTFNum263">
    <w:name w:val="RTF_Num 26 3"/>
    <w:rsid w:val="00351734"/>
    <w:rPr>
      <w:rFonts w:ascii="Times New Roman" w:eastAsia="Times New Roman" w:hAnsi="Times New Roman" w:cs="Times New Roman"/>
      <w:sz w:val="24"/>
      <w:szCs w:val="24"/>
      <w:lang w:val="en-US"/>
    </w:rPr>
  </w:style>
  <w:style w:type="character" w:customStyle="1" w:styleId="RTFNum264">
    <w:name w:val="RTF_Num 26 4"/>
    <w:rsid w:val="00351734"/>
    <w:rPr>
      <w:rFonts w:ascii="Times New Roman" w:eastAsia="Times New Roman" w:hAnsi="Times New Roman" w:cs="Times New Roman"/>
      <w:sz w:val="24"/>
      <w:szCs w:val="24"/>
      <w:lang w:val="en-US"/>
    </w:rPr>
  </w:style>
  <w:style w:type="character" w:customStyle="1" w:styleId="RTFNum265">
    <w:name w:val="RTF_Num 26 5"/>
    <w:rsid w:val="00351734"/>
    <w:rPr>
      <w:rFonts w:ascii="Times New Roman" w:eastAsia="Times New Roman" w:hAnsi="Times New Roman" w:cs="Times New Roman"/>
      <w:sz w:val="24"/>
      <w:szCs w:val="24"/>
      <w:lang w:val="en-US"/>
    </w:rPr>
  </w:style>
  <w:style w:type="character" w:customStyle="1" w:styleId="RTFNum266">
    <w:name w:val="RTF_Num 26 6"/>
    <w:rsid w:val="00351734"/>
    <w:rPr>
      <w:rFonts w:ascii="Times New Roman" w:eastAsia="Times New Roman" w:hAnsi="Times New Roman" w:cs="Times New Roman"/>
      <w:sz w:val="24"/>
      <w:szCs w:val="24"/>
      <w:lang w:val="en-US"/>
    </w:rPr>
  </w:style>
  <w:style w:type="character" w:customStyle="1" w:styleId="RTFNum267">
    <w:name w:val="RTF_Num 26 7"/>
    <w:rsid w:val="00351734"/>
    <w:rPr>
      <w:rFonts w:ascii="Times New Roman" w:eastAsia="Times New Roman" w:hAnsi="Times New Roman" w:cs="Times New Roman"/>
      <w:sz w:val="24"/>
      <w:szCs w:val="24"/>
      <w:lang w:val="en-US"/>
    </w:rPr>
  </w:style>
  <w:style w:type="character" w:customStyle="1" w:styleId="RTFNum268">
    <w:name w:val="RTF_Num 26 8"/>
    <w:rsid w:val="00351734"/>
    <w:rPr>
      <w:rFonts w:ascii="Times New Roman" w:eastAsia="Times New Roman" w:hAnsi="Times New Roman" w:cs="Times New Roman"/>
      <w:sz w:val="24"/>
      <w:szCs w:val="24"/>
      <w:lang w:val="en-US"/>
    </w:rPr>
  </w:style>
  <w:style w:type="character" w:customStyle="1" w:styleId="RTFNum269">
    <w:name w:val="RTF_Num 26 9"/>
    <w:rsid w:val="00351734"/>
    <w:rPr>
      <w:rFonts w:ascii="Times New Roman" w:eastAsia="Times New Roman" w:hAnsi="Times New Roman" w:cs="Times New Roman"/>
      <w:sz w:val="24"/>
      <w:szCs w:val="24"/>
      <w:lang w:val="en-US"/>
    </w:rPr>
  </w:style>
  <w:style w:type="character" w:customStyle="1" w:styleId="RTFNum271">
    <w:name w:val="RTF_Num 27 1"/>
    <w:rsid w:val="00351734"/>
    <w:rPr>
      <w:rFonts w:ascii="Times New Roman" w:eastAsia="Times New Roman" w:hAnsi="Times New Roman" w:cs="Times New Roman"/>
      <w:sz w:val="24"/>
      <w:szCs w:val="24"/>
      <w:lang w:val="en-US"/>
    </w:rPr>
  </w:style>
  <w:style w:type="character" w:customStyle="1" w:styleId="RTFNum272">
    <w:name w:val="RTF_Num 27 2"/>
    <w:rsid w:val="00351734"/>
    <w:rPr>
      <w:rFonts w:ascii="Times New Roman" w:eastAsia="Times New Roman" w:hAnsi="Times New Roman" w:cs="Times New Roman"/>
      <w:sz w:val="24"/>
      <w:szCs w:val="24"/>
      <w:lang w:val="en-US"/>
    </w:rPr>
  </w:style>
  <w:style w:type="character" w:customStyle="1" w:styleId="RTFNum273">
    <w:name w:val="RTF_Num 27 3"/>
    <w:rsid w:val="00351734"/>
    <w:rPr>
      <w:rFonts w:ascii="Times New Roman" w:eastAsia="Times New Roman" w:hAnsi="Times New Roman" w:cs="Times New Roman"/>
      <w:sz w:val="24"/>
      <w:szCs w:val="24"/>
      <w:lang w:val="en-US"/>
    </w:rPr>
  </w:style>
  <w:style w:type="character" w:customStyle="1" w:styleId="RTFNum274">
    <w:name w:val="RTF_Num 27 4"/>
    <w:rsid w:val="00351734"/>
    <w:rPr>
      <w:rFonts w:ascii="Times New Roman" w:eastAsia="Times New Roman" w:hAnsi="Times New Roman" w:cs="Times New Roman"/>
      <w:sz w:val="24"/>
      <w:szCs w:val="24"/>
      <w:lang w:val="en-US"/>
    </w:rPr>
  </w:style>
  <w:style w:type="character" w:customStyle="1" w:styleId="RTFNum275">
    <w:name w:val="RTF_Num 27 5"/>
    <w:rsid w:val="00351734"/>
    <w:rPr>
      <w:rFonts w:ascii="Times New Roman" w:eastAsia="Times New Roman" w:hAnsi="Times New Roman" w:cs="Times New Roman"/>
      <w:sz w:val="24"/>
      <w:szCs w:val="24"/>
      <w:lang w:val="en-US"/>
    </w:rPr>
  </w:style>
  <w:style w:type="character" w:customStyle="1" w:styleId="RTFNum276">
    <w:name w:val="RTF_Num 27 6"/>
    <w:rsid w:val="00351734"/>
    <w:rPr>
      <w:rFonts w:ascii="Times New Roman" w:eastAsia="Times New Roman" w:hAnsi="Times New Roman" w:cs="Times New Roman"/>
      <w:sz w:val="24"/>
      <w:szCs w:val="24"/>
      <w:lang w:val="en-US"/>
    </w:rPr>
  </w:style>
  <w:style w:type="character" w:customStyle="1" w:styleId="RTFNum277">
    <w:name w:val="RTF_Num 27 7"/>
    <w:rsid w:val="00351734"/>
    <w:rPr>
      <w:rFonts w:ascii="Times New Roman" w:eastAsia="Times New Roman" w:hAnsi="Times New Roman" w:cs="Times New Roman"/>
      <w:sz w:val="24"/>
      <w:szCs w:val="24"/>
      <w:lang w:val="en-US"/>
    </w:rPr>
  </w:style>
  <w:style w:type="character" w:customStyle="1" w:styleId="RTFNum278">
    <w:name w:val="RTF_Num 27 8"/>
    <w:rsid w:val="00351734"/>
    <w:rPr>
      <w:rFonts w:ascii="Times New Roman" w:eastAsia="Times New Roman" w:hAnsi="Times New Roman" w:cs="Times New Roman"/>
      <w:sz w:val="24"/>
      <w:szCs w:val="24"/>
      <w:lang w:val="en-US"/>
    </w:rPr>
  </w:style>
  <w:style w:type="character" w:customStyle="1" w:styleId="RTFNum279">
    <w:name w:val="RTF_Num 27 9"/>
    <w:rsid w:val="00351734"/>
    <w:rPr>
      <w:rFonts w:ascii="Times New Roman" w:eastAsia="Times New Roman" w:hAnsi="Times New Roman" w:cs="Times New Roman"/>
      <w:sz w:val="24"/>
      <w:szCs w:val="24"/>
      <w:lang w:val="en-US"/>
    </w:rPr>
  </w:style>
  <w:style w:type="character" w:customStyle="1" w:styleId="RTFNum281">
    <w:name w:val="RTF_Num 28 1"/>
    <w:rsid w:val="00351734"/>
    <w:rPr>
      <w:rFonts w:ascii="Times New Roman" w:eastAsia="Times New Roman" w:hAnsi="Times New Roman" w:cs="Times New Roman"/>
      <w:sz w:val="24"/>
      <w:szCs w:val="24"/>
      <w:lang w:val="en-US"/>
    </w:rPr>
  </w:style>
  <w:style w:type="character" w:customStyle="1" w:styleId="RTFNum282">
    <w:name w:val="RTF_Num 28 2"/>
    <w:rsid w:val="00351734"/>
    <w:rPr>
      <w:rFonts w:ascii="Times New Roman" w:eastAsia="Times New Roman" w:hAnsi="Times New Roman" w:cs="Times New Roman"/>
      <w:sz w:val="24"/>
      <w:szCs w:val="24"/>
      <w:lang w:val="en-US"/>
    </w:rPr>
  </w:style>
  <w:style w:type="character" w:customStyle="1" w:styleId="RTFNum283">
    <w:name w:val="RTF_Num 28 3"/>
    <w:rsid w:val="00351734"/>
    <w:rPr>
      <w:rFonts w:ascii="Times New Roman" w:eastAsia="Times New Roman" w:hAnsi="Times New Roman" w:cs="Times New Roman"/>
      <w:sz w:val="24"/>
      <w:szCs w:val="24"/>
      <w:lang w:val="en-US"/>
    </w:rPr>
  </w:style>
  <w:style w:type="character" w:customStyle="1" w:styleId="RTFNum284">
    <w:name w:val="RTF_Num 28 4"/>
    <w:rsid w:val="00351734"/>
    <w:rPr>
      <w:rFonts w:ascii="Times New Roman" w:eastAsia="Times New Roman" w:hAnsi="Times New Roman" w:cs="Times New Roman"/>
      <w:sz w:val="24"/>
      <w:szCs w:val="24"/>
      <w:lang w:val="en-US"/>
    </w:rPr>
  </w:style>
  <w:style w:type="character" w:customStyle="1" w:styleId="RTFNum285">
    <w:name w:val="RTF_Num 28 5"/>
    <w:rsid w:val="00351734"/>
    <w:rPr>
      <w:rFonts w:ascii="Times New Roman" w:eastAsia="Times New Roman" w:hAnsi="Times New Roman" w:cs="Times New Roman"/>
      <w:sz w:val="24"/>
      <w:szCs w:val="24"/>
      <w:lang w:val="en-US"/>
    </w:rPr>
  </w:style>
  <w:style w:type="character" w:customStyle="1" w:styleId="RTFNum286">
    <w:name w:val="RTF_Num 28 6"/>
    <w:rsid w:val="00351734"/>
    <w:rPr>
      <w:rFonts w:ascii="Times New Roman" w:eastAsia="Times New Roman" w:hAnsi="Times New Roman" w:cs="Times New Roman"/>
      <w:sz w:val="24"/>
      <w:szCs w:val="24"/>
      <w:lang w:val="en-US"/>
    </w:rPr>
  </w:style>
  <w:style w:type="character" w:customStyle="1" w:styleId="RTFNum287">
    <w:name w:val="RTF_Num 28 7"/>
    <w:rsid w:val="00351734"/>
    <w:rPr>
      <w:rFonts w:ascii="Times New Roman" w:eastAsia="Times New Roman" w:hAnsi="Times New Roman" w:cs="Times New Roman"/>
      <w:sz w:val="24"/>
      <w:szCs w:val="24"/>
      <w:lang w:val="en-US"/>
    </w:rPr>
  </w:style>
  <w:style w:type="character" w:customStyle="1" w:styleId="RTFNum288">
    <w:name w:val="RTF_Num 28 8"/>
    <w:rsid w:val="00351734"/>
    <w:rPr>
      <w:rFonts w:ascii="Times New Roman" w:eastAsia="Times New Roman" w:hAnsi="Times New Roman" w:cs="Times New Roman"/>
      <w:sz w:val="24"/>
      <w:szCs w:val="24"/>
      <w:lang w:val="en-US"/>
    </w:rPr>
  </w:style>
  <w:style w:type="character" w:customStyle="1" w:styleId="RTFNum289">
    <w:name w:val="RTF_Num 28 9"/>
    <w:rsid w:val="00351734"/>
    <w:rPr>
      <w:rFonts w:ascii="Times New Roman" w:eastAsia="Times New Roman" w:hAnsi="Times New Roman" w:cs="Times New Roman"/>
      <w:sz w:val="24"/>
      <w:szCs w:val="24"/>
      <w:lang w:val="en-US"/>
    </w:rPr>
  </w:style>
  <w:style w:type="character" w:customStyle="1" w:styleId="RTFNum291">
    <w:name w:val="RTF_Num 29 1"/>
    <w:rsid w:val="00351734"/>
    <w:rPr>
      <w:rFonts w:ascii="Times New Roman" w:eastAsia="Times New Roman" w:hAnsi="Times New Roman" w:cs="Times New Roman"/>
      <w:sz w:val="24"/>
      <w:szCs w:val="24"/>
      <w:lang w:val="en-US"/>
    </w:rPr>
  </w:style>
  <w:style w:type="character" w:customStyle="1" w:styleId="RTFNum292">
    <w:name w:val="RTF_Num 29 2"/>
    <w:rsid w:val="00351734"/>
    <w:rPr>
      <w:rFonts w:ascii="Times New Roman" w:eastAsia="Times New Roman" w:hAnsi="Times New Roman" w:cs="Times New Roman"/>
      <w:sz w:val="24"/>
      <w:szCs w:val="24"/>
      <w:lang w:val="en-US"/>
    </w:rPr>
  </w:style>
  <w:style w:type="character" w:customStyle="1" w:styleId="RTFNum293">
    <w:name w:val="RTF_Num 29 3"/>
    <w:rsid w:val="00351734"/>
    <w:rPr>
      <w:rFonts w:ascii="Times New Roman" w:eastAsia="Times New Roman" w:hAnsi="Times New Roman" w:cs="Times New Roman"/>
      <w:sz w:val="24"/>
      <w:szCs w:val="24"/>
      <w:lang w:val="en-US"/>
    </w:rPr>
  </w:style>
  <w:style w:type="character" w:customStyle="1" w:styleId="RTFNum294">
    <w:name w:val="RTF_Num 29 4"/>
    <w:rsid w:val="00351734"/>
    <w:rPr>
      <w:rFonts w:ascii="Times New Roman" w:eastAsia="Times New Roman" w:hAnsi="Times New Roman" w:cs="Times New Roman"/>
      <w:sz w:val="24"/>
      <w:szCs w:val="24"/>
      <w:lang w:val="en-US"/>
    </w:rPr>
  </w:style>
  <w:style w:type="character" w:customStyle="1" w:styleId="RTFNum295">
    <w:name w:val="RTF_Num 29 5"/>
    <w:rsid w:val="00351734"/>
    <w:rPr>
      <w:rFonts w:ascii="Times New Roman" w:eastAsia="Times New Roman" w:hAnsi="Times New Roman" w:cs="Times New Roman"/>
      <w:sz w:val="24"/>
      <w:szCs w:val="24"/>
      <w:lang w:val="en-US"/>
    </w:rPr>
  </w:style>
  <w:style w:type="character" w:customStyle="1" w:styleId="RTFNum296">
    <w:name w:val="RTF_Num 29 6"/>
    <w:rsid w:val="00351734"/>
    <w:rPr>
      <w:rFonts w:ascii="Times New Roman" w:eastAsia="Times New Roman" w:hAnsi="Times New Roman" w:cs="Times New Roman"/>
      <w:sz w:val="24"/>
      <w:szCs w:val="24"/>
      <w:lang w:val="en-US"/>
    </w:rPr>
  </w:style>
  <w:style w:type="character" w:customStyle="1" w:styleId="RTFNum297">
    <w:name w:val="RTF_Num 29 7"/>
    <w:rsid w:val="00351734"/>
    <w:rPr>
      <w:rFonts w:ascii="Times New Roman" w:eastAsia="Times New Roman" w:hAnsi="Times New Roman" w:cs="Times New Roman"/>
      <w:sz w:val="24"/>
      <w:szCs w:val="24"/>
      <w:lang w:val="en-US"/>
    </w:rPr>
  </w:style>
  <w:style w:type="character" w:customStyle="1" w:styleId="RTFNum298">
    <w:name w:val="RTF_Num 29 8"/>
    <w:rsid w:val="00351734"/>
    <w:rPr>
      <w:rFonts w:ascii="Times New Roman" w:eastAsia="Times New Roman" w:hAnsi="Times New Roman" w:cs="Times New Roman"/>
      <w:sz w:val="24"/>
      <w:szCs w:val="24"/>
      <w:lang w:val="en-US"/>
    </w:rPr>
  </w:style>
  <w:style w:type="character" w:customStyle="1" w:styleId="RTFNum299">
    <w:name w:val="RTF_Num 29 9"/>
    <w:rsid w:val="00351734"/>
    <w:rPr>
      <w:rFonts w:ascii="Times New Roman" w:eastAsia="Times New Roman" w:hAnsi="Times New Roman" w:cs="Times New Roman"/>
      <w:sz w:val="24"/>
      <w:szCs w:val="24"/>
      <w:lang w:val="en-US"/>
    </w:rPr>
  </w:style>
  <w:style w:type="character" w:customStyle="1" w:styleId="RTFNum301">
    <w:name w:val="RTF_Num 30 1"/>
    <w:rsid w:val="00351734"/>
    <w:rPr>
      <w:rFonts w:ascii="Times New Roman" w:eastAsia="Times New Roman" w:hAnsi="Times New Roman" w:cs="Times New Roman"/>
      <w:sz w:val="24"/>
      <w:szCs w:val="24"/>
      <w:lang w:val="en-US"/>
    </w:rPr>
  </w:style>
  <w:style w:type="character" w:customStyle="1" w:styleId="RTFNum302">
    <w:name w:val="RTF_Num 30 2"/>
    <w:rsid w:val="00351734"/>
    <w:rPr>
      <w:rFonts w:ascii="Times New Roman" w:eastAsia="Times New Roman" w:hAnsi="Times New Roman" w:cs="Times New Roman"/>
      <w:sz w:val="24"/>
      <w:szCs w:val="24"/>
      <w:lang w:val="en-US"/>
    </w:rPr>
  </w:style>
  <w:style w:type="character" w:customStyle="1" w:styleId="RTFNum303">
    <w:name w:val="RTF_Num 30 3"/>
    <w:rsid w:val="00351734"/>
    <w:rPr>
      <w:rFonts w:ascii="Times New Roman" w:eastAsia="Times New Roman" w:hAnsi="Times New Roman" w:cs="Times New Roman"/>
      <w:sz w:val="24"/>
      <w:szCs w:val="24"/>
      <w:lang w:val="en-US"/>
    </w:rPr>
  </w:style>
  <w:style w:type="character" w:customStyle="1" w:styleId="RTFNum304">
    <w:name w:val="RTF_Num 30 4"/>
    <w:rsid w:val="00351734"/>
    <w:rPr>
      <w:rFonts w:ascii="Times New Roman" w:eastAsia="Times New Roman" w:hAnsi="Times New Roman" w:cs="Times New Roman"/>
      <w:sz w:val="24"/>
      <w:szCs w:val="24"/>
      <w:lang w:val="en-US"/>
    </w:rPr>
  </w:style>
  <w:style w:type="character" w:customStyle="1" w:styleId="RTFNum305">
    <w:name w:val="RTF_Num 30 5"/>
    <w:rsid w:val="00351734"/>
    <w:rPr>
      <w:rFonts w:ascii="Times New Roman" w:eastAsia="Times New Roman" w:hAnsi="Times New Roman" w:cs="Times New Roman"/>
      <w:sz w:val="24"/>
      <w:szCs w:val="24"/>
      <w:lang w:val="en-US"/>
    </w:rPr>
  </w:style>
  <w:style w:type="character" w:customStyle="1" w:styleId="RTFNum306">
    <w:name w:val="RTF_Num 30 6"/>
    <w:rsid w:val="00351734"/>
    <w:rPr>
      <w:rFonts w:ascii="Times New Roman" w:eastAsia="Times New Roman" w:hAnsi="Times New Roman" w:cs="Times New Roman"/>
      <w:sz w:val="24"/>
      <w:szCs w:val="24"/>
      <w:lang w:val="en-US"/>
    </w:rPr>
  </w:style>
  <w:style w:type="character" w:customStyle="1" w:styleId="RTFNum307">
    <w:name w:val="RTF_Num 30 7"/>
    <w:rsid w:val="00351734"/>
    <w:rPr>
      <w:rFonts w:ascii="Times New Roman" w:eastAsia="Times New Roman" w:hAnsi="Times New Roman" w:cs="Times New Roman"/>
      <w:sz w:val="24"/>
      <w:szCs w:val="24"/>
      <w:lang w:val="en-US"/>
    </w:rPr>
  </w:style>
  <w:style w:type="character" w:customStyle="1" w:styleId="RTFNum308">
    <w:name w:val="RTF_Num 30 8"/>
    <w:rsid w:val="00351734"/>
    <w:rPr>
      <w:rFonts w:ascii="Times New Roman" w:eastAsia="Times New Roman" w:hAnsi="Times New Roman" w:cs="Times New Roman"/>
      <w:sz w:val="24"/>
      <w:szCs w:val="24"/>
      <w:lang w:val="en-US"/>
    </w:rPr>
  </w:style>
  <w:style w:type="character" w:customStyle="1" w:styleId="RTFNum309">
    <w:name w:val="RTF_Num 30 9"/>
    <w:rsid w:val="00351734"/>
    <w:rPr>
      <w:rFonts w:ascii="Times New Roman" w:eastAsia="Times New Roman" w:hAnsi="Times New Roman" w:cs="Times New Roman"/>
      <w:sz w:val="24"/>
      <w:szCs w:val="24"/>
      <w:lang w:val="en-US"/>
    </w:rPr>
  </w:style>
  <w:style w:type="character" w:customStyle="1" w:styleId="RTFNum311">
    <w:name w:val="RTF_Num 31 1"/>
    <w:rsid w:val="00351734"/>
    <w:rPr>
      <w:rFonts w:ascii="Times New Roman" w:eastAsia="Times New Roman" w:hAnsi="Times New Roman" w:cs="Times New Roman"/>
      <w:sz w:val="24"/>
      <w:szCs w:val="24"/>
      <w:lang w:val="en-US"/>
    </w:rPr>
  </w:style>
  <w:style w:type="character" w:customStyle="1" w:styleId="RTFNum312">
    <w:name w:val="RTF_Num 31 2"/>
    <w:rsid w:val="00351734"/>
    <w:rPr>
      <w:rFonts w:ascii="Times New Roman" w:eastAsia="Times New Roman" w:hAnsi="Times New Roman" w:cs="Times New Roman"/>
      <w:sz w:val="24"/>
      <w:szCs w:val="24"/>
      <w:lang w:val="en-US"/>
    </w:rPr>
  </w:style>
  <w:style w:type="character" w:customStyle="1" w:styleId="RTFNum313">
    <w:name w:val="RTF_Num 31 3"/>
    <w:rsid w:val="00351734"/>
    <w:rPr>
      <w:rFonts w:ascii="Times New Roman" w:eastAsia="Times New Roman" w:hAnsi="Times New Roman" w:cs="Times New Roman"/>
      <w:sz w:val="24"/>
      <w:szCs w:val="24"/>
      <w:lang w:val="en-US"/>
    </w:rPr>
  </w:style>
  <w:style w:type="character" w:customStyle="1" w:styleId="RTFNum314">
    <w:name w:val="RTF_Num 31 4"/>
    <w:rsid w:val="00351734"/>
    <w:rPr>
      <w:rFonts w:ascii="Times New Roman" w:eastAsia="Times New Roman" w:hAnsi="Times New Roman" w:cs="Times New Roman"/>
      <w:sz w:val="24"/>
      <w:szCs w:val="24"/>
      <w:lang w:val="en-US"/>
    </w:rPr>
  </w:style>
  <w:style w:type="character" w:customStyle="1" w:styleId="RTFNum315">
    <w:name w:val="RTF_Num 31 5"/>
    <w:rsid w:val="00351734"/>
    <w:rPr>
      <w:rFonts w:ascii="Times New Roman" w:eastAsia="Times New Roman" w:hAnsi="Times New Roman" w:cs="Times New Roman"/>
      <w:sz w:val="24"/>
      <w:szCs w:val="24"/>
      <w:lang w:val="en-US"/>
    </w:rPr>
  </w:style>
  <w:style w:type="character" w:customStyle="1" w:styleId="RTFNum316">
    <w:name w:val="RTF_Num 31 6"/>
    <w:rsid w:val="00351734"/>
    <w:rPr>
      <w:rFonts w:ascii="Times New Roman" w:eastAsia="Times New Roman" w:hAnsi="Times New Roman" w:cs="Times New Roman"/>
      <w:sz w:val="24"/>
      <w:szCs w:val="24"/>
      <w:lang w:val="en-US"/>
    </w:rPr>
  </w:style>
  <w:style w:type="character" w:customStyle="1" w:styleId="RTFNum317">
    <w:name w:val="RTF_Num 31 7"/>
    <w:rsid w:val="00351734"/>
    <w:rPr>
      <w:rFonts w:ascii="Times New Roman" w:eastAsia="Times New Roman" w:hAnsi="Times New Roman" w:cs="Times New Roman"/>
      <w:sz w:val="24"/>
      <w:szCs w:val="24"/>
      <w:lang w:val="en-US"/>
    </w:rPr>
  </w:style>
  <w:style w:type="character" w:customStyle="1" w:styleId="RTFNum318">
    <w:name w:val="RTF_Num 31 8"/>
    <w:rsid w:val="00351734"/>
    <w:rPr>
      <w:rFonts w:ascii="Times New Roman" w:eastAsia="Times New Roman" w:hAnsi="Times New Roman" w:cs="Times New Roman"/>
      <w:sz w:val="24"/>
      <w:szCs w:val="24"/>
      <w:lang w:val="en-US"/>
    </w:rPr>
  </w:style>
  <w:style w:type="character" w:customStyle="1" w:styleId="RTFNum319">
    <w:name w:val="RTF_Num 31 9"/>
    <w:rsid w:val="00351734"/>
    <w:rPr>
      <w:rFonts w:ascii="Times New Roman" w:eastAsia="Times New Roman" w:hAnsi="Times New Roman" w:cs="Times New Roman"/>
      <w:sz w:val="24"/>
      <w:szCs w:val="24"/>
      <w:lang w:val="en-US"/>
    </w:rPr>
  </w:style>
  <w:style w:type="character" w:customStyle="1" w:styleId="RTFNum321">
    <w:name w:val="RTF_Num 32 1"/>
    <w:rsid w:val="00351734"/>
    <w:rPr>
      <w:rFonts w:ascii="Times New Roman" w:eastAsia="Times New Roman" w:hAnsi="Times New Roman" w:cs="Times New Roman"/>
      <w:sz w:val="24"/>
      <w:szCs w:val="24"/>
      <w:lang w:val="en-US"/>
    </w:rPr>
  </w:style>
  <w:style w:type="character" w:customStyle="1" w:styleId="RTFNum322">
    <w:name w:val="RTF_Num 32 2"/>
    <w:rsid w:val="00351734"/>
    <w:rPr>
      <w:rFonts w:ascii="Times New Roman" w:eastAsia="Times New Roman" w:hAnsi="Times New Roman" w:cs="Times New Roman"/>
      <w:sz w:val="24"/>
      <w:szCs w:val="24"/>
      <w:lang w:val="en-US"/>
    </w:rPr>
  </w:style>
  <w:style w:type="character" w:customStyle="1" w:styleId="RTFNum323">
    <w:name w:val="RTF_Num 32 3"/>
    <w:rsid w:val="00351734"/>
    <w:rPr>
      <w:rFonts w:ascii="Times New Roman" w:eastAsia="Times New Roman" w:hAnsi="Times New Roman" w:cs="Times New Roman"/>
      <w:sz w:val="24"/>
      <w:szCs w:val="24"/>
      <w:lang w:val="en-US"/>
    </w:rPr>
  </w:style>
  <w:style w:type="character" w:customStyle="1" w:styleId="RTFNum324">
    <w:name w:val="RTF_Num 32 4"/>
    <w:rsid w:val="00351734"/>
    <w:rPr>
      <w:rFonts w:ascii="Times New Roman" w:eastAsia="Times New Roman" w:hAnsi="Times New Roman" w:cs="Times New Roman"/>
      <w:sz w:val="24"/>
      <w:szCs w:val="24"/>
      <w:lang w:val="en-US"/>
    </w:rPr>
  </w:style>
  <w:style w:type="character" w:customStyle="1" w:styleId="RTFNum325">
    <w:name w:val="RTF_Num 32 5"/>
    <w:rsid w:val="00351734"/>
    <w:rPr>
      <w:rFonts w:ascii="Times New Roman" w:eastAsia="Times New Roman" w:hAnsi="Times New Roman" w:cs="Times New Roman"/>
      <w:sz w:val="24"/>
      <w:szCs w:val="24"/>
      <w:lang w:val="en-US"/>
    </w:rPr>
  </w:style>
  <w:style w:type="character" w:customStyle="1" w:styleId="RTFNum326">
    <w:name w:val="RTF_Num 32 6"/>
    <w:rsid w:val="00351734"/>
    <w:rPr>
      <w:rFonts w:ascii="Times New Roman" w:eastAsia="Times New Roman" w:hAnsi="Times New Roman" w:cs="Times New Roman"/>
      <w:sz w:val="24"/>
      <w:szCs w:val="24"/>
      <w:lang w:val="en-US"/>
    </w:rPr>
  </w:style>
  <w:style w:type="character" w:customStyle="1" w:styleId="RTFNum327">
    <w:name w:val="RTF_Num 32 7"/>
    <w:rsid w:val="00351734"/>
    <w:rPr>
      <w:rFonts w:ascii="Times New Roman" w:eastAsia="Times New Roman" w:hAnsi="Times New Roman" w:cs="Times New Roman"/>
      <w:sz w:val="24"/>
      <w:szCs w:val="24"/>
      <w:lang w:val="en-US"/>
    </w:rPr>
  </w:style>
  <w:style w:type="character" w:customStyle="1" w:styleId="RTFNum328">
    <w:name w:val="RTF_Num 32 8"/>
    <w:rsid w:val="00351734"/>
    <w:rPr>
      <w:rFonts w:ascii="Times New Roman" w:eastAsia="Times New Roman" w:hAnsi="Times New Roman" w:cs="Times New Roman"/>
      <w:sz w:val="24"/>
      <w:szCs w:val="24"/>
      <w:lang w:val="en-US"/>
    </w:rPr>
  </w:style>
  <w:style w:type="character" w:customStyle="1" w:styleId="RTFNum329">
    <w:name w:val="RTF_Num 32 9"/>
    <w:rsid w:val="00351734"/>
    <w:rPr>
      <w:rFonts w:ascii="Times New Roman" w:eastAsia="Times New Roman" w:hAnsi="Times New Roman" w:cs="Times New Roman"/>
      <w:sz w:val="24"/>
      <w:szCs w:val="24"/>
      <w:lang w:val="en-US"/>
    </w:rPr>
  </w:style>
  <w:style w:type="character" w:customStyle="1" w:styleId="RTFNum331">
    <w:name w:val="RTF_Num 33 1"/>
    <w:rsid w:val="00351734"/>
    <w:rPr>
      <w:rFonts w:ascii="Times New Roman" w:eastAsia="Times New Roman" w:hAnsi="Times New Roman" w:cs="Times New Roman"/>
      <w:sz w:val="24"/>
      <w:szCs w:val="24"/>
      <w:lang w:val="en-US"/>
    </w:rPr>
  </w:style>
  <w:style w:type="character" w:customStyle="1" w:styleId="RTFNum332">
    <w:name w:val="RTF_Num 33 2"/>
    <w:rsid w:val="00351734"/>
    <w:rPr>
      <w:rFonts w:ascii="Times New Roman" w:eastAsia="Times New Roman" w:hAnsi="Times New Roman" w:cs="Times New Roman"/>
      <w:sz w:val="24"/>
      <w:szCs w:val="24"/>
      <w:lang w:val="en-US"/>
    </w:rPr>
  </w:style>
  <w:style w:type="character" w:customStyle="1" w:styleId="RTFNum333">
    <w:name w:val="RTF_Num 33 3"/>
    <w:rsid w:val="00351734"/>
    <w:rPr>
      <w:rFonts w:ascii="Times New Roman" w:eastAsia="Times New Roman" w:hAnsi="Times New Roman" w:cs="Times New Roman"/>
      <w:sz w:val="24"/>
      <w:szCs w:val="24"/>
      <w:lang w:val="en-US"/>
    </w:rPr>
  </w:style>
  <w:style w:type="character" w:customStyle="1" w:styleId="RTFNum334">
    <w:name w:val="RTF_Num 33 4"/>
    <w:rsid w:val="00351734"/>
    <w:rPr>
      <w:rFonts w:ascii="Times New Roman" w:eastAsia="Times New Roman" w:hAnsi="Times New Roman" w:cs="Times New Roman"/>
      <w:sz w:val="24"/>
      <w:szCs w:val="24"/>
      <w:lang w:val="en-US"/>
    </w:rPr>
  </w:style>
  <w:style w:type="character" w:customStyle="1" w:styleId="RTFNum335">
    <w:name w:val="RTF_Num 33 5"/>
    <w:rsid w:val="00351734"/>
    <w:rPr>
      <w:rFonts w:ascii="Times New Roman" w:eastAsia="Times New Roman" w:hAnsi="Times New Roman" w:cs="Times New Roman"/>
      <w:sz w:val="24"/>
      <w:szCs w:val="24"/>
      <w:lang w:val="en-US"/>
    </w:rPr>
  </w:style>
  <w:style w:type="character" w:customStyle="1" w:styleId="RTFNum336">
    <w:name w:val="RTF_Num 33 6"/>
    <w:rsid w:val="00351734"/>
    <w:rPr>
      <w:rFonts w:ascii="Times New Roman" w:eastAsia="Times New Roman" w:hAnsi="Times New Roman" w:cs="Times New Roman"/>
      <w:sz w:val="24"/>
      <w:szCs w:val="24"/>
      <w:lang w:val="en-US"/>
    </w:rPr>
  </w:style>
  <w:style w:type="character" w:customStyle="1" w:styleId="RTFNum337">
    <w:name w:val="RTF_Num 33 7"/>
    <w:rsid w:val="00351734"/>
    <w:rPr>
      <w:rFonts w:ascii="Times New Roman" w:eastAsia="Times New Roman" w:hAnsi="Times New Roman" w:cs="Times New Roman"/>
      <w:sz w:val="24"/>
      <w:szCs w:val="24"/>
      <w:lang w:val="en-US"/>
    </w:rPr>
  </w:style>
  <w:style w:type="character" w:customStyle="1" w:styleId="RTFNum338">
    <w:name w:val="RTF_Num 33 8"/>
    <w:rsid w:val="00351734"/>
    <w:rPr>
      <w:rFonts w:ascii="Times New Roman" w:eastAsia="Times New Roman" w:hAnsi="Times New Roman" w:cs="Times New Roman"/>
      <w:sz w:val="24"/>
      <w:szCs w:val="24"/>
      <w:lang w:val="en-US"/>
    </w:rPr>
  </w:style>
  <w:style w:type="character" w:customStyle="1" w:styleId="RTFNum339">
    <w:name w:val="RTF_Num 33 9"/>
    <w:rsid w:val="00351734"/>
    <w:rPr>
      <w:rFonts w:ascii="Times New Roman" w:eastAsia="Times New Roman" w:hAnsi="Times New Roman" w:cs="Times New Roman"/>
      <w:sz w:val="24"/>
      <w:szCs w:val="24"/>
      <w:lang w:val="en-US"/>
    </w:rPr>
  </w:style>
  <w:style w:type="character" w:customStyle="1" w:styleId="RTFNum341">
    <w:name w:val="RTF_Num 34 1"/>
    <w:rsid w:val="00351734"/>
    <w:rPr>
      <w:rFonts w:ascii="Times New Roman" w:eastAsia="Times New Roman" w:hAnsi="Times New Roman" w:cs="Times New Roman"/>
      <w:sz w:val="24"/>
      <w:szCs w:val="24"/>
      <w:lang w:val="en-US"/>
    </w:rPr>
  </w:style>
  <w:style w:type="character" w:customStyle="1" w:styleId="RTFNum342">
    <w:name w:val="RTF_Num 34 2"/>
    <w:rsid w:val="00351734"/>
    <w:rPr>
      <w:rFonts w:ascii="Times New Roman" w:eastAsia="Times New Roman" w:hAnsi="Times New Roman" w:cs="Times New Roman"/>
      <w:sz w:val="24"/>
      <w:szCs w:val="24"/>
      <w:lang w:val="en-US"/>
    </w:rPr>
  </w:style>
  <w:style w:type="character" w:customStyle="1" w:styleId="RTFNum343">
    <w:name w:val="RTF_Num 34 3"/>
    <w:rsid w:val="00351734"/>
    <w:rPr>
      <w:rFonts w:ascii="Times New Roman" w:eastAsia="Times New Roman" w:hAnsi="Times New Roman" w:cs="Times New Roman"/>
      <w:sz w:val="24"/>
      <w:szCs w:val="24"/>
      <w:lang w:val="en-US"/>
    </w:rPr>
  </w:style>
  <w:style w:type="character" w:customStyle="1" w:styleId="RTFNum344">
    <w:name w:val="RTF_Num 34 4"/>
    <w:rsid w:val="00351734"/>
    <w:rPr>
      <w:rFonts w:ascii="Times New Roman" w:eastAsia="Times New Roman" w:hAnsi="Times New Roman" w:cs="Times New Roman"/>
      <w:sz w:val="24"/>
      <w:szCs w:val="24"/>
      <w:lang w:val="en-US"/>
    </w:rPr>
  </w:style>
  <w:style w:type="character" w:customStyle="1" w:styleId="RTFNum345">
    <w:name w:val="RTF_Num 34 5"/>
    <w:rsid w:val="00351734"/>
    <w:rPr>
      <w:rFonts w:ascii="Times New Roman" w:eastAsia="Times New Roman" w:hAnsi="Times New Roman" w:cs="Times New Roman"/>
      <w:sz w:val="24"/>
      <w:szCs w:val="24"/>
      <w:lang w:val="en-US"/>
    </w:rPr>
  </w:style>
  <w:style w:type="character" w:customStyle="1" w:styleId="RTFNum346">
    <w:name w:val="RTF_Num 34 6"/>
    <w:rsid w:val="00351734"/>
    <w:rPr>
      <w:rFonts w:ascii="Times New Roman" w:eastAsia="Times New Roman" w:hAnsi="Times New Roman" w:cs="Times New Roman"/>
      <w:sz w:val="24"/>
      <w:szCs w:val="24"/>
      <w:lang w:val="en-US"/>
    </w:rPr>
  </w:style>
  <w:style w:type="character" w:customStyle="1" w:styleId="RTFNum347">
    <w:name w:val="RTF_Num 34 7"/>
    <w:rsid w:val="00351734"/>
    <w:rPr>
      <w:rFonts w:ascii="Times New Roman" w:eastAsia="Times New Roman" w:hAnsi="Times New Roman" w:cs="Times New Roman"/>
      <w:sz w:val="24"/>
      <w:szCs w:val="24"/>
      <w:lang w:val="en-US"/>
    </w:rPr>
  </w:style>
  <w:style w:type="character" w:customStyle="1" w:styleId="RTFNum348">
    <w:name w:val="RTF_Num 34 8"/>
    <w:rsid w:val="00351734"/>
    <w:rPr>
      <w:rFonts w:ascii="Times New Roman" w:eastAsia="Times New Roman" w:hAnsi="Times New Roman" w:cs="Times New Roman"/>
      <w:sz w:val="24"/>
      <w:szCs w:val="24"/>
      <w:lang w:val="en-US"/>
    </w:rPr>
  </w:style>
  <w:style w:type="character" w:customStyle="1" w:styleId="RTFNum349">
    <w:name w:val="RTF_Num 34 9"/>
    <w:rsid w:val="00351734"/>
    <w:rPr>
      <w:rFonts w:ascii="Times New Roman" w:eastAsia="Times New Roman" w:hAnsi="Times New Roman" w:cs="Times New Roman"/>
      <w:sz w:val="24"/>
      <w:szCs w:val="24"/>
      <w:lang w:val="en-US"/>
    </w:rPr>
  </w:style>
  <w:style w:type="character" w:customStyle="1" w:styleId="RTFNum351">
    <w:name w:val="RTF_Num 35 1"/>
    <w:rsid w:val="00351734"/>
    <w:rPr>
      <w:rFonts w:ascii="Times New Roman" w:eastAsia="Times New Roman" w:hAnsi="Times New Roman" w:cs="Times New Roman"/>
      <w:sz w:val="24"/>
      <w:szCs w:val="24"/>
      <w:lang w:val="en-US"/>
    </w:rPr>
  </w:style>
  <w:style w:type="character" w:customStyle="1" w:styleId="RTFNum352">
    <w:name w:val="RTF_Num 35 2"/>
    <w:rsid w:val="00351734"/>
    <w:rPr>
      <w:rFonts w:ascii="Times New Roman" w:eastAsia="Times New Roman" w:hAnsi="Times New Roman" w:cs="Times New Roman"/>
      <w:sz w:val="24"/>
      <w:szCs w:val="24"/>
      <w:lang w:val="en-US"/>
    </w:rPr>
  </w:style>
  <w:style w:type="character" w:customStyle="1" w:styleId="RTFNum353">
    <w:name w:val="RTF_Num 35 3"/>
    <w:rsid w:val="00351734"/>
    <w:rPr>
      <w:rFonts w:ascii="Times New Roman" w:eastAsia="Times New Roman" w:hAnsi="Times New Roman" w:cs="Times New Roman"/>
      <w:sz w:val="24"/>
      <w:szCs w:val="24"/>
      <w:lang w:val="en-US"/>
    </w:rPr>
  </w:style>
  <w:style w:type="character" w:customStyle="1" w:styleId="RTFNum354">
    <w:name w:val="RTF_Num 35 4"/>
    <w:rsid w:val="00351734"/>
    <w:rPr>
      <w:rFonts w:ascii="Times New Roman" w:eastAsia="Times New Roman" w:hAnsi="Times New Roman" w:cs="Times New Roman"/>
      <w:sz w:val="24"/>
      <w:szCs w:val="24"/>
      <w:lang w:val="en-US"/>
    </w:rPr>
  </w:style>
  <w:style w:type="character" w:customStyle="1" w:styleId="RTFNum355">
    <w:name w:val="RTF_Num 35 5"/>
    <w:rsid w:val="00351734"/>
    <w:rPr>
      <w:rFonts w:ascii="Times New Roman" w:eastAsia="Times New Roman" w:hAnsi="Times New Roman" w:cs="Times New Roman"/>
      <w:sz w:val="24"/>
      <w:szCs w:val="24"/>
      <w:lang w:val="en-US"/>
    </w:rPr>
  </w:style>
  <w:style w:type="character" w:customStyle="1" w:styleId="RTFNum356">
    <w:name w:val="RTF_Num 35 6"/>
    <w:rsid w:val="00351734"/>
    <w:rPr>
      <w:rFonts w:ascii="Times New Roman" w:eastAsia="Times New Roman" w:hAnsi="Times New Roman" w:cs="Times New Roman"/>
      <w:sz w:val="24"/>
      <w:szCs w:val="24"/>
      <w:lang w:val="en-US"/>
    </w:rPr>
  </w:style>
  <w:style w:type="character" w:customStyle="1" w:styleId="RTFNum357">
    <w:name w:val="RTF_Num 35 7"/>
    <w:rsid w:val="00351734"/>
    <w:rPr>
      <w:rFonts w:ascii="Times New Roman" w:eastAsia="Times New Roman" w:hAnsi="Times New Roman" w:cs="Times New Roman"/>
      <w:sz w:val="24"/>
      <w:szCs w:val="24"/>
      <w:lang w:val="en-US"/>
    </w:rPr>
  </w:style>
  <w:style w:type="character" w:customStyle="1" w:styleId="RTFNum358">
    <w:name w:val="RTF_Num 35 8"/>
    <w:rsid w:val="00351734"/>
    <w:rPr>
      <w:rFonts w:ascii="Times New Roman" w:eastAsia="Times New Roman" w:hAnsi="Times New Roman" w:cs="Times New Roman"/>
      <w:sz w:val="24"/>
      <w:szCs w:val="24"/>
      <w:lang w:val="en-US"/>
    </w:rPr>
  </w:style>
  <w:style w:type="character" w:customStyle="1" w:styleId="RTFNum359">
    <w:name w:val="RTF_Num 35 9"/>
    <w:rsid w:val="00351734"/>
    <w:rPr>
      <w:rFonts w:ascii="Times New Roman" w:eastAsia="Times New Roman" w:hAnsi="Times New Roman" w:cs="Times New Roman"/>
      <w:sz w:val="24"/>
      <w:szCs w:val="24"/>
      <w:lang w:val="en-US"/>
    </w:rPr>
  </w:style>
  <w:style w:type="character" w:customStyle="1" w:styleId="RTFNum361">
    <w:name w:val="RTF_Num 36 1"/>
    <w:rsid w:val="00351734"/>
    <w:rPr>
      <w:rFonts w:ascii="Times New Roman" w:eastAsia="Times New Roman" w:hAnsi="Times New Roman" w:cs="Times New Roman"/>
      <w:sz w:val="24"/>
      <w:szCs w:val="24"/>
      <w:lang w:val="en-US"/>
    </w:rPr>
  </w:style>
  <w:style w:type="character" w:customStyle="1" w:styleId="RTFNum362">
    <w:name w:val="RTF_Num 36 2"/>
    <w:rsid w:val="00351734"/>
    <w:rPr>
      <w:rFonts w:ascii="Times New Roman" w:eastAsia="Times New Roman" w:hAnsi="Times New Roman" w:cs="Times New Roman"/>
      <w:sz w:val="24"/>
      <w:szCs w:val="24"/>
      <w:lang w:val="en-US"/>
    </w:rPr>
  </w:style>
  <w:style w:type="character" w:customStyle="1" w:styleId="RTFNum363">
    <w:name w:val="RTF_Num 36 3"/>
    <w:rsid w:val="00351734"/>
    <w:rPr>
      <w:rFonts w:ascii="Times New Roman" w:eastAsia="Times New Roman" w:hAnsi="Times New Roman" w:cs="Times New Roman"/>
      <w:sz w:val="24"/>
      <w:szCs w:val="24"/>
      <w:lang w:val="en-US"/>
    </w:rPr>
  </w:style>
  <w:style w:type="character" w:customStyle="1" w:styleId="RTFNum364">
    <w:name w:val="RTF_Num 36 4"/>
    <w:rsid w:val="00351734"/>
    <w:rPr>
      <w:rFonts w:ascii="Times New Roman" w:eastAsia="Times New Roman" w:hAnsi="Times New Roman" w:cs="Times New Roman"/>
      <w:sz w:val="24"/>
      <w:szCs w:val="24"/>
      <w:lang w:val="en-US"/>
    </w:rPr>
  </w:style>
  <w:style w:type="character" w:customStyle="1" w:styleId="RTFNum365">
    <w:name w:val="RTF_Num 36 5"/>
    <w:rsid w:val="00351734"/>
    <w:rPr>
      <w:rFonts w:ascii="Times New Roman" w:eastAsia="Times New Roman" w:hAnsi="Times New Roman" w:cs="Times New Roman"/>
      <w:sz w:val="24"/>
      <w:szCs w:val="24"/>
      <w:lang w:val="en-US"/>
    </w:rPr>
  </w:style>
  <w:style w:type="character" w:customStyle="1" w:styleId="RTFNum366">
    <w:name w:val="RTF_Num 36 6"/>
    <w:rsid w:val="00351734"/>
    <w:rPr>
      <w:rFonts w:ascii="Times New Roman" w:eastAsia="Times New Roman" w:hAnsi="Times New Roman" w:cs="Times New Roman"/>
      <w:sz w:val="24"/>
      <w:szCs w:val="24"/>
      <w:lang w:val="en-US"/>
    </w:rPr>
  </w:style>
  <w:style w:type="character" w:customStyle="1" w:styleId="RTFNum367">
    <w:name w:val="RTF_Num 36 7"/>
    <w:rsid w:val="00351734"/>
    <w:rPr>
      <w:rFonts w:ascii="Times New Roman" w:eastAsia="Times New Roman" w:hAnsi="Times New Roman" w:cs="Times New Roman"/>
      <w:sz w:val="24"/>
      <w:szCs w:val="24"/>
      <w:lang w:val="en-US"/>
    </w:rPr>
  </w:style>
  <w:style w:type="character" w:customStyle="1" w:styleId="RTFNum368">
    <w:name w:val="RTF_Num 36 8"/>
    <w:rsid w:val="00351734"/>
    <w:rPr>
      <w:rFonts w:ascii="Times New Roman" w:eastAsia="Times New Roman" w:hAnsi="Times New Roman" w:cs="Times New Roman"/>
      <w:sz w:val="24"/>
      <w:szCs w:val="24"/>
      <w:lang w:val="en-US"/>
    </w:rPr>
  </w:style>
  <w:style w:type="character" w:customStyle="1" w:styleId="RTFNum369">
    <w:name w:val="RTF_Num 36 9"/>
    <w:rsid w:val="00351734"/>
    <w:rPr>
      <w:rFonts w:ascii="Times New Roman" w:eastAsia="Times New Roman" w:hAnsi="Times New Roman" w:cs="Times New Roman"/>
      <w:sz w:val="24"/>
      <w:szCs w:val="24"/>
      <w:lang w:val="en-US"/>
    </w:rPr>
  </w:style>
  <w:style w:type="character" w:customStyle="1" w:styleId="Smbolosdenumerao">
    <w:name w:val="Símbolos de numeração"/>
    <w:rsid w:val="00351734"/>
  </w:style>
  <w:style w:type="paragraph" w:customStyle="1" w:styleId="Contedodatabela">
    <w:name w:val="Conteúdo da tabela"/>
    <w:basedOn w:val="Normal"/>
    <w:rsid w:val="00351734"/>
    <w:pPr>
      <w:suppressLineNumbers/>
    </w:pPr>
    <w:rPr>
      <w:kern w:val="1"/>
    </w:rPr>
  </w:style>
  <w:style w:type="paragraph" w:customStyle="1" w:styleId="Ttulodetabela">
    <w:name w:val="Título de tabela"/>
    <w:basedOn w:val="Contedodatabela"/>
    <w:rsid w:val="00351734"/>
    <w:pPr>
      <w:jc w:val="center"/>
    </w:pPr>
    <w:rPr>
      <w:b/>
      <w:bCs/>
    </w:rPr>
  </w:style>
  <w:style w:type="paragraph" w:customStyle="1" w:styleId="Corpodetexto31">
    <w:name w:val="Corpo de texto 31"/>
    <w:basedOn w:val="Normal"/>
    <w:rsid w:val="00351734"/>
    <w:pPr>
      <w:widowControl w:val="0"/>
      <w:autoSpaceDE w:val="0"/>
      <w:jc w:val="both"/>
    </w:pPr>
    <w:rPr>
      <w:rFonts w:ascii="Courier New" w:hAnsi="Courier New" w:cs="Courier New"/>
      <w:kern w:val="1"/>
      <w:sz w:val="20"/>
      <w:szCs w:val="20"/>
    </w:rPr>
  </w:style>
  <w:style w:type="paragraph" w:customStyle="1" w:styleId="Corpodetexto1">
    <w:name w:val="Corpo de texto1"/>
    <w:basedOn w:val="Normal"/>
    <w:rsid w:val="00351734"/>
    <w:pPr>
      <w:jc w:val="both"/>
    </w:pPr>
    <w:rPr>
      <w:kern w:val="1"/>
      <w:sz w:val="22"/>
      <w:szCs w:val="20"/>
    </w:rPr>
  </w:style>
  <w:style w:type="numbering" w:customStyle="1" w:styleId="Semlista8">
    <w:name w:val="Sem lista8"/>
    <w:next w:val="Semlista"/>
    <w:uiPriority w:val="99"/>
    <w:semiHidden/>
    <w:unhideWhenUsed/>
    <w:rsid w:val="007E4830"/>
  </w:style>
  <w:style w:type="numbering" w:customStyle="1" w:styleId="WWNum152">
    <w:name w:val="WWNum152"/>
    <w:basedOn w:val="Semlista"/>
    <w:rsid w:val="007E4830"/>
  </w:style>
  <w:style w:type="numbering" w:customStyle="1" w:styleId="WWNum242">
    <w:name w:val="WWNum242"/>
    <w:basedOn w:val="Semlista"/>
    <w:rsid w:val="007E4830"/>
    <w:pPr>
      <w:numPr>
        <w:numId w:val="2"/>
      </w:numPr>
    </w:pPr>
  </w:style>
  <w:style w:type="numbering" w:customStyle="1" w:styleId="WWNum332">
    <w:name w:val="WWNum332"/>
    <w:basedOn w:val="Semlista"/>
    <w:rsid w:val="007E4830"/>
  </w:style>
  <w:style w:type="numbering" w:customStyle="1" w:styleId="WWNum502">
    <w:name w:val="WWNum502"/>
    <w:basedOn w:val="Semlista"/>
    <w:rsid w:val="007E4830"/>
  </w:style>
  <w:style w:type="table" w:customStyle="1" w:styleId="Tabelacomgrade3">
    <w:name w:val="Tabela com grade3"/>
    <w:basedOn w:val="Tabelanormal"/>
    <w:next w:val="Tabelacomgrade"/>
    <w:uiPriority w:val="59"/>
    <w:rsid w:val="007E483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uiPriority w:val="99"/>
    <w:semiHidden/>
    <w:unhideWhenUsed/>
    <w:rsid w:val="007E4830"/>
  </w:style>
  <w:style w:type="numbering" w:customStyle="1" w:styleId="Semlista23">
    <w:name w:val="Sem lista23"/>
    <w:next w:val="Semlista"/>
    <w:uiPriority w:val="99"/>
    <w:semiHidden/>
    <w:unhideWhenUsed/>
    <w:rsid w:val="007E4830"/>
  </w:style>
  <w:style w:type="numbering" w:customStyle="1" w:styleId="Semlista32">
    <w:name w:val="Sem lista32"/>
    <w:next w:val="Semlista"/>
    <w:uiPriority w:val="99"/>
    <w:semiHidden/>
    <w:unhideWhenUsed/>
    <w:rsid w:val="007E4830"/>
  </w:style>
  <w:style w:type="numbering" w:customStyle="1" w:styleId="Semlista42">
    <w:name w:val="Sem lista42"/>
    <w:next w:val="Semlista"/>
    <w:uiPriority w:val="99"/>
    <w:semiHidden/>
    <w:unhideWhenUsed/>
    <w:rsid w:val="007E4830"/>
  </w:style>
  <w:style w:type="numbering" w:customStyle="1" w:styleId="Semlista52">
    <w:name w:val="Sem lista52"/>
    <w:next w:val="Semlista"/>
    <w:uiPriority w:val="99"/>
    <w:semiHidden/>
    <w:unhideWhenUsed/>
    <w:rsid w:val="007E4830"/>
  </w:style>
  <w:style w:type="numbering" w:customStyle="1" w:styleId="Semlista61">
    <w:name w:val="Sem lista61"/>
    <w:next w:val="Semlista"/>
    <w:uiPriority w:val="99"/>
    <w:semiHidden/>
    <w:unhideWhenUsed/>
    <w:rsid w:val="007E4830"/>
  </w:style>
  <w:style w:type="numbering" w:customStyle="1" w:styleId="Semlista9">
    <w:name w:val="Sem lista9"/>
    <w:next w:val="Semlista"/>
    <w:uiPriority w:val="99"/>
    <w:semiHidden/>
    <w:unhideWhenUsed/>
    <w:rsid w:val="009C7783"/>
  </w:style>
  <w:style w:type="table" w:customStyle="1" w:styleId="Tabelacomgrade4">
    <w:name w:val="Tabela com grade4"/>
    <w:basedOn w:val="Tabelanormal"/>
    <w:next w:val="Tabelacomgrade"/>
    <w:uiPriority w:val="59"/>
    <w:rsid w:val="009C77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uiPriority w:val="99"/>
    <w:rsid w:val="009C7783"/>
    <w:pPr>
      <w:widowControl w:val="0"/>
      <w:autoSpaceDE w:val="0"/>
      <w:autoSpaceDN w:val="0"/>
      <w:adjustRightInd w:val="0"/>
    </w:pPr>
    <w:rPr>
      <w:rFonts w:ascii="Arial" w:hAnsi="Arial" w:cs="Arial"/>
      <w:sz w:val="24"/>
      <w:szCs w:val="24"/>
    </w:rPr>
  </w:style>
  <w:style w:type="table" w:customStyle="1" w:styleId="Tabelacomgrade5">
    <w:name w:val="Tabela com grade5"/>
    <w:basedOn w:val="Tabelanormal"/>
    <w:next w:val="Tabelacomgrade"/>
    <w:uiPriority w:val="59"/>
    <w:rsid w:val="001D0B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0">
    <w:name w:val="Sem lista10"/>
    <w:next w:val="Semlista"/>
    <w:uiPriority w:val="99"/>
    <w:semiHidden/>
    <w:unhideWhenUsed/>
    <w:rsid w:val="00F00321"/>
  </w:style>
  <w:style w:type="numbering" w:customStyle="1" w:styleId="Semlista15">
    <w:name w:val="Sem lista15"/>
    <w:next w:val="Semlista"/>
    <w:uiPriority w:val="99"/>
    <w:semiHidden/>
    <w:unhideWhenUsed/>
    <w:rsid w:val="00F00321"/>
  </w:style>
  <w:style w:type="numbering" w:customStyle="1" w:styleId="Semlista16">
    <w:name w:val="Sem lista16"/>
    <w:next w:val="Semlista"/>
    <w:uiPriority w:val="99"/>
    <w:semiHidden/>
    <w:unhideWhenUsed/>
    <w:rsid w:val="00336FC8"/>
  </w:style>
  <w:style w:type="numbering" w:customStyle="1" w:styleId="Estilo11">
    <w:name w:val="Estilo11"/>
    <w:uiPriority w:val="99"/>
    <w:rsid w:val="00336FC8"/>
  </w:style>
  <w:style w:type="numbering" w:customStyle="1" w:styleId="Estilo21">
    <w:name w:val="Estilo21"/>
    <w:uiPriority w:val="99"/>
    <w:rsid w:val="00336FC8"/>
  </w:style>
  <w:style w:type="numbering" w:customStyle="1" w:styleId="Estilo31">
    <w:name w:val="Estilo31"/>
    <w:uiPriority w:val="99"/>
    <w:rsid w:val="00336FC8"/>
  </w:style>
  <w:style w:type="numbering" w:customStyle="1" w:styleId="Estilo41">
    <w:name w:val="Estilo41"/>
    <w:uiPriority w:val="99"/>
    <w:rsid w:val="00336FC8"/>
  </w:style>
  <w:style w:type="numbering" w:customStyle="1" w:styleId="Estilo51">
    <w:name w:val="Estilo51"/>
    <w:uiPriority w:val="99"/>
    <w:rsid w:val="00336FC8"/>
  </w:style>
  <w:style w:type="numbering" w:customStyle="1" w:styleId="Estilo61">
    <w:name w:val="Estilo61"/>
    <w:uiPriority w:val="99"/>
    <w:rsid w:val="00336FC8"/>
  </w:style>
  <w:style w:type="table" w:customStyle="1" w:styleId="Tabelacomgrade6">
    <w:name w:val="Tabela com grade6"/>
    <w:basedOn w:val="Tabelanormal"/>
    <w:next w:val="Tabelacomgrade"/>
    <w:uiPriority w:val="39"/>
    <w:rsid w:val="00336FC8"/>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336FC8"/>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7">
    <w:name w:val="Sem lista17"/>
    <w:next w:val="Semlista"/>
    <w:uiPriority w:val="99"/>
    <w:semiHidden/>
    <w:unhideWhenUsed/>
    <w:rsid w:val="00CE4C67"/>
  </w:style>
  <w:style w:type="numbering" w:customStyle="1" w:styleId="Estilo12">
    <w:name w:val="Estilo12"/>
    <w:uiPriority w:val="99"/>
    <w:rsid w:val="00CE4C67"/>
    <w:pPr>
      <w:numPr>
        <w:numId w:val="19"/>
      </w:numPr>
    </w:pPr>
  </w:style>
  <w:style w:type="numbering" w:customStyle="1" w:styleId="Estilo22">
    <w:name w:val="Estilo22"/>
    <w:uiPriority w:val="99"/>
    <w:rsid w:val="00CE4C67"/>
    <w:pPr>
      <w:numPr>
        <w:numId w:val="4"/>
      </w:numPr>
    </w:pPr>
  </w:style>
  <w:style w:type="numbering" w:customStyle="1" w:styleId="Estilo32">
    <w:name w:val="Estilo32"/>
    <w:uiPriority w:val="99"/>
    <w:rsid w:val="00CE4C67"/>
    <w:pPr>
      <w:numPr>
        <w:numId w:val="5"/>
      </w:numPr>
    </w:pPr>
  </w:style>
  <w:style w:type="numbering" w:customStyle="1" w:styleId="Estilo42">
    <w:name w:val="Estilo42"/>
    <w:uiPriority w:val="99"/>
    <w:rsid w:val="00CE4C67"/>
    <w:pPr>
      <w:numPr>
        <w:numId w:val="6"/>
      </w:numPr>
    </w:pPr>
  </w:style>
  <w:style w:type="numbering" w:customStyle="1" w:styleId="Estilo52">
    <w:name w:val="Estilo52"/>
    <w:uiPriority w:val="99"/>
    <w:rsid w:val="00CE4C67"/>
    <w:pPr>
      <w:numPr>
        <w:numId w:val="7"/>
      </w:numPr>
    </w:pPr>
  </w:style>
  <w:style w:type="numbering" w:customStyle="1" w:styleId="Estilo62">
    <w:name w:val="Estilo62"/>
    <w:uiPriority w:val="99"/>
    <w:rsid w:val="00CE4C67"/>
    <w:pPr>
      <w:numPr>
        <w:numId w:val="8"/>
      </w:numPr>
    </w:pPr>
  </w:style>
  <w:style w:type="table" w:customStyle="1" w:styleId="Tabelacomgrade7">
    <w:name w:val="Tabela com grade7"/>
    <w:basedOn w:val="Tabelanormal"/>
    <w:next w:val="Tabelacomgrade"/>
    <w:uiPriority w:val="59"/>
    <w:rsid w:val="00CE4C6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8">
    <w:name w:val="Sem lista18"/>
    <w:next w:val="Semlista"/>
    <w:uiPriority w:val="99"/>
    <w:semiHidden/>
    <w:unhideWhenUsed/>
    <w:rsid w:val="00CE4C67"/>
  </w:style>
  <w:style w:type="character" w:customStyle="1" w:styleId="Fontepargpadro2">
    <w:name w:val="Fonte parág. padrão2"/>
    <w:rsid w:val="00CE4C67"/>
  </w:style>
  <w:style w:type="paragraph" w:customStyle="1" w:styleId="Ttulo20">
    <w:name w:val="Título2"/>
    <w:basedOn w:val="Normal"/>
    <w:next w:val="Corpodetexto"/>
    <w:rsid w:val="00CE4C67"/>
    <w:pPr>
      <w:keepNext/>
      <w:spacing w:before="240" w:after="120"/>
    </w:pPr>
    <w:rPr>
      <w:rFonts w:ascii="Liberation Sans" w:eastAsia="Microsoft YaHei" w:hAnsi="Liberation Sans" w:cs="Mangal"/>
      <w:kern w:val="1"/>
      <w:sz w:val="28"/>
      <w:szCs w:val="28"/>
    </w:rPr>
  </w:style>
  <w:style w:type="table" w:customStyle="1" w:styleId="Tabelacomgrade21">
    <w:name w:val="Tabela com grade21"/>
    <w:basedOn w:val="Tabelanormal"/>
    <w:next w:val="Tabelacomgrade"/>
    <w:uiPriority w:val="59"/>
    <w:rsid w:val="00CE4C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59"/>
    <w:rsid w:val="00CE4C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link w:val="Ttulo6"/>
    <w:uiPriority w:val="9"/>
    <w:semiHidden/>
    <w:rsid w:val="00AC5809"/>
    <w:rPr>
      <w:rFonts w:ascii="Calibri Light" w:hAnsi="Calibri Light"/>
      <w:color w:val="1F4D78"/>
      <w:sz w:val="22"/>
      <w:szCs w:val="22"/>
      <w:lang w:eastAsia="en-US"/>
    </w:rPr>
  </w:style>
  <w:style w:type="paragraph" w:customStyle="1" w:styleId="Notaexplicativa">
    <w:name w:val="Nota explicativa"/>
    <w:basedOn w:val="Citao"/>
    <w:link w:val="NotaexplicativaChar"/>
    <w:rsid w:val="00AC5809"/>
    <w:rPr>
      <w:szCs w:val="20"/>
    </w:rPr>
  </w:style>
  <w:style w:type="character" w:customStyle="1" w:styleId="NotaexplicativaChar">
    <w:name w:val="Nota explicativa Char"/>
    <w:link w:val="Notaexplicativa"/>
    <w:rsid w:val="00AC5809"/>
    <w:rPr>
      <w:rFonts w:ascii="Arial" w:eastAsia="Calibri" w:hAnsi="Arial" w:cs="Tahoma"/>
      <w:i/>
      <w:iCs/>
      <w:color w:val="000000"/>
      <w:shd w:val="clear" w:color="auto" w:fill="FFFFCC"/>
      <w:lang w:eastAsia="en-US"/>
    </w:rPr>
  </w:style>
  <w:style w:type="paragraph" w:customStyle="1" w:styleId="em0020ementa">
    <w:name w:val="em_0020ementa"/>
    <w:basedOn w:val="Normal"/>
    <w:rsid w:val="00AC5809"/>
    <w:pPr>
      <w:suppressAutoHyphens w:val="0"/>
      <w:ind w:left="4160"/>
      <w:jc w:val="both"/>
    </w:pPr>
    <w:rPr>
      <w:sz w:val="28"/>
      <w:szCs w:val="28"/>
      <w:lang w:eastAsia="pt-BR"/>
    </w:rPr>
  </w:style>
  <w:style w:type="character" w:customStyle="1" w:styleId="cp0020corpodespachochar1">
    <w:name w:val="cp_0020corpodespacho__char1"/>
    <w:rsid w:val="00AC5809"/>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C5809"/>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C5809"/>
    <w:rPr>
      <w:rFonts w:ascii="Ecofont_Spranq_eco_Sans" w:hAnsi="Ecofont_Spranq_eco_Sans" w:cs="Tahoma"/>
      <w:sz w:val="24"/>
      <w:szCs w:val="24"/>
    </w:rPr>
  </w:style>
  <w:style w:type="character" w:styleId="nfase">
    <w:name w:val="Emphasis"/>
    <w:uiPriority w:val="20"/>
    <w:qFormat/>
    <w:rsid w:val="00AC5809"/>
    <w:rPr>
      <w:i/>
      <w:iCs/>
    </w:rPr>
  </w:style>
  <w:style w:type="character" w:customStyle="1" w:styleId="Manoel">
    <w:name w:val="Manoel"/>
    <w:rsid w:val="00AC5809"/>
    <w:rPr>
      <w:rFonts w:ascii="Arial" w:hAnsi="Arial" w:cs="Arial"/>
      <w:color w:val="7030A0"/>
      <w:sz w:val="20"/>
    </w:rPr>
  </w:style>
  <w:style w:type="character" w:customStyle="1" w:styleId="ListLabel12">
    <w:name w:val="ListLabel 12"/>
    <w:rsid w:val="00AC5809"/>
    <w:rPr>
      <w:b/>
    </w:rPr>
  </w:style>
  <w:style w:type="paragraph" w:customStyle="1" w:styleId="texto1">
    <w:name w:val="texto1"/>
    <w:basedOn w:val="Normal"/>
    <w:rsid w:val="00AC5809"/>
    <w:pPr>
      <w:suppressAutoHyphens w:val="0"/>
      <w:spacing w:before="100" w:beforeAutospacing="1" w:after="100" w:afterAutospacing="1"/>
    </w:pPr>
    <w:rPr>
      <w:lang w:eastAsia="pt-BR"/>
    </w:rPr>
  </w:style>
  <w:style w:type="paragraph" w:customStyle="1" w:styleId="xwestern">
    <w:name w:val="x_western"/>
    <w:basedOn w:val="Normal"/>
    <w:rsid w:val="00AC5809"/>
    <w:pPr>
      <w:suppressAutoHyphens w:val="0"/>
      <w:spacing w:before="100" w:beforeAutospacing="1" w:after="100" w:afterAutospacing="1"/>
    </w:pPr>
    <w:rPr>
      <w:lang w:eastAsia="pt-BR"/>
    </w:rPr>
  </w:style>
  <w:style w:type="paragraph" w:customStyle="1" w:styleId="TCU-Ac-item9-0">
    <w:name w:val="TCU - Ac - item 9 - §§_0"/>
    <w:basedOn w:val="Normal"/>
    <w:rsid w:val="00AC5809"/>
    <w:pPr>
      <w:suppressAutoHyphens w:val="0"/>
      <w:ind w:firstLine="1134"/>
      <w:jc w:val="both"/>
    </w:pPr>
    <w:rPr>
      <w:szCs w:val="22"/>
      <w:lang w:eastAsia="en-US"/>
    </w:rPr>
  </w:style>
  <w:style w:type="paragraph" w:customStyle="1" w:styleId="Normal1">
    <w:name w:val="Normal_1"/>
    <w:rsid w:val="00AC5809"/>
    <w:rPr>
      <w:sz w:val="24"/>
      <w:szCs w:val="22"/>
      <w:lang w:eastAsia="en-US"/>
    </w:rPr>
  </w:style>
  <w:style w:type="paragraph" w:customStyle="1" w:styleId="tcu-ac-item9-1linha">
    <w:name w:val="tcu_-__ac_-_item_9_-_1ª_linha"/>
    <w:basedOn w:val="Normal"/>
    <w:rsid w:val="00AC5809"/>
    <w:pPr>
      <w:suppressAutoHyphens w:val="0"/>
      <w:spacing w:before="100" w:beforeAutospacing="1" w:after="100" w:afterAutospacing="1"/>
    </w:pPr>
    <w:rPr>
      <w:lang w:eastAsia="pt-BR"/>
    </w:rPr>
  </w:style>
  <w:style w:type="paragraph" w:customStyle="1" w:styleId="textojustificadorecuoprimeiralinha">
    <w:name w:val="texto_justificado_recuo_primeira_linha"/>
    <w:basedOn w:val="Normal"/>
    <w:rsid w:val="00AC5809"/>
    <w:pPr>
      <w:suppressAutoHyphens w:val="0"/>
      <w:spacing w:before="100" w:beforeAutospacing="1" w:after="100" w:afterAutospacing="1"/>
    </w:pPr>
    <w:rPr>
      <w:lang w:eastAsia="pt-BR"/>
    </w:rPr>
  </w:style>
  <w:style w:type="character" w:customStyle="1" w:styleId="highlight">
    <w:name w:val="highlight"/>
    <w:rsid w:val="00AC5809"/>
  </w:style>
  <w:style w:type="paragraph" w:customStyle="1" w:styleId="textojustificado">
    <w:name w:val="texto_justificado"/>
    <w:basedOn w:val="Normal"/>
    <w:rsid w:val="00AC5809"/>
    <w:pPr>
      <w:suppressAutoHyphens w:val="0"/>
      <w:spacing w:before="100" w:beforeAutospacing="1" w:after="100" w:afterAutospacing="1"/>
    </w:pPr>
    <w:rPr>
      <w:lang w:eastAsia="pt-BR"/>
    </w:rPr>
  </w:style>
  <w:style w:type="character" w:styleId="HiperlinkVisitado">
    <w:name w:val="FollowedHyperlink"/>
    <w:semiHidden/>
    <w:unhideWhenUsed/>
    <w:rsid w:val="00AC5809"/>
    <w:rPr>
      <w:color w:val="954F72"/>
      <w:u w:val="single"/>
    </w:rPr>
  </w:style>
  <w:style w:type="character" w:customStyle="1" w:styleId="MenoPendente1">
    <w:name w:val="Menção Pendente1"/>
    <w:uiPriority w:val="99"/>
    <w:semiHidden/>
    <w:unhideWhenUsed/>
    <w:rsid w:val="00AC5809"/>
    <w:rPr>
      <w:color w:val="605E5C"/>
      <w:shd w:val="clear" w:color="auto" w:fill="E1DFDD"/>
    </w:rPr>
  </w:style>
  <w:style w:type="character" w:customStyle="1" w:styleId="MenoPendente2">
    <w:name w:val="Menção Pendente2"/>
    <w:uiPriority w:val="99"/>
    <w:semiHidden/>
    <w:unhideWhenUsed/>
    <w:rsid w:val="00AC5809"/>
    <w:rPr>
      <w:color w:val="605E5C"/>
      <w:shd w:val="clear" w:color="auto" w:fill="E1DFDD"/>
    </w:rPr>
  </w:style>
  <w:style w:type="character" w:customStyle="1" w:styleId="Nivel2Char">
    <w:name w:val="Nivel 2 Char"/>
    <w:link w:val="Nivel2"/>
    <w:locked/>
    <w:rsid w:val="00AC5809"/>
    <w:rPr>
      <w:rFonts w:ascii="Ecofont_Spranq_eco_Sans" w:eastAsia="Arial Unicode MS" w:hAnsi="Ecofont_Spranq_eco_Sans"/>
    </w:rPr>
  </w:style>
  <w:style w:type="paragraph" w:customStyle="1" w:styleId="Nvel2Opcional">
    <w:name w:val="Nível 2 Opcional"/>
    <w:basedOn w:val="Nivel2"/>
    <w:link w:val="Nvel2OpcionalChar"/>
    <w:rsid w:val="00AC5809"/>
    <w:pPr>
      <w:numPr>
        <w:ilvl w:val="0"/>
        <w:numId w:val="0"/>
      </w:numPr>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AC5809"/>
    <w:pPr>
      <w:numPr>
        <w:ilvl w:val="0"/>
        <w:numId w:val="0"/>
      </w:numPr>
      <w:ind w:left="1072" w:hanging="504"/>
    </w:pPr>
    <w:rPr>
      <w:rFonts w:ascii="Arial" w:eastAsia="Times New Roman" w:hAnsi="Arial"/>
      <w:i/>
      <w:iCs/>
      <w:noProof/>
      <w:color w:val="FF0000"/>
    </w:rPr>
  </w:style>
  <w:style w:type="character" w:customStyle="1" w:styleId="Nvel2OpcionalChar">
    <w:name w:val="Nível 2 Opcional Char"/>
    <w:link w:val="Nvel2Opcional"/>
    <w:rsid w:val="00AC5809"/>
    <w:rPr>
      <w:rFonts w:ascii="Arial" w:hAnsi="Arial" w:cs="Arial"/>
      <w:i/>
      <w:noProof/>
      <w:color w:val="FF0000"/>
    </w:rPr>
  </w:style>
  <w:style w:type="character" w:customStyle="1" w:styleId="Nvel3OpcionalChar">
    <w:name w:val="Nível 3 Opcional Char"/>
    <w:link w:val="Nvel3Opcional"/>
    <w:rsid w:val="00AC5809"/>
    <w:rPr>
      <w:rFonts w:ascii="Arial" w:hAnsi="Arial" w:cs="Arial"/>
      <w:i/>
      <w:iCs/>
      <w:noProof/>
      <w:color w:val="FF0000"/>
    </w:rPr>
  </w:style>
  <w:style w:type="character" w:styleId="TextodoEspaoReservado">
    <w:name w:val="Placeholder Text"/>
    <w:uiPriority w:val="67"/>
    <w:semiHidden/>
    <w:rsid w:val="00AC5809"/>
    <w:rPr>
      <w:color w:val="808080"/>
    </w:rPr>
  </w:style>
  <w:style w:type="character" w:customStyle="1" w:styleId="PargrafodaListaChar">
    <w:name w:val="Parágrafo da Lista Char"/>
    <w:link w:val="PargrafodaLista"/>
    <w:uiPriority w:val="34"/>
    <w:rsid w:val="00AC5809"/>
    <w:rPr>
      <w:sz w:val="22"/>
      <w:szCs w:val="22"/>
      <w:lang w:val="pt-PT" w:eastAsia="en-US"/>
    </w:rPr>
  </w:style>
  <w:style w:type="paragraph" w:customStyle="1" w:styleId="SombreamentoMdio1-nfase31">
    <w:name w:val="Sombreamento Médio 1 - Ênfase 31"/>
    <w:basedOn w:val="Normal"/>
    <w:next w:val="Normal"/>
    <w:rsid w:val="00AC580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rPr>
  </w:style>
  <w:style w:type="paragraph" w:customStyle="1" w:styleId="corpo">
    <w:name w:val="corpo"/>
    <w:basedOn w:val="Normal"/>
    <w:rsid w:val="00AC5809"/>
    <w:pPr>
      <w:suppressAutoHyphens w:val="0"/>
      <w:spacing w:before="100" w:beforeAutospacing="1" w:after="100" w:afterAutospacing="1"/>
    </w:pPr>
    <w:rPr>
      <w:lang w:eastAsia="pt-BR"/>
    </w:rPr>
  </w:style>
  <w:style w:type="paragraph" w:customStyle="1" w:styleId="itemnivel2">
    <w:name w:val="item_nivel2"/>
    <w:basedOn w:val="Normal"/>
    <w:rsid w:val="00AC5809"/>
    <w:pPr>
      <w:suppressAutoHyphens w:val="0"/>
      <w:spacing w:before="100" w:beforeAutospacing="1" w:after="100" w:afterAutospacing="1"/>
    </w:pPr>
    <w:rPr>
      <w:lang w:eastAsia="pt-BR"/>
    </w:rPr>
  </w:style>
  <w:style w:type="paragraph" w:customStyle="1" w:styleId="itemnivel1">
    <w:name w:val="item_nivel1"/>
    <w:basedOn w:val="Normal"/>
    <w:rsid w:val="00AC5809"/>
    <w:pPr>
      <w:suppressAutoHyphens w:val="0"/>
      <w:spacing w:before="100" w:beforeAutospacing="1" w:after="100" w:afterAutospacing="1"/>
    </w:pPr>
    <w:rPr>
      <w:lang w:eastAsia="pt-BR"/>
    </w:rPr>
  </w:style>
  <w:style w:type="paragraph" w:customStyle="1" w:styleId="itemalinealetra">
    <w:name w:val="item_alinea_letra"/>
    <w:basedOn w:val="Normal"/>
    <w:rsid w:val="00AC5809"/>
    <w:pPr>
      <w:suppressAutoHyphens w:val="0"/>
      <w:spacing w:before="100" w:beforeAutospacing="1" w:after="100" w:afterAutospacing="1"/>
    </w:pPr>
    <w:rPr>
      <w:lang w:eastAsia="pt-BR"/>
    </w:rPr>
  </w:style>
  <w:style w:type="character" w:customStyle="1" w:styleId="markedcontent">
    <w:name w:val="markedcontent"/>
    <w:rsid w:val="00AC5809"/>
  </w:style>
  <w:style w:type="character" w:customStyle="1" w:styleId="MenoPendente3">
    <w:name w:val="Menção Pendente3"/>
    <w:uiPriority w:val="99"/>
    <w:semiHidden/>
    <w:unhideWhenUsed/>
    <w:rsid w:val="00AC5809"/>
    <w:rPr>
      <w:color w:val="605E5C"/>
      <w:shd w:val="clear" w:color="auto" w:fill="E1DFDD"/>
    </w:rPr>
  </w:style>
  <w:style w:type="character" w:customStyle="1" w:styleId="MenoPendente4">
    <w:name w:val="Menção Pendente4"/>
    <w:uiPriority w:val="99"/>
    <w:semiHidden/>
    <w:unhideWhenUsed/>
    <w:rsid w:val="00AC5809"/>
    <w:rPr>
      <w:color w:val="605E5C"/>
      <w:shd w:val="clear" w:color="auto" w:fill="E1DFDD"/>
    </w:rPr>
  </w:style>
  <w:style w:type="paragraph" w:customStyle="1" w:styleId="ou">
    <w:name w:val="ou"/>
    <w:basedOn w:val="PargrafodaLista"/>
    <w:link w:val="ouChar"/>
    <w:qFormat/>
    <w:rsid w:val="00AC5809"/>
    <w:pPr>
      <w:widowControl/>
      <w:autoSpaceDE/>
      <w:autoSpaceDN/>
      <w:spacing w:before="60" w:after="60" w:line="259" w:lineRule="auto"/>
      <w:ind w:left="0"/>
      <w:jc w:val="center"/>
    </w:pPr>
    <w:rPr>
      <w:rFonts w:ascii="Arial" w:hAnsi="Arial" w:cs="Arial"/>
      <w:b/>
      <w:bCs/>
      <w:i/>
      <w:iCs/>
      <w:color w:val="FF0000"/>
      <w:sz w:val="24"/>
      <w:szCs w:val="24"/>
      <w:u w:val="single"/>
      <w:lang w:val="pt-BR" w:eastAsia="pt-BR"/>
    </w:rPr>
  </w:style>
  <w:style w:type="character" w:customStyle="1" w:styleId="ouChar">
    <w:name w:val="ou Char"/>
    <w:link w:val="ou"/>
    <w:rsid w:val="00AC5809"/>
    <w:rPr>
      <w:rFonts w:ascii="Arial" w:hAnsi="Arial" w:cs="Arial"/>
      <w:b/>
      <w:bCs/>
      <w:i/>
      <w:iCs/>
      <w:color w:val="FF0000"/>
      <w:sz w:val="24"/>
      <w:szCs w:val="24"/>
      <w:u w:val="single"/>
    </w:rPr>
  </w:style>
  <w:style w:type="paragraph" w:customStyle="1" w:styleId="dou-paragraph">
    <w:name w:val="dou-paragraph"/>
    <w:basedOn w:val="Normal"/>
    <w:rsid w:val="00AC5809"/>
    <w:pPr>
      <w:suppressAutoHyphens w:val="0"/>
      <w:spacing w:before="100" w:beforeAutospacing="1" w:after="100" w:afterAutospacing="1"/>
    </w:pPr>
    <w:rPr>
      <w:lang w:eastAsia="pt-BR"/>
    </w:rPr>
  </w:style>
  <w:style w:type="paragraph" w:customStyle="1" w:styleId="Nvel2-Red">
    <w:name w:val="Nível 2 -Red"/>
    <w:basedOn w:val="Nivel2"/>
    <w:link w:val="Nvel2-RedChar"/>
    <w:qFormat/>
    <w:rsid w:val="00AC5809"/>
    <w:pPr>
      <w:numPr>
        <w:numId w:val="1"/>
      </w:numPr>
      <w:ind w:left="0" w:firstLine="0"/>
    </w:pPr>
    <w:rPr>
      <w:rFonts w:ascii="Arial" w:eastAsia="Times New Roman" w:hAnsi="Arial" w:cs="Arial"/>
      <w:i/>
      <w:iCs/>
      <w:color w:val="FF0000"/>
    </w:rPr>
  </w:style>
  <w:style w:type="paragraph" w:customStyle="1" w:styleId="Nvel3-R">
    <w:name w:val="Nível 3-R"/>
    <w:basedOn w:val="Nivel3"/>
    <w:link w:val="Nvel3-RChar"/>
    <w:qFormat/>
    <w:rsid w:val="00AC5809"/>
    <w:pPr>
      <w:numPr>
        <w:numId w:val="1"/>
      </w:numPr>
      <w:ind w:left="284" w:firstLine="0"/>
    </w:pPr>
    <w:rPr>
      <w:rFonts w:ascii="Arial" w:eastAsia="Times New Roman" w:hAnsi="Arial"/>
      <w:i/>
      <w:iCs/>
      <w:color w:val="FF0000"/>
    </w:rPr>
  </w:style>
  <w:style w:type="character" w:customStyle="1" w:styleId="Nvel2-RedChar">
    <w:name w:val="Nível 2 -Red Char"/>
    <w:link w:val="Nvel2-Red"/>
    <w:rsid w:val="00AC5809"/>
    <w:rPr>
      <w:rFonts w:ascii="Arial" w:hAnsi="Arial" w:cs="Arial"/>
      <w:i/>
      <w:iCs/>
      <w:color w:val="FF0000"/>
    </w:rPr>
  </w:style>
  <w:style w:type="paragraph" w:customStyle="1" w:styleId="Nvel4-R">
    <w:name w:val="Nível 4-R"/>
    <w:basedOn w:val="Nivel4"/>
    <w:link w:val="Nvel4-RChar"/>
    <w:qFormat/>
    <w:rsid w:val="00AC5809"/>
    <w:pPr>
      <w:numPr>
        <w:numId w:val="1"/>
      </w:numPr>
      <w:ind w:left="567" w:firstLine="0"/>
    </w:pPr>
    <w:rPr>
      <w:rFonts w:ascii="Arial" w:eastAsia="Times New Roman" w:hAnsi="Arial"/>
      <w:i/>
      <w:iCs/>
      <w:color w:val="FF0000"/>
    </w:rPr>
  </w:style>
  <w:style w:type="character" w:customStyle="1" w:styleId="Nivel3Char">
    <w:name w:val="Nivel 3 Char"/>
    <w:link w:val="Nivel3"/>
    <w:rsid w:val="00AC5809"/>
    <w:rPr>
      <w:rFonts w:ascii="Ecofont_Spranq_eco_Sans" w:eastAsia="Arial Unicode MS" w:hAnsi="Ecofont_Spranq_eco_Sans" w:cs="Arial"/>
      <w:color w:val="000000"/>
    </w:rPr>
  </w:style>
  <w:style w:type="character" w:customStyle="1" w:styleId="Nvel3-RChar">
    <w:name w:val="Nível 3-R Char"/>
    <w:link w:val="Nvel3-R"/>
    <w:rsid w:val="00AC5809"/>
    <w:rPr>
      <w:rFonts w:ascii="Arial" w:hAnsi="Arial" w:cs="Arial"/>
      <w:i/>
      <w:iCs/>
      <w:color w:val="FF0000"/>
    </w:rPr>
  </w:style>
  <w:style w:type="paragraph" w:customStyle="1" w:styleId="Nvel1-SemNum">
    <w:name w:val="Nível 1-Sem Num"/>
    <w:basedOn w:val="Nivel01"/>
    <w:link w:val="Nvel1-SemNumChar"/>
    <w:qFormat/>
    <w:rsid w:val="00AC5809"/>
    <w:pPr>
      <w:numPr>
        <w:numId w:val="0"/>
      </w:numPr>
      <w:spacing w:beforeLines="120" w:before="288" w:afterLines="120" w:after="288" w:line="312" w:lineRule="auto"/>
      <w:outlineLvl w:val="1"/>
    </w:pPr>
    <w:rPr>
      <w:rFonts w:ascii="Arial" w:eastAsia="Times New Roman" w:hAnsi="Arial" w:cs="Arial"/>
      <w:color w:val="FF0000"/>
      <w:spacing w:val="5"/>
      <w:kern w:val="28"/>
    </w:rPr>
  </w:style>
  <w:style w:type="character" w:customStyle="1" w:styleId="Nvel4-RChar">
    <w:name w:val="Nível 4-R Char"/>
    <w:link w:val="Nvel4-R"/>
    <w:rsid w:val="00AC5809"/>
    <w:rPr>
      <w:rFonts w:ascii="Arial" w:hAnsi="Arial" w:cs="Arial"/>
      <w:i/>
      <w:iCs/>
      <w:color w:val="FF0000"/>
    </w:rPr>
  </w:style>
  <w:style w:type="character" w:customStyle="1" w:styleId="LinkdaInternet">
    <w:name w:val="Link da Internet"/>
    <w:uiPriority w:val="99"/>
    <w:unhideWhenUsed/>
    <w:rsid w:val="00AC5809"/>
    <w:rPr>
      <w:color w:val="0563C1"/>
      <w:u w:val="single"/>
    </w:rPr>
  </w:style>
  <w:style w:type="character" w:customStyle="1" w:styleId="Nvel1-SemNumChar">
    <w:name w:val="Nível 1-Sem Num Char"/>
    <w:link w:val="Nvel1-SemNum"/>
    <w:rsid w:val="00AC5809"/>
    <w:rPr>
      <w:rFonts w:ascii="Arial" w:hAnsi="Arial" w:cs="Arial"/>
      <w:b/>
      <w:bCs/>
      <w:color w:val="FF0000"/>
      <w:spacing w:val="5"/>
      <w:kern w:val="28"/>
    </w:rPr>
  </w:style>
  <w:style w:type="paragraph" w:customStyle="1" w:styleId="Prembulo">
    <w:name w:val="Preâmbulo"/>
    <w:basedOn w:val="Normal"/>
    <w:link w:val="PrembuloChar"/>
    <w:qFormat/>
    <w:rsid w:val="00AC5809"/>
    <w:pPr>
      <w:suppressAutoHyphens w:val="0"/>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link w:val="Prembulo"/>
    <w:rsid w:val="00AC5809"/>
    <w:rPr>
      <w:rFonts w:ascii="Arial" w:eastAsia="Arial" w:hAnsi="Arial" w:cs="Arial"/>
      <w:bCs/>
    </w:rPr>
  </w:style>
  <w:style w:type="character" w:customStyle="1" w:styleId="MenoPendente5">
    <w:name w:val="Menção Pendente5"/>
    <w:uiPriority w:val="99"/>
    <w:semiHidden/>
    <w:unhideWhenUsed/>
    <w:rsid w:val="00AC5809"/>
    <w:rPr>
      <w:color w:val="605E5C"/>
      <w:shd w:val="clear" w:color="auto" w:fill="E1DFDD"/>
    </w:rPr>
  </w:style>
  <w:style w:type="paragraph" w:styleId="CabealhodoSumrio">
    <w:name w:val="TOC Heading"/>
    <w:basedOn w:val="Ttulo1"/>
    <w:next w:val="Normal"/>
    <w:uiPriority w:val="39"/>
    <w:unhideWhenUsed/>
    <w:rsid w:val="00AC5809"/>
    <w:pPr>
      <w:keepLines/>
      <w:suppressAutoHyphens w:val="0"/>
      <w:autoSpaceDN/>
      <w:spacing w:after="0" w:line="259" w:lineRule="auto"/>
      <w:textAlignment w:val="auto"/>
      <w:outlineLvl w:val="9"/>
    </w:pPr>
    <w:rPr>
      <w:rFonts w:ascii="Calibri Light" w:eastAsia="Times New Roman" w:hAnsi="Calibri Light" w:cs="Times New Roman"/>
      <w:b w:val="0"/>
      <w:bCs w:val="0"/>
      <w:color w:val="2E74B5"/>
      <w:kern w:val="0"/>
      <w:sz w:val="32"/>
      <w:szCs w:val="32"/>
      <w:lang w:eastAsia="pt-BR" w:bidi="ar-SA"/>
    </w:rPr>
  </w:style>
  <w:style w:type="paragraph" w:styleId="Sumrio1">
    <w:name w:val="toc 1"/>
    <w:basedOn w:val="Normal"/>
    <w:next w:val="Normal"/>
    <w:autoRedefine/>
    <w:uiPriority w:val="39"/>
    <w:unhideWhenUsed/>
    <w:rsid w:val="00AC5809"/>
    <w:pPr>
      <w:tabs>
        <w:tab w:val="left" w:pos="426"/>
        <w:tab w:val="right" w:leader="dot" w:pos="9628"/>
      </w:tabs>
      <w:suppressAutoHyphens w:val="0"/>
      <w:spacing w:after="100"/>
    </w:pPr>
    <w:rPr>
      <w:rFonts w:ascii="Arial" w:hAnsi="Arial" w:cs="Tahoma"/>
      <w:sz w:val="20"/>
      <w:lang w:eastAsia="pt-BR"/>
    </w:rPr>
  </w:style>
  <w:style w:type="character" w:customStyle="1" w:styleId="MenoPendente6">
    <w:name w:val="Menção Pendente6"/>
    <w:uiPriority w:val="99"/>
    <w:semiHidden/>
    <w:unhideWhenUsed/>
    <w:rsid w:val="00AC5809"/>
    <w:rPr>
      <w:color w:val="605E5C"/>
      <w:shd w:val="clear" w:color="auto" w:fill="E1DFDD"/>
    </w:rPr>
  </w:style>
  <w:style w:type="character" w:customStyle="1" w:styleId="Mentionnonrsolue1">
    <w:name w:val="Mention non résolue1"/>
    <w:uiPriority w:val="99"/>
    <w:semiHidden/>
    <w:unhideWhenUsed/>
    <w:rsid w:val="00AC5809"/>
    <w:rPr>
      <w:color w:val="605E5C"/>
      <w:shd w:val="clear" w:color="auto" w:fill="E1DFDD"/>
    </w:rPr>
  </w:style>
  <w:style w:type="numbering" w:customStyle="1" w:styleId="Estilo111">
    <w:name w:val="Estilo111"/>
    <w:uiPriority w:val="99"/>
    <w:rsid w:val="0016495A"/>
  </w:style>
  <w:style w:type="numbering" w:customStyle="1" w:styleId="WWNum15111">
    <w:name w:val="WWNum15111"/>
    <w:basedOn w:val="Semlista"/>
    <w:rsid w:val="00E31F86"/>
    <w:pPr>
      <w:numPr>
        <w:numId w:val="1"/>
      </w:numPr>
    </w:pPr>
  </w:style>
  <w:style w:type="paragraph" w:customStyle="1" w:styleId="Nvel3">
    <w:name w:val="Nível 3"/>
    <w:basedOn w:val="Nvel3-R"/>
    <w:link w:val="Nvel3Char"/>
    <w:qFormat/>
    <w:rsid w:val="002410A1"/>
    <w:pPr>
      <w:numPr>
        <w:numId w:val="3"/>
      </w:numPr>
      <w:ind w:left="284" w:firstLine="0"/>
    </w:pPr>
    <w:rPr>
      <w:i w:val="0"/>
      <w:iCs w:val="0"/>
      <w:color w:val="auto"/>
    </w:rPr>
  </w:style>
  <w:style w:type="paragraph" w:customStyle="1" w:styleId="Nvel4">
    <w:name w:val="Nível 4"/>
    <w:basedOn w:val="Nvel3"/>
    <w:link w:val="Nvel4Char"/>
    <w:qFormat/>
    <w:rsid w:val="002410A1"/>
    <w:pPr>
      <w:numPr>
        <w:ilvl w:val="0"/>
        <w:numId w:val="0"/>
      </w:numPr>
      <w:ind w:left="567"/>
    </w:pPr>
  </w:style>
  <w:style w:type="character" w:customStyle="1" w:styleId="Nvel3Char">
    <w:name w:val="Nível 3 Char"/>
    <w:link w:val="Nvel3"/>
    <w:rsid w:val="002410A1"/>
    <w:rPr>
      <w:rFonts w:ascii="Arial" w:hAnsi="Arial" w:cs="Arial"/>
    </w:rPr>
  </w:style>
  <w:style w:type="paragraph" w:customStyle="1" w:styleId="SubTitNN">
    <w:name w:val="SubTitNN"/>
    <w:basedOn w:val="Normal"/>
    <w:link w:val="SubTitNNChar"/>
    <w:qFormat/>
    <w:rsid w:val="002410A1"/>
    <w:pPr>
      <w:suppressAutoHyphens w:val="0"/>
      <w:spacing w:before="240" w:after="120" w:line="276" w:lineRule="auto"/>
      <w:jc w:val="both"/>
    </w:pPr>
    <w:rPr>
      <w:rFonts w:ascii="Arial" w:hAnsi="Arial" w:cs="Arial"/>
      <w:b/>
      <w:bCs/>
      <w:iCs/>
      <w:sz w:val="20"/>
      <w:szCs w:val="20"/>
      <w:lang w:eastAsia="pt-BR"/>
    </w:rPr>
  </w:style>
  <w:style w:type="character" w:customStyle="1" w:styleId="Nvel4Char">
    <w:name w:val="Nível 4 Char"/>
    <w:link w:val="Nvel4"/>
    <w:rsid w:val="002410A1"/>
    <w:rPr>
      <w:rFonts w:ascii="Arial" w:hAnsi="Arial" w:cs="Arial"/>
    </w:rPr>
  </w:style>
  <w:style w:type="character" w:customStyle="1" w:styleId="SubTitNNChar">
    <w:name w:val="SubTitNN Char"/>
    <w:link w:val="SubTitNN"/>
    <w:rsid w:val="002410A1"/>
    <w:rPr>
      <w:rFonts w:ascii="Arial" w:hAnsi="Arial" w:cs="Arial"/>
      <w:b/>
      <w:bCs/>
      <w:iCs/>
    </w:rPr>
  </w:style>
  <w:style w:type="character" w:customStyle="1" w:styleId="findhit">
    <w:name w:val="findhit"/>
    <w:rsid w:val="002410A1"/>
  </w:style>
  <w:style w:type="paragraph" w:customStyle="1" w:styleId="Nvel1-SemNumPreto">
    <w:name w:val="Nível 1-Sem Num Preto"/>
    <w:basedOn w:val="Nvel1-SemNum"/>
    <w:link w:val="Nvel1-SemNumPretoChar"/>
    <w:qFormat/>
    <w:rsid w:val="002410A1"/>
    <w:pPr>
      <w:spacing w:beforeLines="0" w:before="240" w:afterLines="0" w:after="120" w:line="276" w:lineRule="auto"/>
    </w:pPr>
    <w:rPr>
      <w:rFonts w:eastAsia="MS Gothic"/>
      <w:color w:val="auto"/>
      <w:spacing w:val="0"/>
      <w:kern w:val="0"/>
      <w:lang w:eastAsia="zh-CN" w:bidi="hi-IN"/>
    </w:rPr>
  </w:style>
  <w:style w:type="character" w:customStyle="1" w:styleId="Nvel1-SemNumPretoChar">
    <w:name w:val="Nível 1-Sem Num Preto Char"/>
    <w:link w:val="Nvel1-SemNumPreto"/>
    <w:rsid w:val="002410A1"/>
    <w:rPr>
      <w:rFonts w:ascii="Arial" w:eastAsia="MS Gothic" w:hAnsi="Arial" w:cs="Arial"/>
      <w:b/>
      <w:bCs/>
      <w:lang w:eastAsia="zh-CN" w:bidi="hi-IN"/>
    </w:rPr>
  </w:style>
  <w:style w:type="character" w:customStyle="1" w:styleId="box-resultado-protocolo">
    <w:name w:val="box-resultado-protocolo"/>
    <w:rsid w:val="002410A1"/>
  </w:style>
  <w:style w:type="paragraph" w:styleId="Textodenotaderodap">
    <w:name w:val="footnote text"/>
    <w:basedOn w:val="Normal"/>
    <w:link w:val="TextodenotaderodapChar"/>
    <w:uiPriority w:val="99"/>
    <w:semiHidden/>
    <w:unhideWhenUsed/>
    <w:rsid w:val="002410A1"/>
    <w:pPr>
      <w:suppressAutoHyphens w:val="0"/>
    </w:pPr>
    <w:rPr>
      <w:sz w:val="20"/>
      <w:szCs w:val="20"/>
      <w:lang w:eastAsia="pt-BR"/>
    </w:rPr>
  </w:style>
  <w:style w:type="character" w:customStyle="1" w:styleId="TextodenotaderodapChar">
    <w:name w:val="Texto de nota de rodapé Char"/>
    <w:basedOn w:val="Fontepargpadro"/>
    <w:link w:val="Textodenotaderodap"/>
    <w:uiPriority w:val="99"/>
    <w:semiHidden/>
    <w:rsid w:val="002410A1"/>
  </w:style>
  <w:style w:type="character" w:styleId="Refdenotaderodap">
    <w:name w:val="footnote reference"/>
    <w:uiPriority w:val="99"/>
    <w:semiHidden/>
    <w:unhideWhenUsed/>
    <w:rsid w:val="002410A1"/>
    <w:rPr>
      <w:vertAlign w:val="superscript"/>
    </w:rPr>
  </w:style>
  <w:style w:type="character" w:styleId="MenoPendente">
    <w:name w:val="Unresolved Mention"/>
    <w:uiPriority w:val="99"/>
    <w:semiHidden/>
    <w:unhideWhenUsed/>
    <w:rsid w:val="00241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6603">
      <w:bodyDiv w:val="1"/>
      <w:marLeft w:val="0"/>
      <w:marRight w:val="0"/>
      <w:marTop w:val="0"/>
      <w:marBottom w:val="0"/>
      <w:divBdr>
        <w:top w:val="none" w:sz="0" w:space="0" w:color="auto"/>
        <w:left w:val="none" w:sz="0" w:space="0" w:color="auto"/>
        <w:bottom w:val="none" w:sz="0" w:space="0" w:color="auto"/>
        <w:right w:val="none" w:sz="0" w:space="0" w:color="auto"/>
      </w:divBdr>
    </w:div>
    <w:div w:id="250968067">
      <w:bodyDiv w:val="1"/>
      <w:marLeft w:val="0"/>
      <w:marRight w:val="0"/>
      <w:marTop w:val="0"/>
      <w:marBottom w:val="0"/>
      <w:divBdr>
        <w:top w:val="none" w:sz="0" w:space="0" w:color="auto"/>
        <w:left w:val="none" w:sz="0" w:space="0" w:color="auto"/>
        <w:bottom w:val="none" w:sz="0" w:space="0" w:color="auto"/>
        <w:right w:val="none" w:sz="0" w:space="0" w:color="auto"/>
      </w:divBdr>
    </w:div>
    <w:div w:id="255329131">
      <w:bodyDiv w:val="1"/>
      <w:marLeft w:val="0"/>
      <w:marRight w:val="0"/>
      <w:marTop w:val="0"/>
      <w:marBottom w:val="0"/>
      <w:divBdr>
        <w:top w:val="none" w:sz="0" w:space="0" w:color="auto"/>
        <w:left w:val="none" w:sz="0" w:space="0" w:color="auto"/>
        <w:bottom w:val="none" w:sz="0" w:space="0" w:color="auto"/>
        <w:right w:val="none" w:sz="0" w:space="0" w:color="auto"/>
      </w:divBdr>
    </w:div>
    <w:div w:id="288244907">
      <w:bodyDiv w:val="1"/>
      <w:marLeft w:val="0"/>
      <w:marRight w:val="0"/>
      <w:marTop w:val="0"/>
      <w:marBottom w:val="0"/>
      <w:divBdr>
        <w:top w:val="none" w:sz="0" w:space="0" w:color="auto"/>
        <w:left w:val="none" w:sz="0" w:space="0" w:color="auto"/>
        <w:bottom w:val="none" w:sz="0" w:space="0" w:color="auto"/>
        <w:right w:val="none" w:sz="0" w:space="0" w:color="auto"/>
      </w:divBdr>
    </w:div>
    <w:div w:id="354036882">
      <w:bodyDiv w:val="1"/>
      <w:marLeft w:val="0"/>
      <w:marRight w:val="0"/>
      <w:marTop w:val="0"/>
      <w:marBottom w:val="0"/>
      <w:divBdr>
        <w:top w:val="none" w:sz="0" w:space="0" w:color="auto"/>
        <w:left w:val="none" w:sz="0" w:space="0" w:color="auto"/>
        <w:bottom w:val="none" w:sz="0" w:space="0" w:color="auto"/>
        <w:right w:val="none" w:sz="0" w:space="0" w:color="auto"/>
      </w:divBdr>
    </w:div>
    <w:div w:id="781916667">
      <w:bodyDiv w:val="1"/>
      <w:marLeft w:val="0"/>
      <w:marRight w:val="0"/>
      <w:marTop w:val="0"/>
      <w:marBottom w:val="0"/>
      <w:divBdr>
        <w:top w:val="none" w:sz="0" w:space="0" w:color="auto"/>
        <w:left w:val="none" w:sz="0" w:space="0" w:color="auto"/>
        <w:bottom w:val="none" w:sz="0" w:space="0" w:color="auto"/>
        <w:right w:val="none" w:sz="0" w:space="0" w:color="auto"/>
      </w:divBdr>
    </w:div>
    <w:div w:id="1037465804">
      <w:bodyDiv w:val="1"/>
      <w:marLeft w:val="0"/>
      <w:marRight w:val="0"/>
      <w:marTop w:val="0"/>
      <w:marBottom w:val="0"/>
      <w:divBdr>
        <w:top w:val="none" w:sz="0" w:space="0" w:color="auto"/>
        <w:left w:val="none" w:sz="0" w:space="0" w:color="auto"/>
        <w:bottom w:val="none" w:sz="0" w:space="0" w:color="auto"/>
        <w:right w:val="none" w:sz="0" w:space="0" w:color="auto"/>
      </w:divBdr>
    </w:div>
    <w:div w:id="1039209730">
      <w:bodyDiv w:val="1"/>
      <w:marLeft w:val="0"/>
      <w:marRight w:val="0"/>
      <w:marTop w:val="0"/>
      <w:marBottom w:val="0"/>
      <w:divBdr>
        <w:top w:val="none" w:sz="0" w:space="0" w:color="auto"/>
        <w:left w:val="none" w:sz="0" w:space="0" w:color="auto"/>
        <w:bottom w:val="none" w:sz="0" w:space="0" w:color="auto"/>
        <w:right w:val="none" w:sz="0" w:space="0" w:color="auto"/>
      </w:divBdr>
    </w:div>
    <w:div w:id="1112742665">
      <w:bodyDiv w:val="1"/>
      <w:marLeft w:val="0"/>
      <w:marRight w:val="0"/>
      <w:marTop w:val="0"/>
      <w:marBottom w:val="0"/>
      <w:divBdr>
        <w:top w:val="none" w:sz="0" w:space="0" w:color="auto"/>
        <w:left w:val="none" w:sz="0" w:space="0" w:color="auto"/>
        <w:bottom w:val="none" w:sz="0" w:space="0" w:color="auto"/>
        <w:right w:val="none" w:sz="0" w:space="0" w:color="auto"/>
      </w:divBdr>
    </w:div>
    <w:div w:id="1134254948">
      <w:bodyDiv w:val="1"/>
      <w:marLeft w:val="0"/>
      <w:marRight w:val="0"/>
      <w:marTop w:val="0"/>
      <w:marBottom w:val="0"/>
      <w:divBdr>
        <w:top w:val="none" w:sz="0" w:space="0" w:color="auto"/>
        <w:left w:val="none" w:sz="0" w:space="0" w:color="auto"/>
        <w:bottom w:val="none" w:sz="0" w:space="0" w:color="auto"/>
        <w:right w:val="none" w:sz="0" w:space="0" w:color="auto"/>
      </w:divBdr>
    </w:div>
    <w:div w:id="1149907188">
      <w:bodyDiv w:val="1"/>
      <w:marLeft w:val="0"/>
      <w:marRight w:val="0"/>
      <w:marTop w:val="0"/>
      <w:marBottom w:val="0"/>
      <w:divBdr>
        <w:top w:val="none" w:sz="0" w:space="0" w:color="auto"/>
        <w:left w:val="none" w:sz="0" w:space="0" w:color="auto"/>
        <w:bottom w:val="none" w:sz="0" w:space="0" w:color="auto"/>
        <w:right w:val="none" w:sz="0" w:space="0" w:color="auto"/>
      </w:divBdr>
    </w:div>
    <w:div w:id="1237671625">
      <w:bodyDiv w:val="1"/>
      <w:marLeft w:val="0"/>
      <w:marRight w:val="0"/>
      <w:marTop w:val="0"/>
      <w:marBottom w:val="0"/>
      <w:divBdr>
        <w:top w:val="none" w:sz="0" w:space="0" w:color="auto"/>
        <w:left w:val="none" w:sz="0" w:space="0" w:color="auto"/>
        <w:bottom w:val="none" w:sz="0" w:space="0" w:color="auto"/>
        <w:right w:val="none" w:sz="0" w:space="0" w:color="auto"/>
      </w:divBdr>
    </w:div>
    <w:div w:id="1264148859">
      <w:bodyDiv w:val="1"/>
      <w:marLeft w:val="0"/>
      <w:marRight w:val="0"/>
      <w:marTop w:val="0"/>
      <w:marBottom w:val="0"/>
      <w:divBdr>
        <w:top w:val="none" w:sz="0" w:space="0" w:color="auto"/>
        <w:left w:val="none" w:sz="0" w:space="0" w:color="auto"/>
        <w:bottom w:val="none" w:sz="0" w:space="0" w:color="auto"/>
        <w:right w:val="none" w:sz="0" w:space="0" w:color="auto"/>
      </w:divBdr>
    </w:div>
    <w:div w:id="1361125143">
      <w:bodyDiv w:val="1"/>
      <w:marLeft w:val="0"/>
      <w:marRight w:val="0"/>
      <w:marTop w:val="0"/>
      <w:marBottom w:val="0"/>
      <w:divBdr>
        <w:top w:val="none" w:sz="0" w:space="0" w:color="auto"/>
        <w:left w:val="none" w:sz="0" w:space="0" w:color="auto"/>
        <w:bottom w:val="none" w:sz="0" w:space="0" w:color="auto"/>
        <w:right w:val="none" w:sz="0" w:space="0" w:color="auto"/>
      </w:divBdr>
    </w:div>
    <w:div w:id="19352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07-2010/2009/lei/l12187.htm"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www.mercedes.pr.gov.br/licitacoes.php" TargetMode="External"/><Relationship Id="rId47" Type="http://schemas.openxmlformats.org/officeDocument/2006/relationships/hyperlink" Target="mailto:licitacao@mercedes.pr.gov.br" TargetMode="External"/><Relationship Id="rId63" Type="http://schemas.openxmlformats.org/officeDocument/2006/relationships/hyperlink" Target="https://www.planalto.gov.br/ccivil_03/leis/l5764.htm" TargetMode="External"/><Relationship Id="rId68" Type="http://schemas.openxmlformats.org/officeDocument/2006/relationships/hyperlink" Target="https://www.planalto.gov.br/ccivil_03/leis/l5764.htm" TargetMode="External"/><Relationship Id="rId84" Type="http://schemas.openxmlformats.org/officeDocument/2006/relationships/hyperlink" Target="https://www.planalto.gov.br/ccivil_03/leis/l8078compilado.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constituicao/constituicaocompilado.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leis/lcp/lcp12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3-de-26-de-abril-de-2018"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cp/lcp123.htm" TargetMode="External"/><Relationship Id="rId74" Type="http://schemas.openxmlformats.org/officeDocument/2006/relationships/hyperlink" Target="mailto:educamercedes@yahoo.com.br"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mercedes.pr.gov.br/" TargetMode="External"/><Relationship Id="rId64" Type="http://schemas.openxmlformats.org/officeDocument/2006/relationships/hyperlink" Target="https://www.planalto.gov.br/ccivil_03/_ato2019-2022/2021/decreto/d10880.htm" TargetMode="External"/><Relationship Id="rId69" Type="http://schemas.openxmlformats.org/officeDocument/2006/relationships/hyperlink" Target="https://www.planalto.gov.br/ccivil_03/leis/l5764.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eader" Target="header1.xm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l8429.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s://www.portaltransparencia.gov.br/sancoes/ceis" TargetMode="External"/><Relationship Id="rId49" Type="http://schemas.openxmlformats.org/officeDocument/2006/relationships/image" Target="media/image1.jpeg"/><Relationship Id="rId114" Type="http://schemas.openxmlformats.org/officeDocument/2006/relationships/hyperlink" Target="http://www.planalto.gov.br/ccivil_03/_ato2019-2022/2021/lei/L14133.htm" TargetMode="External"/><Relationship Id="rId119" Type="http://schemas.openxmlformats.org/officeDocument/2006/relationships/footer" Target="footer1.xm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AGU/Pareceres/2019-2022/PRC-JL-01-2020.htm" TargetMode="External"/><Relationship Id="rId65" Type="http://schemas.openxmlformats.org/officeDocument/2006/relationships/hyperlink" Target="https://www.gov.br/trabalho-e-previdencia/pt-br/servicos/empregador/programa-de-alimentacao-do-trabalhador-pat/arquivos-legislacao/instrucoes-normativas/pat_in_971_2009.pdf"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5/decreto/d8538.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image" Target="media/image2.jpeg"/><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jpeg"/><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ortaltransparencia.gov.br/sancoes/cnep"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5764.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61" Type="http://schemas.openxmlformats.org/officeDocument/2006/relationships/hyperlink" Target="https://www.gov.br/empresas-e-negocios/pt-br/empreendedor"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www.cnj.jus.br/improbidade_adm/consultar_requerido.php" TargetMode="External"/><Relationship Id="rId35" Type="http://schemas.openxmlformats.org/officeDocument/2006/relationships/hyperlink" Target="https://www.gov.br/compras/pt-br/acesso-a-informacao/legislacao/instrucoes-normativas/instrucao-normativa-no-3-de-26-de-abril-de-2018"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25art159" TargetMode="External"/><Relationship Id="rId105"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image" Target="media/image3.png"/><Relationship Id="rId72" Type="http://schemas.openxmlformats.org/officeDocument/2006/relationships/hyperlink" Target="mailto:jessica@mercedes.pr.gov.br"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5764.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gov.br/economia/pt-br/assuntos/drei/legislacao/arquivos/legislacoes-federais/indrei772020.pdf"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0" Type="http://schemas.openxmlformats.org/officeDocument/2006/relationships/hyperlink" Target="http://www.gov.br/compras" TargetMode="External"/><Relationship Id="rId31" Type="http://schemas.openxmlformats.org/officeDocument/2006/relationships/hyperlink" Target="https://www.planalto.gov.br/ccivil_03/leis/l8429.htm" TargetMode="External"/><Relationship Id="rId52" Type="http://schemas.openxmlformats.org/officeDocument/2006/relationships/hyperlink" Target="http://www.planalto.gov.br/ccivil_03/_ato2019-2022/2021/lei/L14133.htm" TargetMode="External"/><Relationship Id="rId73" Type="http://schemas.openxmlformats.org/officeDocument/2006/relationships/hyperlink" Target="mailto:adm.saudemercedes@gmail.com"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_ato2011-2014/2013/lei/l12846.htm" TargetMode="External"/><Relationship Id="rId10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ercede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1B52-3F9D-4A3B-A3FC-0C2AD97D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4294961355</TotalTime>
  <Pages>178</Pages>
  <Words>47466</Words>
  <Characters>256318</Characters>
  <Application>Microsoft Office Word</Application>
  <DocSecurity>0</DocSecurity>
  <Lines>2135</Lines>
  <Paragraphs>606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303178</CharactersWithSpaces>
  <SharedDoc>false</SharedDoc>
  <HLinks>
    <vt:vector size="666" baseType="variant">
      <vt:variant>
        <vt:i4>8716369</vt:i4>
      </vt:variant>
      <vt:variant>
        <vt:i4>453</vt:i4>
      </vt:variant>
      <vt:variant>
        <vt:i4>0</vt:i4>
      </vt:variant>
      <vt:variant>
        <vt:i4>5</vt:i4>
      </vt:variant>
      <vt:variant>
        <vt:lpwstr>http://www.planalto.gov.br/ccivil_03/_ato2019-2022/2021/lei/L14133.htm</vt:lpwstr>
      </vt:variant>
      <vt:variant>
        <vt:lpwstr>art92§1</vt:lpwstr>
      </vt:variant>
      <vt:variant>
        <vt:i4>8716369</vt:i4>
      </vt:variant>
      <vt:variant>
        <vt:i4>450</vt:i4>
      </vt:variant>
      <vt:variant>
        <vt:i4>0</vt:i4>
      </vt:variant>
      <vt:variant>
        <vt:i4>5</vt:i4>
      </vt:variant>
      <vt:variant>
        <vt:lpwstr>http://www.planalto.gov.br/ccivil_03/_ato2019-2022/2021/lei/L14133.htm</vt:lpwstr>
      </vt:variant>
      <vt:variant>
        <vt:lpwstr>art92§1</vt:lpwstr>
      </vt:variant>
      <vt:variant>
        <vt:i4>1704152</vt:i4>
      </vt:variant>
      <vt:variant>
        <vt:i4>447</vt:i4>
      </vt:variant>
      <vt:variant>
        <vt:i4>0</vt:i4>
      </vt:variant>
      <vt:variant>
        <vt:i4>5</vt:i4>
      </vt:variant>
      <vt:variant>
        <vt:lpwstr>https://www.planalto.gov.br/ccivil_03/_ato2011-2014/2011/lei/l12527.htm</vt:lpwstr>
      </vt:variant>
      <vt:variant>
        <vt:lpwstr>art8§2</vt:lpwstr>
      </vt:variant>
      <vt:variant>
        <vt:i4>2228323</vt:i4>
      </vt:variant>
      <vt:variant>
        <vt:i4>444</vt:i4>
      </vt:variant>
      <vt:variant>
        <vt:i4>0</vt:i4>
      </vt:variant>
      <vt:variant>
        <vt:i4>5</vt:i4>
      </vt:variant>
      <vt:variant>
        <vt:lpwstr>http://www.planalto.gov.br/ccivil_03/_ato2019-2022/2021/lei/L14133.htm</vt:lpwstr>
      </vt:variant>
      <vt:variant>
        <vt:lpwstr>art94</vt:lpwstr>
      </vt:variant>
      <vt:variant>
        <vt:i4>1835088</vt:i4>
      </vt:variant>
      <vt:variant>
        <vt:i4>441</vt:i4>
      </vt:variant>
      <vt:variant>
        <vt:i4>0</vt:i4>
      </vt:variant>
      <vt:variant>
        <vt:i4>5</vt:i4>
      </vt:variant>
      <vt:variant>
        <vt:lpwstr>http://www.planalto.gov.br/ccivil_03/_ato2019-2022/2021/lei/L14133.htm</vt:lpwstr>
      </vt:variant>
      <vt:variant>
        <vt:lpwstr>art136</vt:lpwstr>
      </vt:variant>
      <vt:variant>
        <vt:i4>1966161</vt:i4>
      </vt:variant>
      <vt:variant>
        <vt:i4>438</vt:i4>
      </vt:variant>
      <vt:variant>
        <vt:i4>0</vt:i4>
      </vt:variant>
      <vt:variant>
        <vt:i4>5</vt:i4>
      </vt:variant>
      <vt:variant>
        <vt:lpwstr>http://www.planalto.gov.br/ccivil_03/_ato2019-2022/2021/lei/L14133.htm</vt:lpwstr>
      </vt:variant>
      <vt:variant>
        <vt:lpwstr>art124</vt:lpwstr>
      </vt:variant>
      <vt:variant>
        <vt:i4>4980850</vt:i4>
      </vt:variant>
      <vt:variant>
        <vt:i4>435</vt:i4>
      </vt:variant>
      <vt:variant>
        <vt:i4>0</vt:i4>
      </vt:variant>
      <vt:variant>
        <vt:i4>5</vt:i4>
      </vt:variant>
      <vt:variant>
        <vt:lpwstr>https://www.planalto.gov.br/ccivil_03/leis/l8078compilado.htm</vt:lpwstr>
      </vt:variant>
      <vt:variant>
        <vt:lpwstr/>
      </vt:variant>
      <vt:variant>
        <vt:i4>6881398</vt:i4>
      </vt:variant>
      <vt:variant>
        <vt:i4>432</vt:i4>
      </vt:variant>
      <vt:variant>
        <vt:i4>0</vt:i4>
      </vt:variant>
      <vt:variant>
        <vt:i4>5</vt:i4>
      </vt:variant>
      <vt:variant>
        <vt:lpwstr>http://www.planalto.gov.br/ccivil_03/_ato2019-2022/2021/lei/L14133.htm</vt:lpwstr>
      </vt:variant>
      <vt:variant>
        <vt:lpwstr/>
      </vt:variant>
      <vt:variant>
        <vt:i4>2228323</vt:i4>
      </vt:variant>
      <vt:variant>
        <vt:i4>429</vt:i4>
      </vt:variant>
      <vt:variant>
        <vt:i4>0</vt:i4>
      </vt:variant>
      <vt:variant>
        <vt:i4>5</vt:i4>
      </vt:variant>
      <vt:variant>
        <vt:lpwstr>http://www.planalto.gov.br/ccivil_03/_ato2019-2022/2021/lei/L14133.htm</vt:lpwstr>
      </vt:variant>
      <vt:variant>
        <vt:lpwstr>art92</vt:lpwstr>
      </vt:variant>
      <vt:variant>
        <vt:i4>2228323</vt:i4>
      </vt:variant>
      <vt:variant>
        <vt:i4>426</vt:i4>
      </vt:variant>
      <vt:variant>
        <vt:i4>0</vt:i4>
      </vt:variant>
      <vt:variant>
        <vt:i4>5</vt:i4>
      </vt:variant>
      <vt:variant>
        <vt:lpwstr>http://www.planalto.gov.br/ccivil_03/_ato2019-2022/2021/lei/L14133.htm</vt:lpwstr>
      </vt:variant>
      <vt:variant>
        <vt:lpwstr>art92</vt:lpwstr>
      </vt:variant>
      <vt:variant>
        <vt:i4>1769552</vt:i4>
      </vt:variant>
      <vt:variant>
        <vt:i4>423</vt:i4>
      </vt:variant>
      <vt:variant>
        <vt:i4>0</vt:i4>
      </vt:variant>
      <vt:variant>
        <vt:i4>5</vt:i4>
      </vt:variant>
      <vt:variant>
        <vt:lpwstr>http://www.planalto.gov.br/ccivil_03/_ato2019-2022/2021/lei/L14133.htm</vt:lpwstr>
      </vt:variant>
      <vt:variant>
        <vt:lpwstr>art131</vt:lpwstr>
      </vt:variant>
      <vt:variant>
        <vt:i4>1179728</vt:i4>
      </vt:variant>
      <vt:variant>
        <vt:i4>420</vt:i4>
      </vt:variant>
      <vt:variant>
        <vt:i4>0</vt:i4>
      </vt:variant>
      <vt:variant>
        <vt:i4>5</vt:i4>
      </vt:variant>
      <vt:variant>
        <vt:lpwstr>http://www.planalto.gov.br/ccivil_03/_ato2019-2022/2021/lei/L14133.htm</vt:lpwstr>
      </vt:variant>
      <vt:variant>
        <vt:lpwstr>art138</vt:lpwstr>
      </vt:variant>
      <vt:variant>
        <vt:i4>1900624</vt:i4>
      </vt:variant>
      <vt:variant>
        <vt:i4>417</vt:i4>
      </vt:variant>
      <vt:variant>
        <vt:i4>0</vt:i4>
      </vt:variant>
      <vt:variant>
        <vt:i4>5</vt:i4>
      </vt:variant>
      <vt:variant>
        <vt:lpwstr>http://www.planalto.gov.br/ccivil_03/_ato2019-2022/2021/lei/L14133.htm</vt:lpwstr>
      </vt:variant>
      <vt:variant>
        <vt:lpwstr>art137</vt:lpwstr>
      </vt:variant>
      <vt:variant>
        <vt:i4>2228323</vt:i4>
      </vt:variant>
      <vt:variant>
        <vt:i4>414</vt:i4>
      </vt:variant>
      <vt:variant>
        <vt:i4>0</vt:i4>
      </vt:variant>
      <vt:variant>
        <vt:i4>5</vt:i4>
      </vt:variant>
      <vt:variant>
        <vt:lpwstr>http://www.planalto.gov.br/ccivil_03/_ato2019-2022/2021/lei/L14133.htm</vt:lpwstr>
      </vt:variant>
      <vt:variant>
        <vt:lpwstr>art92</vt:lpwstr>
      </vt:variant>
      <vt:variant>
        <vt:i4>6225991</vt:i4>
      </vt:variant>
      <vt:variant>
        <vt:i4>411</vt:i4>
      </vt:variant>
      <vt:variant>
        <vt:i4>0</vt:i4>
      </vt:variant>
      <vt:variant>
        <vt:i4>5</vt:i4>
      </vt:variant>
      <vt:variant>
        <vt:lpwstr>http://www.planalto.gov.br/ccivil_03/_ato2019-2022/2021/lei/L14133.htm</vt:lpwstr>
      </vt:variant>
      <vt:variant>
        <vt:lpwstr>163</vt:lpwstr>
      </vt:variant>
      <vt:variant>
        <vt:i4>1769557</vt:i4>
      </vt:variant>
      <vt:variant>
        <vt:i4>408</vt:i4>
      </vt:variant>
      <vt:variant>
        <vt:i4>0</vt:i4>
      </vt:variant>
      <vt:variant>
        <vt:i4>5</vt:i4>
      </vt:variant>
      <vt:variant>
        <vt:lpwstr>http://www.planalto.gov.br/ccivil_03/_ato2019-2022/2021/lei/L14133.htm</vt:lpwstr>
      </vt:variant>
      <vt:variant>
        <vt:lpwstr>art161</vt:lpwstr>
      </vt:variant>
      <vt:variant>
        <vt:i4>1704021</vt:i4>
      </vt:variant>
      <vt:variant>
        <vt:i4>405</vt:i4>
      </vt:variant>
      <vt:variant>
        <vt:i4>0</vt:i4>
      </vt:variant>
      <vt:variant>
        <vt:i4>5</vt:i4>
      </vt:variant>
      <vt:variant>
        <vt:lpwstr>http://www.planalto.gov.br/ccivil_03/_ato2019-2022/2021/lei/L14133.htm</vt:lpwstr>
      </vt:variant>
      <vt:variant>
        <vt:lpwstr>art160</vt:lpwstr>
      </vt:variant>
      <vt:variant>
        <vt:i4>8060965</vt:i4>
      </vt:variant>
      <vt:variant>
        <vt:i4>402</vt:i4>
      </vt:variant>
      <vt:variant>
        <vt:i4>0</vt:i4>
      </vt:variant>
      <vt:variant>
        <vt:i4>5</vt:i4>
      </vt:variant>
      <vt:variant>
        <vt:lpwstr>http://www.planalto.gov.br/ccivil_03/_ato2019-2022/2021/lei/L14133.htm%25art159</vt:lpwstr>
      </vt:variant>
      <vt:variant>
        <vt:lpwstr/>
      </vt:variant>
      <vt:variant>
        <vt:i4>6684774</vt:i4>
      </vt:variant>
      <vt:variant>
        <vt:i4>399</vt:i4>
      </vt:variant>
      <vt:variant>
        <vt:i4>0</vt:i4>
      </vt:variant>
      <vt:variant>
        <vt:i4>5</vt:i4>
      </vt:variant>
      <vt:variant>
        <vt:lpwstr>https://www.planalto.gov.br/ccivil_03/_ato2011-2014/2013/lei/l12846.htm</vt:lpwstr>
      </vt:variant>
      <vt:variant>
        <vt:lpwstr/>
      </vt:variant>
      <vt:variant>
        <vt:i4>6881398</vt:i4>
      </vt:variant>
      <vt:variant>
        <vt:i4>396</vt:i4>
      </vt:variant>
      <vt:variant>
        <vt:i4>0</vt:i4>
      </vt:variant>
      <vt:variant>
        <vt:i4>5</vt:i4>
      </vt:variant>
      <vt:variant>
        <vt:lpwstr>http://www.planalto.gov.br/ccivil_03/_ato2019-2022/2021/lei/L14133.htm</vt:lpwstr>
      </vt:variant>
      <vt:variant>
        <vt:lpwstr/>
      </vt:variant>
      <vt:variant>
        <vt:i4>2949361</vt:i4>
      </vt:variant>
      <vt:variant>
        <vt:i4>393</vt:i4>
      </vt:variant>
      <vt:variant>
        <vt:i4>0</vt:i4>
      </vt:variant>
      <vt:variant>
        <vt:i4>5</vt:i4>
      </vt:variant>
      <vt:variant>
        <vt:lpwstr>http://www.planalto.gov.br/ccivil_03/_ato2019-2022/2021/lei/L14133.htm</vt:lpwstr>
      </vt:variant>
      <vt:variant>
        <vt:lpwstr>art156§1</vt:lpwstr>
      </vt:variant>
      <vt:variant>
        <vt:i4>1179734</vt:i4>
      </vt:variant>
      <vt:variant>
        <vt:i4>390</vt:i4>
      </vt:variant>
      <vt:variant>
        <vt:i4>0</vt:i4>
      </vt:variant>
      <vt:variant>
        <vt:i4>5</vt:i4>
      </vt:variant>
      <vt:variant>
        <vt:lpwstr>http://www.planalto.gov.br/ccivil_03/_ato2019-2022/2021/lei/L14133.htm</vt:lpwstr>
      </vt:variant>
      <vt:variant>
        <vt:lpwstr>art158</vt:lpwstr>
      </vt:variant>
      <vt:variant>
        <vt:i4>2359537</vt:i4>
      </vt:variant>
      <vt:variant>
        <vt:i4>387</vt:i4>
      </vt:variant>
      <vt:variant>
        <vt:i4>0</vt:i4>
      </vt:variant>
      <vt:variant>
        <vt:i4>5</vt:i4>
      </vt:variant>
      <vt:variant>
        <vt:lpwstr>http://www.planalto.gov.br/ccivil_03/_ato2019-2022/2021/lei/L14133.htm</vt:lpwstr>
      </vt:variant>
      <vt:variant>
        <vt:lpwstr>art156§8</vt:lpwstr>
      </vt:variant>
      <vt:variant>
        <vt:i4>1900630</vt:i4>
      </vt:variant>
      <vt:variant>
        <vt:i4>384</vt:i4>
      </vt:variant>
      <vt:variant>
        <vt:i4>0</vt:i4>
      </vt:variant>
      <vt:variant>
        <vt:i4>5</vt:i4>
      </vt:variant>
      <vt:variant>
        <vt:lpwstr>http://www.planalto.gov.br/ccivil_03/_ato2019-2022/2021/lei/L14133.htm</vt:lpwstr>
      </vt:variant>
      <vt:variant>
        <vt:lpwstr>art157</vt:lpwstr>
      </vt:variant>
      <vt:variant>
        <vt:i4>2818289</vt:i4>
      </vt:variant>
      <vt:variant>
        <vt:i4>381</vt:i4>
      </vt:variant>
      <vt:variant>
        <vt:i4>0</vt:i4>
      </vt:variant>
      <vt:variant>
        <vt:i4>5</vt:i4>
      </vt:variant>
      <vt:variant>
        <vt:lpwstr>http://www.planalto.gov.br/ccivil_03/_ato2019-2022/2021/lei/L14133.htm</vt:lpwstr>
      </vt:variant>
      <vt:variant>
        <vt:lpwstr>art156§7</vt:lpwstr>
      </vt:variant>
      <vt:variant>
        <vt:i4>2425073</vt:i4>
      </vt:variant>
      <vt:variant>
        <vt:i4>378</vt:i4>
      </vt:variant>
      <vt:variant>
        <vt:i4>0</vt:i4>
      </vt:variant>
      <vt:variant>
        <vt:i4>5</vt:i4>
      </vt:variant>
      <vt:variant>
        <vt:lpwstr>http://www.planalto.gov.br/ccivil_03/_ato2019-2022/2021/lei/L14133.htm</vt:lpwstr>
      </vt:variant>
      <vt:variant>
        <vt:lpwstr>art156§9</vt:lpwstr>
      </vt:variant>
      <vt:variant>
        <vt:i4>2687217</vt:i4>
      </vt:variant>
      <vt:variant>
        <vt:i4>375</vt:i4>
      </vt:variant>
      <vt:variant>
        <vt:i4>0</vt:i4>
      </vt:variant>
      <vt:variant>
        <vt:i4>5</vt:i4>
      </vt:variant>
      <vt:variant>
        <vt:lpwstr>http://www.planalto.gov.br/ccivil_03/_ato2019-2022/2021/lei/L14133.htm</vt:lpwstr>
      </vt:variant>
      <vt:variant>
        <vt:lpwstr>art156§5</vt:lpwstr>
      </vt:variant>
      <vt:variant>
        <vt:i4>2621681</vt:i4>
      </vt:variant>
      <vt:variant>
        <vt:i4>372</vt:i4>
      </vt:variant>
      <vt:variant>
        <vt:i4>0</vt:i4>
      </vt:variant>
      <vt:variant>
        <vt:i4>5</vt:i4>
      </vt:variant>
      <vt:variant>
        <vt:lpwstr>http://www.planalto.gov.br/ccivil_03/_ato2019-2022/2021/lei/L14133.htm</vt:lpwstr>
      </vt:variant>
      <vt:variant>
        <vt:lpwstr>art156§4</vt:lpwstr>
      </vt:variant>
      <vt:variant>
        <vt:i4>3014897</vt:i4>
      </vt:variant>
      <vt:variant>
        <vt:i4>369</vt:i4>
      </vt:variant>
      <vt:variant>
        <vt:i4>0</vt:i4>
      </vt:variant>
      <vt:variant>
        <vt:i4>5</vt:i4>
      </vt:variant>
      <vt:variant>
        <vt:lpwstr>http://www.planalto.gov.br/ccivil_03/_ato2019-2022/2021/lei/L14133.htm</vt:lpwstr>
      </vt:variant>
      <vt:variant>
        <vt:lpwstr>art156§2</vt:lpwstr>
      </vt:variant>
      <vt:variant>
        <vt:i4>2162803</vt:i4>
      </vt:variant>
      <vt:variant>
        <vt:i4>366</vt:i4>
      </vt:variant>
      <vt:variant>
        <vt:i4>0</vt:i4>
      </vt:variant>
      <vt:variant>
        <vt:i4>5</vt:i4>
      </vt:variant>
      <vt:variant>
        <vt:lpwstr>https://www.planalto.gov.br/ccivil_03/_ato2011-2014/2013/lei/l12846.htm</vt:lpwstr>
      </vt:variant>
      <vt:variant>
        <vt:lpwstr>art5</vt:lpwstr>
      </vt:variant>
      <vt:variant>
        <vt:i4>6881398</vt:i4>
      </vt:variant>
      <vt:variant>
        <vt:i4>363</vt:i4>
      </vt:variant>
      <vt:variant>
        <vt:i4>0</vt:i4>
      </vt:variant>
      <vt:variant>
        <vt:i4>5</vt:i4>
      </vt:variant>
      <vt:variant>
        <vt:lpwstr>http://www.planalto.gov.br/ccivil_03/_ato2019-2022/2021/lei/L14133.htm</vt:lpwstr>
      </vt:variant>
      <vt:variant>
        <vt:lpwstr/>
      </vt:variant>
      <vt:variant>
        <vt:i4>2228323</vt:i4>
      </vt:variant>
      <vt:variant>
        <vt:i4>360</vt:i4>
      </vt:variant>
      <vt:variant>
        <vt:i4>0</vt:i4>
      </vt:variant>
      <vt:variant>
        <vt:i4>5</vt:i4>
      </vt:variant>
      <vt:variant>
        <vt:lpwstr>http://www.planalto.gov.br/ccivil_03/_ato2019-2022/2021/lei/L14133.htm</vt:lpwstr>
      </vt:variant>
      <vt:variant>
        <vt:lpwstr>art92</vt:lpwstr>
      </vt:variant>
      <vt:variant>
        <vt:i4>2228323</vt:i4>
      </vt:variant>
      <vt:variant>
        <vt:i4>357</vt:i4>
      </vt:variant>
      <vt:variant>
        <vt:i4>0</vt:i4>
      </vt:variant>
      <vt:variant>
        <vt:i4>5</vt:i4>
      </vt:variant>
      <vt:variant>
        <vt:lpwstr>http://www.planalto.gov.br/ccivil_03/_ato2019-2022/2021/lei/L14133.htm</vt:lpwstr>
      </vt:variant>
      <vt:variant>
        <vt:lpwstr>art92</vt:lpwstr>
      </vt:variant>
      <vt:variant>
        <vt:i4>1835090</vt:i4>
      </vt:variant>
      <vt:variant>
        <vt:i4>354</vt:i4>
      </vt:variant>
      <vt:variant>
        <vt:i4>0</vt:i4>
      </vt:variant>
      <vt:variant>
        <vt:i4>5</vt:i4>
      </vt:variant>
      <vt:variant>
        <vt:lpwstr>http://www.planalto.gov.br/ccivil_03/_ato2019-2022/2021/lei/L14133.htm</vt:lpwstr>
      </vt:variant>
      <vt:variant>
        <vt:lpwstr>art116</vt:lpwstr>
      </vt:variant>
      <vt:variant>
        <vt:i4>1835090</vt:i4>
      </vt:variant>
      <vt:variant>
        <vt:i4>351</vt:i4>
      </vt:variant>
      <vt:variant>
        <vt:i4>0</vt:i4>
      </vt:variant>
      <vt:variant>
        <vt:i4>5</vt:i4>
      </vt:variant>
      <vt:variant>
        <vt:lpwstr>http://www.planalto.gov.br/ccivil_03/_ato2019-2022/2021/lei/L14133.htm</vt:lpwstr>
      </vt:variant>
      <vt:variant>
        <vt:lpwstr>art116</vt:lpwstr>
      </vt:variant>
      <vt:variant>
        <vt:i4>1900624</vt:i4>
      </vt:variant>
      <vt:variant>
        <vt:i4>348</vt:i4>
      </vt:variant>
      <vt:variant>
        <vt:i4>0</vt:i4>
      </vt:variant>
      <vt:variant>
        <vt:i4>5</vt:i4>
      </vt:variant>
      <vt:variant>
        <vt:lpwstr>http://www.planalto.gov.br/ccivil_03/_ato2019-2022/2021/lei/L14133.htm</vt:lpwstr>
      </vt:variant>
      <vt:variant>
        <vt:lpwstr>art137</vt:lpwstr>
      </vt:variant>
      <vt:variant>
        <vt:i4>4980850</vt:i4>
      </vt:variant>
      <vt:variant>
        <vt:i4>345</vt:i4>
      </vt:variant>
      <vt:variant>
        <vt:i4>0</vt:i4>
      </vt:variant>
      <vt:variant>
        <vt:i4>5</vt:i4>
      </vt:variant>
      <vt:variant>
        <vt:lpwstr>https://www.planalto.gov.br/ccivil_03/leis/l8078compilado.htm</vt:lpwstr>
      </vt:variant>
      <vt:variant>
        <vt:lpwstr/>
      </vt:variant>
      <vt:variant>
        <vt:i4>2228323</vt:i4>
      </vt:variant>
      <vt:variant>
        <vt:i4>342</vt:i4>
      </vt:variant>
      <vt:variant>
        <vt:i4>0</vt:i4>
      </vt:variant>
      <vt:variant>
        <vt:i4>5</vt:i4>
      </vt:variant>
      <vt:variant>
        <vt:lpwstr>http://www.planalto.gov.br/ccivil_03/_ato2019-2022/2021/lei/L14133.htm</vt:lpwstr>
      </vt:variant>
      <vt:variant>
        <vt:lpwstr>art92</vt:lpwstr>
      </vt:variant>
      <vt:variant>
        <vt:i4>2228323</vt:i4>
      </vt:variant>
      <vt:variant>
        <vt:i4>339</vt:i4>
      </vt:variant>
      <vt:variant>
        <vt:i4>0</vt:i4>
      </vt:variant>
      <vt:variant>
        <vt:i4>5</vt:i4>
      </vt:variant>
      <vt:variant>
        <vt:lpwstr>http://www.planalto.gov.br/ccivil_03/_ato2019-2022/2021/lei/L14133.htm</vt:lpwstr>
      </vt:variant>
      <vt:variant>
        <vt:lpwstr>art92</vt:lpwstr>
      </vt:variant>
      <vt:variant>
        <vt:i4>2228323</vt:i4>
      </vt:variant>
      <vt:variant>
        <vt:i4>336</vt:i4>
      </vt:variant>
      <vt:variant>
        <vt:i4>0</vt:i4>
      </vt:variant>
      <vt:variant>
        <vt:i4>5</vt:i4>
      </vt:variant>
      <vt:variant>
        <vt:lpwstr>http://www.planalto.gov.br/ccivil_03/_ato2019-2022/2021/lei/L14133.htm</vt:lpwstr>
      </vt:variant>
      <vt:variant>
        <vt:lpwstr>art92</vt:lpwstr>
      </vt:variant>
      <vt:variant>
        <vt:i4>2228323</vt:i4>
      </vt:variant>
      <vt:variant>
        <vt:i4>333</vt:i4>
      </vt:variant>
      <vt:variant>
        <vt:i4>0</vt:i4>
      </vt:variant>
      <vt:variant>
        <vt:i4>5</vt:i4>
      </vt:variant>
      <vt:variant>
        <vt:lpwstr>http://www.planalto.gov.br/ccivil_03/_ato2019-2022/2021/lei/L14133.htm</vt:lpwstr>
      </vt:variant>
      <vt:variant>
        <vt:lpwstr>art92</vt:lpwstr>
      </vt:variant>
      <vt:variant>
        <vt:i4>2228323</vt:i4>
      </vt:variant>
      <vt:variant>
        <vt:i4>330</vt:i4>
      </vt:variant>
      <vt:variant>
        <vt:i4>0</vt:i4>
      </vt:variant>
      <vt:variant>
        <vt:i4>5</vt:i4>
      </vt:variant>
      <vt:variant>
        <vt:lpwstr>http://www.planalto.gov.br/ccivil_03/_ato2019-2022/2021/lei/L14133.htm</vt:lpwstr>
      </vt:variant>
      <vt:variant>
        <vt:lpwstr>art92</vt:lpwstr>
      </vt:variant>
      <vt:variant>
        <vt:i4>2228323</vt:i4>
      </vt:variant>
      <vt:variant>
        <vt:i4>327</vt:i4>
      </vt:variant>
      <vt:variant>
        <vt:i4>0</vt:i4>
      </vt:variant>
      <vt:variant>
        <vt:i4>5</vt:i4>
      </vt:variant>
      <vt:variant>
        <vt:lpwstr>http://www.planalto.gov.br/ccivil_03/_ato2019-2022/2021/lei/L14133.htm</vt:lpwstr>
      </vt:variant>
      <vt:variant>
        <vt:lpwstr>art92</vt:lpwstr>
      </vt:variant>
      <vt:variant>
        <vt:i4>2031699</vt:i4>
      </vt:variant>
      <vt:variant>
        <vt:i4>324</vt:i4>
      </vt:variant>
      <vt:variant>
        <vt:i4>0</vt:i4>
      </vt:variant>
      <vt:variant>
        <vt:i4>5</vt:i4>
      </vt:variant>
      <vt:variant>
        <vt:lpwstr>http://www.planalto.gov.br/ccivil_03/_ato2019-2022/2021/lei/L14133.htm</vt:lpwstr>
      </vt:variant>
      <vt:variant>
        <vt:lpwstr>art105</vt:lpwstr>
      </vt:variant>
      <vt:variant>
        <vt:i4>2228323</vt:i4>
      </vt:variant>
      <vt:variant>
        <vt:i4>321</vt:i4>
      </vt:variant>
      <vt:variant>
        <vt:i4>0</vt:i4>
      </vt:variant>
      <vt:variant>
        <vt:i4>5</vt:i4>
      </vt:variant>
      <vt:variant>
        <vt:lpwstr>http://www.planalto.gov.br/ccivil_03/_ato2019-2022/2021/lei/L14133.htm</vt:lpwstr>
      </vt:variant>
      <vt:variant>
        <vt:lpwstr>art92</vt:lpwstr>
      </vt:variant>
      <vt:variant>
        <vt:i4>6881398</vt:i4>
      </vt:variant>
      <vt:variant>
        <vt:i4>318</vt:i4>
      </vt:variant>
      <vt:variant>
        <vt:i4>0</vt:i4>
      </vt:variant>
      <vt:variant>
        <vt:i4>5</vt:i4>
      </vt:variant>
      <vt:variant>
        <vt:lpwstr>http://www.planalto.gov.br/ccivil_03/_ato2019-2022/2021/lei/L14133.htm</vt:lpwstr>
      </vt:variant>
      <vt:variant>
        <vt:lpwstr/>
      </vt:variant>
      <vt:variant>
        <vt:i4>1048691</vt:i4>
      </vt:variant>
      <vt:variant>
        <vt:i4>309</vt:i4>
      </vt:variant>
      <vt:variant>
        <vt:i4>0</vt:i4>
      </vt:variant>
      <vt:variant>
        <vt:i4>5</vt:i4>
      </vt:variant>
      <vt:variant>
        <vt:lpwstr>mailto:educamercedes@yahoo.com.br</vt:lpwstr>
      </vt:variant>
      <vt:variant>
        <vt:lpwstr/>
      </vt:variant>
      <vt:variant>
        <vt:i4>7864351</vt:i4>
      </vt:variant>
      <vt:variant>
        <vt:i4>306</vt:i4>
      </vt:variant>
      <vt:variant>
        <vt:i4>0</vt:i4>
      </vt:variant>
      <vt:variant>
        <vt:i4>5</vt:i4>
      </vt:variant>
      <vt:variant>
        <vt:lpwstr>mailto:adm.saudemercedes@gmail.com</vt:lpwstr>
      </vt:variant>
      <vt:variant>
        <vt:lpwstr/>
      </vt:variant>
      <vt:variant>
        <vt:i4>4391025</vt:i4>
      </vt:variant>
      <vt:variant>
        <vt:i4>303</vt:i4>
      </vt:variant>
      <vt:variant>
        <vt:i4>0</vt:i4>
      </vt:variant>
      <vt:variant>
        <vt:i4>5</vt:i4>
      </vt:variant>
      <vt:variant>
        <vt:lpwstr>mailto:jessica@mercedes.pr.gov.br</vt:lpwstr>
      </vt:variant>
      <vt:variant>
        <vt:lpwstr/>
      </vt:variant>
      <vt:variant>
        <vt:i4>7798840</vt:i4>
      </vt:variant>
      <vt:variant>
        <vt:i4>294</vt:i4>
      </vt:variant>
      <vt:variant>
        <vt:i4>0</vt:i4>
      </vt:variant>
      <vt:variant>
        <vt:i4>5</vt:i4>
      </vt:variant>
      <vt:variant>
        <vt:lpwstr>http://www.planalto.gov.br/ccivil_03/_Ato2019-2022/2021/Lei/L14133.htm</vt:lpwstr>
      </vt:variant>
      <vt:variant>
        <vt:lpwstr>art124iid</vt:lpwstr>
      </vt:variant>
      <vt:variant>
        <vt:i4>8257537</vt:i4>
      </vt:variant>
      <vt:variant>
        <vt:i4>291</vt:i4>
      </vt:variant>
      <vt:variant>
        <vt:i4>0</vt:i4>
      </vt:variant>
      <vt:variant>
        <vt:i4>5</vt:i4>
      </vt:variant>
      <vt:variant>
        <vt:lpwstr>https://www.planalto.gov.br/ccivil_03/leis/l5764.htm</vt:lpwstr>
      </vt:variant>
      <vt:variant>
        <vt:lpwstr>art112</vt:lpwstr>
      </vt:variant>
      <vt:variant>
        <vt:i4>8060928</vt:i4>
      </vt:variant>
      <vt:variant>
        <vt:i4>288</vt:i4>
      </vt:variant>
      <vt:variant>
        <vt:i4>0</vt:i4>
      </vt:variant>
      <vt:variant>
        <vt:i4>5</vt:i4>
      </vt:variant>
      <vt:variant>
        <vt:lpwstr>https://www.planalto.gov.br/ccivil_03/leis/l5764.htm</vt:lpwstr>
      </vt:variant>
      <vt:variant>
        <vt:lpwstr>art107</vt:lpwstr>
      </vt:variant>
      <vt:variant>
        <vt:i4>4784176</vt:i4>
      </vt:variant>
      <vt:variant>
        <vt:i4>285</vt:i4>
      </vt:variant>
      <vt:variant>
        <vt:i4>0</vt:i4>
      </vt:variant>
      <vt:variant>
        <vt:i4>5</vt:i4>
      </vt:variant>
      <vt:variant>
        <vt:lpwstr>https://www.planalto.gov.br/ccivil_03/leis/l5764.htm</vt:lpwstr>
      </vt:variant>
      <vt:variant>
        <vt:lpwstr>art42</vt:lpwstr>
      </vt:variant>
      <vt:variant>
        <vt:i4>4784176</vt:i4>
      </vt:variant>
      <vt:variant>
        <vt:i4>282</vt:i4>
      </vt:variant>
      <vt:variant>
        <vt:i4>0</vt:i4>
      </vt:variant>
      <vt:variant>
        <vt:i4>5</vt:i4>
      </vt:variant>
      <vt:variant>
        <vt:lpwstr>https://www.planalto.gov.br/ccivil_03/leis/l5764.htm</vt:lpwstr>
      </vt:variant>
      <vt:variant>
        <vt:lpwstr>art4</vt:lpwstr>
      </vt:variant>
      <vt:variant>
        <vt:i4>1638513</vt:i4>
      </vt:variant>
      <vt:variant>
        <vt:i4>279</vt:i4>
      </vt:variant>
      <vt:variant>
        <vt:i4>0</vt:i4>
      </vt:variant>
      <vt:variant>
        <vt:i4>5</vt:i4>
      </vt:variant>
      <vt:variant>
        <vt:lpwstr>https://www.gov.br/trabalho-e-previdencia/pt-br/servicos/empregador/programa-de-alimentacao-do-trabalhador-pat/arquivos-legislacao/instrucoes-normativas/pat_in_971_2009.pdf</vt:lpwstr>
      </vt:variant>
      <vt:variant>
        <vt:lpwstr/>
      </vt:variant>
      <vt:variant>
        <vt:i4>1376465</vt:i4>
      </vt:variant>
      <vt:variant>
        <vt:i4>276</vt:i4>
      </vt:variant>
      <vt:variant>
        <vt:i4>0</vt:i4>
      </vt:variant>
      <vt:variant>
        <vt:i4>5</vt:i4>
      </vt:variant>
      <vt:variant>
        <vt:lpwstr>https://www.planalto.gov.br/ccivil_03/_ato2019-2022/2021/decreto/d10880.htm</vt:lpwstr>
      </vt:variant>
      <vt:variant>
        <vt:lpwstr>art4§2</vt:lpwstr>
      </vt:variant>
      <vt:variant>
        <vt:i4>8060928</vt:i4>
      </vt:variant>
      <vt:variant>
        <vt:i4>273</vt:i4>
      </vt:variant>
      <vt:variant>
        <vt:i4>0</vt:i4>
      </vt:variant>
      <vt:variant>
        <vt:i4>5</vt:i4>
      </vt:variant>
      <vt:variant>
        <vt:lpwstr>https://www.planalto.gov.br/ccivil_03/leis/l5764.htm</vt:lpwstr>
      </vt:variant>
      <vt:variant>
        <vt:lpwstr>art107</vt:lpwstr>
      </vt:variant>
      <vt:variant>
        <vt:i4>5701697</vt:i4>
      </vt:variant>
      <vt:variant>
        <vt:i4>270</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267</vt:i4>
      </vt:variant>
      <vt:variant>
        <vt:i4>0</vt:i4>
      </vt:variant>
      <vt:variant>
        <vt:i4>5</vt:i4>
      </vt:variant>
      <vt:variant>
        <vt:lpwstr>https://www.gov.br/empresas-e-negocios/pt-br/empreendedor</vt:lpwstr>
      </vt:variant>
      <vt:variant>
        <vt:lpwstr/>
      </vt:variant>
      <vt:variant>
        <vt:i4>5898344</vt:i4>
      </vt:variant>
      <vt:variant>
        <vt:i4>264</vt:i4>
      </vt:variant>
      <vt:variant>
        <vt:i4>0</vt:i4>
      </vt:variant>
      <vt:variant>
        <vt:i4>5</vt:i4>
      </vt:variant>
      <vt:variant>
        <vt:lpwstr>http://www.planalto.gov.br/ccivil_03/AGU/Pareceres/2019-2022/PRC-JL-01-2020.htm</vt:lpwstr>
      </vt:variant>
      <vt:variant>
        <vt:lpwstr/>
      </vt:variant>
      <vt:variant>
        <vt:i4>3276865</vt:i4>
      </vt:variant>
      <vt:variant>
        <vt:i4>261</vt:i4>
      </vt:variant>
      <vt:variant>
        <vt:i4>0</vt:i4>
      </vt:variant>
      <vt:variant>
        <vt:i4>5</vt:i4>
      </vt:variant>
      <vt:variant>
        <vt:lpwstr>https://www.planalto.gov.br/ccivil_03/leis/l8429.htm</vt:lpwstr>
      </vt:variant>
      <vt:variant>
        <vt:lpwstr>:~:text=LEI%20N%C2%BA%208.429%2C%20DE%202%20DE%20JUNHO%20DE%201992&amp;text=Disp%C3%B5e%20sobre%20as%20san%C3%A7%C3%B5es%20aplic%C3%A1veis,fundacional%20e%20d%C3%A1%20outras%20provid%C3%AAncias.</vt:lpwstr>
      </vt:variant>
      <vt:variant>
        <vt:i4>852025</vt:i4>
      </vt:variant>
      <vt:variant>
        <vt:i4>258</vt:i4>
      </vt:variant>
      <vt:variant>
        <vt:i4>0</vt:i4>
      </vt:variant>
      <vt:variant>
        <vt:i4>5</vt:i4>
      </vt:variant>
      <vt:variant>
        <vt:lpwstr>https://www.planalto.gov.br/ccivil_03/leis/lcp/lcp123.htm</vt:lpwstr>
      </vt:variant>
      <vt:variant>
        <vt:lpwstr/>
      </vt:variant>
      <vt:variant>
        <vt:i4>2949219</vt:i4>
      </vt:variant>
      <vt:variant>
        <vt:i4>255</vt:i4>
      </vt:variant>
      <vt:variant>
        <vt:i4>0</vt:i4>
      </vt:variant>
      <vt:variant>
        <vt:i4>5</vt:i4>
      </vt:variant>
      <vt:variant>
        <vt:lpwstr>http://www.planalto.gov.br/ccivil_03/_ato2019-2022/2021/lei/L14133.htm</vt:lpwstr>
      </vt:variant>
      <vt:variant>
        <vt:lpwstr>art68</vt:lpwstr>
      </vt:variant>
      <vt:variant>
        <vt:i4>2883683</vt:i4>
      </vt:variant>
      <vt:variant>
        <vt:i4>252</vt:i4>
      </vt:variant>
      <vt:variant>
        <vt:i4>0</vt:i4>
      </vt:variant>
      <vt:variant>
        <vt:i4>5</vt:i4>
      </vt:variant>
      <vt:variant>
        <vt:lpwstr>http://www.planalto.gov.br/ccivil_03/_ato2019-2022/2021/lei/L14133.htm</vt:lpwstr>
      </vt:variant>
      <vt:variant>
        <vt:lpwstr>art75</vt:lpwstr>
      </vt:variant>
      <vt:variant>
        <vt:i4>1638487</vt:i4>
      </vt:variant>
      <vt:variant>
        <vt:i4>249</vt:i4>
      </vt:variant>
      <vt:variant>
        <vt:i4>0</vt:i4>
      </vt:variant>
      <vt:variant>
        <vt:i4>5</vt:i4>
      </vt:variant>
      <vt:variant>
        <vt:lpwstr>http://www.planalto.gov.br/ccivil_03/_ato2019-2022/2021/lei/L14133.htm</vt:lpwstr>
      </vt:variant>
      <vt:variant>
        <vt:lpwstr>art143</vt:lpwstr>
      </vt:variant>
      <vt:variant>
        <vt:i4>2883683</vt:i4>
      </vt:variant>
      <vt:variant>
        <vt:i4>246</vt:i4>
      </vt:variant>
      <vt:variant>
        <vt:i4>0</vt:i4>
      </vt:variant>
      <vt:variant>
        <vt:i4>5</vt:i4>
      </vt:variant>
      <vt:variant>
        <vt:lpwstr>http://www.planalto.gov.br/ccivil_03/_ato2019-2022/2021/lei/L14133.htm</vt:lpwstr>
      </vt:variant>
      <vt:variant>
        <vt:lpwstr>art75</vt:lpwstr>
      </vt:variant>
      <vt:variant>
        <vt:i4>1900626</vt:i4>
      </vt:variant>
      <vt:variant>
        <vt:i4>243</vt:i4>
      </vt:variant>
      <vt:variant>
        <vt:i4>0</vt:i4>
      </vt:variant>
      <vt:variant>
        <vt:i4>5</vt:i4>
      </vt:variant>
      <vt:variant>
        <vt:lpwstr>http://www.planalto.gov.br/ccivil_03/_ato2019-2022/2021/lei/L14133.htm</vt:lpwstr>
      </vt:variant>
      <vt:variant>
        <vt:lpwstr>art117</vt:lpwstr>
      </vt:variant>
      <vt:variant>
        <vt:i4>2228323</vt:i4>
      </vt:variant>
      <vt:variant>
        <vt:i4>240</vt:i4>
      </vt:variant>
      <vt:variant>
        <vt:i4>0</vt:i4>
      </vt:variant>
      <vt:variant>
        <vt:i4>5</vt:i4>
      </vt:variant>
      <vt:variant>
        <vt:lpwstr>http://www.planalto.gov.br/ccivil_03/_ato2019-2022/2021/lei/L14133.htm</vt:lpwstr>
      </vt:variant>
      <vt:variant>
        <vt:lpwstr>art96</vt:lpwstr>
      </vt:variant>
      <vt:variant>
        <vt:i4>3407984</vt:i4>
      </vt:variant>
      <vt:variant>
        <vt:i4>231</vt:i4>
      </vt:variant>
      <vt:variant>
        <vt:i4>0</vt:i4>
      </vt:variant>
      <vt:variant>
        <vt:i4>5</vt:i4>
      </vt:variant>
      <vt:variant>
        <vt:lpwstr>https://www.mercedes.pr.gov.br/</vt:lpwstr>
      </vt:variant>
      <vt:variant>
        <vt:lpwstr/>
      </vt:variant>
      <vt:variant>
        <vt:i4>2424836</vt:i4>
      </vt:variant>
      <vt:variant>
        <vt:i4>228</vt:i4>
      </vt:variant>
      <vt:variant>
        <vt:i4>0</vt:i4>
      </vt:variant>
      <vt:variant>
        <vt:i4>5</vt:i4>
      </vt:variant>
      <vt:variant>
        <vt:lpwstr>mailto:licitacao@mercedes.pr.gov.br</vt:lpwstr>
      </vt:variant>
      <vt:variant>
        <vt:lpwstr/>
      </vt:variant>
      <vt:variant>
        <vt:i4>6881398</vt:i4>
      </vt:variant>
      <vt:variant>
        <vt:i4>225</vt:i4>
      </vt:variant>
      <vt:variant>
        <vt:i4>0</vt:i4>
      </vt:variant>
      <vt:variant>
        <vt:i4>5</vt:i4>
      </vt:variant>
      <vt:variant>
        <vt:lpwstr>http://www.planalto.gov.br/ccivil_03/_ato2019-2022/2021/lei/L14133.htm</vt:lpwstr>
      </vt:variant>
      <vt:variant>
        <vt:lpwstr/>
      </vt:variant>
      <vt:variant>
        <vt:i4>2687217</vt:i4>
      </vt:variant>
      <vt:variant>
        <vt:i4>219</vt:i4>
      </vt:variant>
      <vt:variant>
        <vt:i4>0</vt:i4>
      </vt:variant>
      <vt:variant>
        <vt:i4>5</vt:i4>
      </vt:variant>
      <vt:variant>
        <vt:lpwstr>http://www.planalto.gov.br/ccivil_03/_ato2019-2022/2021/lei/L14133.htm</vt:lpwstr>
      </vt:variant>
      <vt:variant>
        <vt:lpwstr>art156§5</vt:lpwstr>
      </vt:variant>
      <vt:variant>
        <vt:i4>6881398</vt:i4>
      </vt:variant>
      <vt:variant>
        <vt:i4>159</vt:i4>
      </vt:variant>
      <vt:variant>
        <vt:i4>0</vt:i4>
      </vt:variant>
      <vt:variant>
        <vt:i4>5</vt:i4>
      </vt:variant>
      <vt:variant>
        <vt:lpwstr>http://www.planalto.gov.br/ccivil_03/_ato2019-2022/2021/lei/L14133.htm</vt:lpwstr>
      </vt:variant>
      <vt:variant>
        <vt:lpwstr/>
      </vt:variant>
      <vt:variant>
        <vt:i4>2162803</vt:i4>
      </vt:variant>
      <vt:variant>
        <vt:i4>156</vt:i4>
      </vt:variant>
      <vt:variant>
        <vt:i4>0</vt:i4>
      </vt:variant>
      <vt:variant>
        <vt:i4>5</vt:i4>
      </vt:variant>
      <vt:variant>
        <vt:lpwstr>https://www.planalto.gov.br/ccivil_03/_ato2011-2014/2013/lei/l12846.htm</vt:lpwstr>
      </vt:variant>
      <vt:variant>
        <vt:lpwstr>art5</vt:lpwstr>
      </vt:variant>
      <vt:variant>
        <vt:i4>4784151</vt:i4>
      </vt:variant>
      <vt:variant>
        <vt:i4>153</vt:i4>
      </vt:variant>
      <vt:variant>
        <vt:i4>0</vt:i4>
      </vt:variant>
      <vt:variant>
        <vt:i4>5</vt:i4>
      </vt:variant>
      <vt:variant>
        <vt:lpwstr>http://www.mercedes.pr.gov.br/licitacoes.php</vt:lpwstr>
      </vt:variant>
      <vt:variant>
        <vt:lpwstr/>
      </vt:variant>
      <vt:variant>
        <vt:i4>9240660</vt:i4>
      </vt:variant>
      <vt:variant>
        <vt:i4>150</vt:i4>
      </vt:variant>
      <vt:variant>
        <vt:i4>0</vt:i4>
      </vt:variant>
      <vt:variant>
        <vt:i4>5</vt:i4>
      </vt:variant>
      <vt:variant>
        <vt:lpwstr>http://www.planalto.gov.br/ccivil_03/_ato2019-2022/2021/lei/L14133.htm</vt:lpwstr>
      </vt:variant>
      <vt:variant>
        <vt:lpwstr>art17§1</vt:lpwstr>
      </vt:variant>
      <vt:variant>
        <vt:i4>2031701</vt:i4>
      </vt:variant>
      <vt:variant>
        <vt:i4>147</vt:i4>
      </vt:variant>
      <vt:variant>
        <vt:i4>0</vt:i4>
      </vt:variant>
      <vt:variant>
        <vt:i4>5</vt:i4>
      </vt:variant>
      <vt:variant>
        <vt:lpwstr>http://www.planalto.gov.br/ccivil_03/_ato2019-2022/2021/lei/L14133.htm</vt:lpwstr>
      </vt:variant>
      <vt:variant>
        <vt:lpwstr>art165</vt:lpwstr>
      </vt:variant>
      <vt:variant>
        <vt:i4>7733375</vt:i4>
      </vt:variant>
      <vt:variant>
        <vt:i4>144</vt:i4>
      </vt:variant>
      <vt:variant>
        <vt:i4>0</vt:i4>
      </vt:variant>
      <vt:variant>
        <vt:i4>5</vt:i4>
      </vt:variant>
      <vt:variant>
        <vt:lpwstr>https://www.planalto.gov.br/ccivil_03/_ato2015-2018/2015/decreto/d8538.htm</vt:lpwstr>
      </vt:variant>
      <vt:variant>
        <vt:lpwstr>art4</vt:lpwstr>
      </vt:variant>
      <vt:variant>
        <vt:i4>2949219</vt:i4>
      </vt:variant>
      <vt:variant>
        <vt:i4>138</vt:i4>
      </vt:variant>
      <vt:variant>
        <vt:i4>0</vt:i4>
      </vt:variant>
      <vt:variant>
        <vt:i4>5</vt:i4>
      </vt:variant>
      <vt:variant>
        <vt:lpwstr>http://www.planalto.gov.br/ccivil_03/_ato2019-2022/2021/lei/L14133.htm</vt:lpwstr>
      </vt:variant>
      <vt:variant>
        <vt:lpwstr>art64</vt:lpwstr>
      </vt:variant>
      <vt:variant>
        <vt:i4>1441794</vt:i4>
      </vt:variant>
      <vt:variant>
        <vt:i4>135</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132</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129</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126</vt:i4>
      </vt:variant>
      <vt:variant>
        <vt:i4>0</vt:i4>
      </vt:variant>
      <vt:variant>
        <vt:i4>5</vt:i4>
      </vt:variant>
      <vt:variant>
        <vt:lpwstr>http://www.planalto.gov.br/ccivil_03/_ato2019-2022/2021/lei/L14133.htm</vt:lpwstr>
      </vt:variant>
      <vt:variant>
        <vt:lpwstr>art63</vt:lpwstr>
      </vt:variant>
      <vt:variant>
        <vt:i4>3670127</vt:i4>
      </vt:variant>
      <vt:variant>
        <vt:i4>123</vt:i4>
      </vt:variant>
      <vt:variant>
        <vt:i4>0</vt:i4>
      </vt:variant>
      <vt:variant>
        <vt:i4>5</vt:i4>
      </vt:variant>
      <vt:variant>
        <vt:lpwstr>https://www.planalto.gov.br/ccivil_03/_ato2015-2018/2016/decreto/d8660.htm</vt:lpwstr>
      </vt:variant>
      <vt:variant>
        <vt:lpwstr/>
      </vt:variant>
      <vt:variant>
        <vt:i4>2949219</vt:i4>
      </vt:variant>
      <vt:variant>
        <vt:i4>120</vt:i4>
      </vt:variant>
      <vt:variant>
        <vt:i4>0</vt:i4>
      </vt:variant>
      <vt:variant>
        <vt:i4>5</vt:i4>
      </vt:variant>
      <vt:variant>
        <vt:lpwstr>http://www.planalto.gov.br/ccivil_03/_ato2019-2022/2021/lei/L14133.htm</vt:lpwstr>
      </vt:variant>
      <vt:variant>
        <vt:lpwstr>art62</vt:lpwstr>
      </vt:variant>
      <vt:variant>
        <vt:i4>1703979</vt:i4>
      </vt:variant>
      <vt:variant>
        <vt:i4>111</vt:i4>
      </vt:variant>
      <vt:variant>
        <vt:i4>0</vt:i4>
      </vt:variant>
      <vt:variant>
        <vt:i4>5</vt:i4>
      </vt:variant>
      <vt:variant>
        <vt:lpwstr>https://www.planalto.gov.br/ccivil_03/leis/l8429.htm</vt:lpwstr>
      </vt:variant>
      <vt:variant>
        <vt:lpwstr>:~:text=%C3%A0s%20seguintes%20comina%C3%A7%C3%B5es%3A-,Art.,n%C2%BA%2012.120%2C%20de%202009).</vt:lpwstr>
      </vt:variant>
      <vt:variant>
        <vt:i4>1114176</vt:i4>
      </vt:variant>
      <vt:variant>
        <vt:i4>108</vt:i4>
      </vt:variant>
      <vt:variant>
        <vt:i4>0</vt:i4>
      </vt:variant>
      <vt:variant>
        <vt:i4>5</vt:i4>
      </vt:variant>
      <vt:variant>
        <vt:lpwstr>http://www.cnj.jus.br/improbidade_adm/consultar_requerido.php</vt:lpwstr>
      </vt:variant>
      <vt:variant>
        <vt:lpwstr/>
      </vt:variant>
      <vt:variant>
        <vt:i4>3932217</vt:i4>
      </vt:variant>
      <vt:variant>
        <vt:i4>105</vt:i4>
      </vt:variant>
      <vt:variant>
        <vt:i4>0</vt:i4>
      </vt:variant>
      <vt:variant>
        <vt:i4>5</vt:i4>
      </vt:variant>
      <vt:variant>
        <vt:lpwstr>https://www.portaltransparencia.gov.br/sancoes/cnep</vt:lpwstr>
      </vt:variant>
      <vt:variant>
        <vt:lpwstr/>
      </vt:variant>
      <vt:variant>
        <vt:i4>3145778</vt:i4>
      </vt:variant>
      <vt:variant>
        <vt:i4>102</vt:i4>
      </vt:variant>
      <vt:variant>
        <vt:i4>0</vt:i4>
      </vt:variant>
      <vt:variant>
        <vt:i4>5</vt:i4>
      </vt:variant>
      <vt:variant>
        <vt:lpwstr>https://www.portaltransparencia.gov.br/sancoes/ceis</vt:lpwstr>
      </vt:variant>
      <vt:variant>
        <vt:lpwstr/>
      </vt:variant>
      <vt:variant>
        <vt:i4>2752611</vt:i4>
      </vt:variant>
      <vt:variant>
        <vt:i4>96</vt:i4>
      </vt:variant>
      <vt:variant>
        <vt:i4>0</vt:i4>
      </vt:variant>
      <vt:variant>
        <vt:i4>5</vt:i4>
      </vt:variant>
      <vt:variant>
        <vt:lpwstr>http://www.planalto.gov.br/ccivil_03/_ato2019-2022/2021/lei/L14133.htm</vt:lpwstr>
      </vt:variant>
      <vt:variant>
        <vt:lpwstr>art14</vt:lpwstr>
      </vt:variant>
      <vt:variant>
        <vt:i4>5963779</vt:i4>
      </vt:variant>
      <vt:variant>
        <vt:i4>93</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90</vt:i4>
      </vt:variant>
      <vt:variant>
        <vt:i4>0</vt:i4>
      </vt:variant>
      <vt:variant>
        <vt:i4>5</vt:i4>
      </vt:variant>
      <vt:variant>
        <vt:lpwstr>http://www.planalto.gov.br/ccivil_03/_ato2019-2022/2021/lei/L14133.htm</vt:lpwstr>
      </vt:variant>
      <vt:variant>
        <vt:lpwstr>art60</vt:lpwstr>
      </vt:variant>
      <vt:variant>
        <vt:i4>4915244</vt:i4>
      </vt:variant>
      <vt:variant>
        <vt:i4>87</vt:i4>
      </vt:variant>
      <vt:variant>
        <vt:i4>0</vt:i4>
      </vt:variant>
      <vt:variant>
        <vt:i4>5</vt:i4>
      </vt:variant>
      <vt:variant>
        <vt:lpwstr>https://www.planalto.gov.br/ccivil_03/leis/lcp/lcp123.htm</vt:lpwstr>
      </vt:variant>
      <vt:variant>
        <vt:lpwstr>art44</vt:lpwstr>
      </vt:variant>
      <vt:variant>
        <vt:i4>1441853</vt:i4>
      </vt:variant>
      <vt:variant>
        <vt:i4>81</vt:i4>
      </vt:variant>
      <vt:variant>
        <vt:i4>0</vt:i4>
      </vt:variant>
      <vt:variant>
        <vt:i4>5</vt:i4>
      </vt:variant>
      <vt:variant>
        <vt:lpwstr>https://www.planalto.gov.br/ccivil_03/constituicao/constituicaocompilado.htm</vt:lpwstr>
      </vt:variant>
      <vt:variant>
        <vt:lpwstr/>
      </vt:variant>
      <vt:variant>
        <vt:i4>6881398</vt:i4>
      </vt:variant>
      <vt:variant>
        <vt:i4>75</vt:i4>
      </vt:variant>
      <vt:variant>
        <vt:i4>0</vt:i4>
      </vt:variant>
      <vt:variant>
        <vt:i4>5</vt:i4>
      </vt:variant>
      <vt:variant>
        <vt:lpwstr>http://www.planalto.gov.br/ccivil_03/_ato2019-2022/2021/lei/L14133.htm</vt:lpwstr>
      </vt:variant>
      <vt:variant>
        <vt:lpwstr/>
      </vt:variant>
      <vt:variant>
        <vt:i4>852025</vt:i4>
      </vt:variant>
      <vt:variant>
        <vt:i4>66</vt:i4>
      </vt:variant>
      <vt:variant>
        <vt:i4>0</vt:i4>
      </vt:variant>
      <vt:variant>
        <vt:i4>5</vt:i4>
      </vt:variant>
      <vt:variant>
        <vt:lpwstr>https://www.planalto.gov.br/ccivil_03/leis/lcp/lcp123.htm</vt:lpwstr>
      </vt:variant>
      <vt:variant>
        <vt:lpwstr/>
      </vt:variant>
      <vt:variant>
        <vt:i4>1966276</vt:i4>
      </vt:variant>
      <vt:variant>
        <vt:i4>63</vt:i4>
      </vt:variant>
      <vt:variant>
        <vt:i4>0</vt:i4>
      </vt:variant>
      <vt:variant>
        <vt:i4>5</vt:i4>
      </vt:variant>
      <vt:variant>
        <vt:lpwstr>http://www.planalto.gov.br/ccivil_03/_ato2019-2022/2021/lei/L14133.htm</vt:lpwstr>
      </vt:variant>
      <vt:variant>
        <vt:lpwstr>art4§1</vt:lpwstr>
      </vt:variant>
      <vt:variant>
        <vt:i4>4915244</vt:i4>
      </vt:variant>
      <vt:variant>
        <vt:i4>60</vt:i4>
      </vt:variant>
      <vt:variant>
        <vt:i4>0</vt:i4>
      </vt:variant>
      <vt:variant>
        <vt:i4>5</vt:i4>
      </vt:variant>
      <vt:variant>
        <vt:lpwstr>https://www.planalto.gov.br/ccivil_03/leis/lcp/lcp123.htm</vt:lpwstr>
      </vt:variant>
      <vt:variant>
        <vt:lpwstr>art42</vt:lpwstr>
      </vt:variant>
      <vt:variant>
        <vt:i4>4980780</vt:i4>
      </vt:variant>
      <vt:variant>
        <vt:i4>57</vt:i4>
      </vt:variant>
      <vt:variant>
        <vt:i4>0</vt:i4>
      </vt:variant>
      <vt:variant>
        <vt:i4>5</vt:i4>
      </vt:variant>
      <vt:variant>
        <vt:lpwstr>https://www.planalto.gov.br/ccivil_03/leis/lcp/lcp123.htm</vt:lpwstr>
      </vt:variant>
      <vt:variant>
        <vt:lpwstr>art3</vt:lpwstr>
      </vt:variant>
      <vt:variant>
        <vt:i4>2752611</vt:i4>
      </vt:variant>
      <vt:variant>
        <vt:i4>54</vt:i4>
      </vt:variant>
      <vt:variant>
        <vt:i4>0</vt:i4>
      </vt:variant>
      <vt:variant>
        <vt:i4>5</vt:i4>
      </vt:variant>
      <vt:variant>
        <vt:lpwstr>http://www.planalto.gov.br/ccivil_03/_ato2019-2022/2021/lei/L14133.htm</vt:lpwstr>
      </vt:variant>
      <vt:variant>
        <vt:lpwstr>art16</vt:lpwstr>
      </vt:variant>
      <vt:variant>
        <vt:i4>1441853</vt:i4>
      </vt:variant>
      <vt:variant>
        <vt:i4>51</vt:i4>
      </vt:variant>
      <vt:variant>
        <vt:i4>0</vt:i4>
      </vt:variant>
      <vt:variant>
        <vt:i4>5</vt:i4>
      </vt:variant>
      <vt:variant>
        <vt:lpwstr>https://www.planalto.gov.br/ccivil_03/constituicao/constituicaocompilado.htm</vt:lpwstr>
      </vt:variant>
      <vt:variant>
        <vt:lpwstr/>
      </vt:variant>
      <vt:variant>
        <vt:i4>5439528</vt:i4>
      </vt:variant>
      <vt:variant>
        <vt:i4>48</vt:i4>
      </vt:variant>
      <vt:variant>
        <vt:i4>0</vt:i4>
      </vt:variant>
      <vt:variant>
        <vt:i4>5</vt:i4>
      </vt:variant>
      <vt:variant>
        <vt:lpwstr>https://www.planalto.gov.br/ccivil_03/constituicao/constituicaocompilado.htm</vt:lpwstr>
      </vt:variant>
      <vt:variant>
        <vt:lpwstr>art7</vt:lpwstr>
      </vt:variant>
      <vt:variant>
        <vt:i4>6881398</vt:i4>
      </vt:variant>
      <vt:variant>
        <vt:i4>36</vt:i4>
      </vt:variant>
      <vt:variant>
        <vt:i4>0</vt:i4>
      </vt:variant>
      <vt:variant>
        <vt:i4>5</vt:i4>
      </vt:variant>
      <vt:variant>
        <vt:lpwstr>http://www.planalto.gov.br/ccivil_03/_ato2019-2022/2021/lei/L14133.htm</vt:lpwstr>
      </vt:variant>
      <vt:variant>
        <vt:lpwstr/>
      </vt:variant>
      <vt:variant>
        <vt:i4>1245380</vt:i4>
      </vt:variant>
      <vt:variant>
        <vt:i4>18</vt:i4>
      </vt:variant>
      <vt:variant>
        <vt:i4>0</vt:i4>
      </vt:variant>
      <vt:variant>
        <vt:i4>5</vt:i4>
      </vt:variant>
      <vt:variant>
        <vt:lpwstr>http://www.planalto.gov.br/ccivil_03/_ato2019-2022/2021/lei/L14133.htm</vt:lpwstr>
      </vt:variant>
      <vt:variant>
        <vt:lpwstr>art9§1</vt:lpwstr>
      </vt:variant>
      <vt:variant>
        <vt:i4>852025</vt:i4>
      </vt:variant>
      <vt:variant>
        <vt:i4>15</vt:i4>
      </vt:variant>
      <vt:variant>
        <vt:i4>0</vt:i4>
      </vt:variant>
      <vt:variant>
        <vt:i4>5</vt:i4>
      </vt:variant>
      <vt:variant>
        <vt:lpwstr>https://www.planalto.gov.br/ccivil_03/leis/lcp/lcp123.htm</vt:lpwstr>
      </vt:variant>
      <vt:variant>
        <vt:lpwstr/>
      </vt:variant>
      <vt:variant>
        <vt:i4>2752611</vt:i4>
      </vt:variant>
      <vt:variant>
        <vt:i4>12</vt:i4>
      </vt:variant>
      <vt:variant>
        <vt:i4>0</vt:i4>
      </vt:variant>
      <vt:variant>
        <vt:i4>5</vt:i4>
      </vt:variant>
      <vt:variant>
        <vt:lpwstr>http://www.planalto.gov.br/ccivil_03/_ato2019-2022/2021/lei/L14133.htm</vt:lpwstr>
      </vt:variant>
      <vt:variant>
        <vt:lpwstr>art16</vt:lpwstr>
      </vt:variant>
      <vt:variant>
        <vt:i4>852025</vt:i4>
      </vt:variant>
      <vt:variant>
        <vt:i4>9</vt:i4>
      </vt:variant>
      <vt:variant>
        <vt:i4>0</vt:i4>
      </vt:variant>
      <vt:variant>
        <vt:i4>5</vt:i4>
      </vt:variant>
      <vt:variant>
        <vt:lpwstr>https://www.planalto.gov.br/ccivil_03/leis/lcp/lcp123.htm</vt:lpwstr>
      </vt:variant>
      <vt:variant>
        <vt:lpwstr/>
      </vt:variant>
      <vt:variant>
        <vt:i4>589855</vt:i4>
      </vt:variant>
      <vt:variant>
        <vt:i4>6</vt:i4>
      </vt:variant>
      <vt:variant>
        <vt:i4>0</vt:i4>
      </vt:variant>
      <vt:variant>
        <vt:i4>5</vt:i4>
      </vt:variant>
      <vt:variant>
        <vt:lpwstr>http://www.gov.br/compras</vt:lpwstr>
      </vt:variant>
      <vt:variant>
        <vt:lpwstr/>
      </vt:variant>
      <vt:variant>
        <vt:i4>5963867</vt:i4>
      </vt:variant>
      <vt:variant>
        <vt:i4>3</vt:i4>
      </vt:variant>
      <vt:variant>
        <vt:i4>0</vt:i4>
      </vt:variant>
      <vt:variant>
        <vt:i4>5</vt:i4>
      </vt:variant>
      <vt:variant>
        <vt:lpwstr>https://www.gov.br/compras/pt-br</vt:lpwstr>
      </vt:variant>
      <vt:variant>
        <vt:lpwstr/>
      </vt:variant>
      <vt:variant>
        <vt:i4>6881398</vt:i4>
      </vt:variant>
      <vt:variant>
        <vt:i4>0</vt:i4>
      </vt:variant>
      <vt:variant>
        <vt:i4>0</vt:i4>
      </vt:variant>
      <vt:variant>
        <vt:i4>5</vt:i4>
      </vt:variant>
      <vt:variant>
        <vt:lpwstr>http://www.planalto.gov.br/ccivil_03/_ato2019-2022/2021/lei/L14133.htm</vt:lpwstr>
      </vt:variant>
      <vt:variant>
        <vt:lpwstr/>
      </vt:variant>
      <vt:variant>
        <vt:i4>3407916</vt:i4>
      </vt:variant>
      <vt:variant>
        <vt:i4>0</vt:i4>
      </vt:variant>
      <vt:variant>
        <vt:i4>0</vt:i4>
      </vt:variant>
      <vt:variant>
        <vt:i4>5</vt:i4>
      </vt:variant>
      <vt:variant>
        <vt:lpwstr>http://www.mercedes.pr.gov.br/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Rhian Henrique (Licitação)</cp:lastModifiedBy>
  <cp:revision>4</cp:revision>
  <cp:lastPrinted>2025-02-17T10:58:00Z</cp:lastPrinted>
  <dcterms:created xsi:type="dcterms:W3CDTF">2025-02-21T13:05:00Z</dcterms:created>
  <dcterms:modified xsi:type="dcterms:W3CDTF">2025-02-17T10:59:00Z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2025-02-21T13:30:02Z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560e9d56-7cce-4c08-98c6-f8cabc66c304</vt:lpwstr>
  </property>
  <property fmtid="{D5CDD505-2E9C-101B-9397-08002B2CF9AE}" pid="7" name="MSIP_Label_defa4170-0d19-0005-0004-bc88714345d2_ActionId">
    <vt:lpwstr>af39e6e7-e449-480d-b942-cc77a762a3ca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